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7A70" w14:textId="77777777" w:rsidR="0022631D" w:rsidRPr="00BF2AF2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2"/>
          <w:szCs w:val="12"/>
          <w:lang w:val="hy-AM" w:eastAsia="ru-RU"/>
        </w:rPr>
      </w:pPr>
      <w:r w:rsidRPr="00BF2AF2">
        <w:rPr>
          <w:rFonts w:ascii="Sylfaen" w:eastAsia="Times New Roman" w:hAnsi="Sylfaen" w:cs="Sylfaen"/>
          <w:i/>
          <w:sz w:val="12"/>
          <w:szCs w:val="12"/>
          <w:lang w:val="hy-AM" w:eastAsia="ru-RU"/>
        </w:rPr>
        <w:t xml:space="preserve">Հավելված N 1 </w:t>
      </w:r>
    </w:p>
    <w:p w14:paraId="1B62E671" w14:textId="77777777" w:rsidR="0022631D" w:rsidRPr="00BF2AF2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2"/>
          <w:szCs w:val="12"/>
          <w:lang w:val="hy-AM" w:eastAsia="ru-RU"/>
        </w:rPr>
      </w:pPr>
      <w:r w:rsidRPr="00BF2AF2">
        <w:rPr>
          <w:rFonts w:ascii="Sylfaen" w:eastAsia="Times New Roman" w:hAnsi="Sylfaen" w:cs="Sylfaen"/>
          <w:i/>
          <w:sz w:val="12"/>
          <w:szCs w:val="12"/>
          <w:lang w:val="hy-AM" w:eastAsia="ru-RU"/>
        </w:rPr>
        <w:t xml:space="preserve">ՀՀ ֆինանսների նախարարի 2021 թվականի </w:t>
      </w:r>
    </w:p>
    <w:p w14:paraId="3C2F4907" w14:textId="77777777" w:rsidR="0022631D" w:rsidRPr="00BF2AF2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2"/>
          <w:szCs w:val="12"/>
          <w:lang w:val="hy-AM" w:eastAsia="ru-RU"/>
        </w:rPr>
      </w:pPr>
      <w:r w:rsidRPr="00BF2AF2">
        <w:rPr>
          <w:rFonts w:ascii="Sylfaen" w:eastAsia="Times New Roman" w:hAnsi="Sylfaen" w:cs="Sylfaen"/>
          <w:i/>
          <w:sz w:val="12"/>
          <w:szCs w:val="12"/>
          <w:lang w:val="hy-AM" w:eastAsia="ru-RU"/>
        </w:rPr>
        <w:t>հունիսի 29</w:t>
      </w:r>
      <w:r w:rsidR="0022631D" w:rsidRPr="00BF2AF2">
        <w:rPr>
          <w:rFonts w:ascii="Sylfaen" w:eastAsia="Times New Roman" w:hAnsi="Sylfaen" w:cs="Sylfaen"/>
          <w:i/>
          <w:sz w:val="12"/>
          <w:szCs w:val="12"/>
          <w:lang w:val="hy-AM" w:eastAsia="ru-RU"/>
        </w:rPr>
        <w:t xml:space="preserve">-ի N  </w:t>
      </w:r>
      <w:r w:rsidRPr="00BF2AF2">
        <w:rPr>
          <w:rFonts w:ascii="Sylfaen" w:eastAsia="Times New Roman" w:hAnsi="Sylfaen" w:cs="Sylfaen"/>
          <w:i/>
          <w:sz w:val="12"/>
          <w:szCs w:val="12"/>
          <w:lang w:val="hy-AM" w:eastAsia="ru-RU"/>
        </w:rPr>
        <w:t>323</w:t>
      </w:r>
      <w:r w:rsidR="0022631D" w:rsidRPr="00BF2AF2">
        <w:rPr>
          <w:rFonts w:ascii="Sylfaen" w:eastAsia="Times New Roman" w:hAnsi="Sylfaen" w:cs="Sylfaen"/>
          <w:i/>
          <w:sz w:val="12"/>
          <w:szCs w:val="12"/>
          <w:lang w:val="hy-AM" w:eastAsia="ru-RU"/>
        </w:rPr>
        <w:t xml:space="preserve">-Ա  հրամանի          </w:t>
      </w:r>
    </w:p>
    <w:p w14:paraId="7D11726C" w14:textId="77777777" w:rsidR="0022631D" w:rsidRPr="00BF2AF2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12"/>
          <w:szCs w:val="12"/>
          <w:lang w:val="hy-AM" w:eastAsia="ru-RU"/>
        </w:rPr>
      </w:pPr>
      <w:r w:rsidRPr="00BF2AF2">
        <w:rPr>
          <w:rFonts w:ascii="Sylfaen" w:eastAsia="Times New Roman" w:hAnsi="Sylfaen"/>
          <w:sz w:val="12"/>
          <w:szCs w:val="12"/>
          <w:lang w:val="hy-AM" w:eastAsia="ru-RU"/>
        </w:rPr>
        <w:tab/>
      </w:r>
    </w:p>
    <w:p w14:paraId="215F941E" w14:textId="77777777" w:rsidR="0022631D" w:rsidRPr="00BF2AF2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12"/>
          <w:szCs w:val="12"/>
          <w:u w:val="single"/>
          <w:lang w:val="af-ZA" w:eastAsia="ru-RU"/>
        </w:rPr>
      </w:pPr>
      <w:r w:rsidRPr="00BF2AF2">
        <w:rPr>
          <w:rFonts w:ascii="Sylfaen" w:eastAsia="Times New Roman" w:hAnsi="Sylfaen"/>
          <w:sz w:val="12"/>
          <w:szCs w:val="12"/>
          <w:lang w:val="af-ZA" w:eastAsia="ru-RU"/>
        </w:rPr>
        <w:tab/>
      </w:r>
      <w:r w:rsidRPr="00BF2AF2">
        <w:rPr>
          <w:rFonts w:ascii="Sylfaen" w:eastAsia="Times New Roman" w:hAnsi="Sylfaen" w:cs="Sylfaen"/>
          <w:i/>
          <w:sz w:val="12"/>
          <w:szCs w:val="12"/>
          <w:u w:val="single"/>
          <w:lang w:val="hy-AM" w:eastAsia="ru-RU"/>
        </w:rPr>
        <w:t>Օրինակելի</w:t>
      </w:r>
      <w:r w:rsidRPr="00BF2AF2">
        <w:rPr>
          <w:rFonts w:ascii="Sylfaen" w:eastAsia="Times New Roman" w:hAnsi="Sylfaen" w:cs="Sylfaen"/>
          <w:i/>
          <w:sz w:val="12"/>
          <w:szCs w:val="12"/>
          <w:u w:val="single"/>
          <w:lang w:val="af-ZA" w:eastAsia="ru-RU"/>
        </w:rPr>
        <w:t xml:space="preserve"> </w:t>
      </w:r>
      <w:r w:rsidRPr="00BF2AF2">
        <w:rPr>
          <w:rFonts w:ascii="Sylfaen" w:eastAsia="Times New Roman" w:hAnsi="Sylfaen" w:cs="Sylfaen"/>
          <w:i/>
          <w:sz w:val="12"/>
          <w:szCs w:val="12"/>
          <w:u w:val="single"/>
          <w:lang w:val="hy-AM" w:eastAsia="ru-RU"/>
        </w:rPr>
        <w:t>ձև</w:t>
      </w:r>
    </w:p>
    <w:p w14:paraId="6AC2188A" w14:textId="77777777" w:rsidR="0022631D" w:rsidRPr="00BF2AF2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12"/>
          <w:szCs w:val="12"/>
          <w:lang w:val="af-ZA" w:eastAsia="ru-RU"/>
        </w:rPr>
      </w:pPr>
    </w:p>
    <w:p w14:paraId="33345793" w14:textId="77777777" w:rsidR="0022631D" w:rsidRPr="00BF2AF2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12"/>
          <w:szCs w:val="12"/>
          <w:lang w:val="af-ZA" w:eastAsia="ru-RU"/>
        </w:rPr>
      </w:pPr>
      <w:r w:rsidRPr="00BF2AF2">
        <w:rPr>
          <w:rFonts w:ascii="Sylfaen" w:eastAsia="Times New Roman" w:hAnsi="Sylfaen" w:cs="Sylfaen"/>
          <w:b/>
          <w:sz w:val="12"/>
          <w:szCs w:val="12"/>
          <w:lang w:val="af-ZA" w:eastAsia="ru-RU"/>
        </w:rPr>
        <w:t>ՀԱՅՏԱՐԱՐՈՒԹՅՈՒՆ</w:t>
      </w:r>
    </w:p>
    <w:p w14:paraId="6580E7EF" w14:textId="3985F268" w:rsidR="0022631D" w:rsidRPr="00BF2AF2" w:rsidRDefault="0022631D" w:rsidP="00291C03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12"/>
          <w:szCs w:val="12"/>
          <w:lang w:val="af-ZA" w:eastAsia="ru-RU"/>
        </w:rPr>
      </w:pPr>
      <w:r w:rsidRPr="00BF2AF2">
        <w:rPr>
          <w:rFonts w:ascii="Sylfaen" w:eastAsia="Times New Roman" w:hAnsi="Sylfaen" w:cs="Sylfaen"/>
          <w:b/>
          <w:sz w:val="12"/>
          <w:szCs w:val="12"/>
          <w:lang w:val="af-ZA" w:eastAsia="ru-RU"/>
        </w:rPr>
        <w:t>կնքված պայմանագրի մասին</w:t>
      </w:r>
    </w:p>
    <w:p w14:paraId="7117BD1A" w14:textId="3FF061F2" w:rsidR="0022631D" w:rsidRPr="00BF2AF2" w:rsidRDefault="00A4169C" w:rsidP="00A4169C">
      <w:pPr>
        <w:spacing w:before="0" w:after="0"/>
        <w:ind w:left="0" w:firstLine="709"/>
        <w:jc w:val="both"/>
        <w:rPr>
          <w:rFonts w:ascii="Sylfaen" w:eastAsia="Times New Roman" w:hAnsi="Sylfaen" w:cs="Sylfaen"/>
          <w:sz w:val="16"/>
          <w:szCs w:val="16"/>
          <w:lang w:val="af-ZA" w:eastAsia="ru-RU"/>
        </w:rPr>
      </w:pPr>
      <w:r w:rsidRPr="00BF2AF2">
        <w:rPr>
          <w:rFonts w:ascii="Sylfaen" w:eastAsia="Times New Roman" w:hAnsi="Sylfaen" w:cs="Sylfaen"/>
          <w:sz w:val="16"/>
          <w:szCs w:val="16"/>
          <w:lang w:val="af-ZA" w:eastAsia="ru-RU"/>
        </w:rPr>
        <w:t>Արենիի համայնքապետարանը</w:t>
      </w:r>
      <w:r w:rsidR="0022631D" w:rsidRPr="00BF2AF2">
        <w:rPr>
          <w:rFonts w:ascii="Sylfaen" w:eastAsia="Times New Roman" w:hAnsi="Sylfaen" w:cs="Sylfaen"/>
          <w:sz w:val="16"/>
          <w:szCs w:val="16"/>
          <w:lang w:val="hy-AM" w:eastAsia="ru-RU"/>
        </w:rPr>
        <w:t>, որը գտնվում է</w:t>
      </w:r>
      <w:r w:rsidRPr="00BF2AF2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 Վայոց ձորի մարզ, Արենի համայնք, Արենի բնակավայր, 15 փ. 3 շ. </w:t>
      </w:r>
      <w:r w:rsidR="0022631D" w:rsidRPr="00BF2AF2">
        <w:rPr>
          <w:rFonts w:ascii="Sylfaen" w:eastAsia="Times New Roman" w:hAnsi="Sylfaen" w:cs="Sylfaen"/>
          <w:sz w:val="16"/>
          <w:szCs w:val="16"/>
          <w:lang w:val="hy-AM" w:eastAsia="ru-RU"/>
        </w:rPr>
        <w:t xml:space="preserve"> հասցեում, </w:t>
      </w:r>
      <w:r w:rsidR="0022631D" w:rsidRPr="00BF2AF2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ստորև ներկայացնում է իր   կարիքների համար </w:t>
      </w:r>
      <w:r w:rsidR="00BF2AF2" w:rsidRPr="00BF2AF2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&lt;&lt;ամանորյա նվերների&gt;&gt; </w:t>
      </w:r>
      <w:r w:rsidR="0022631D" w:rsidRPr="00BF2AF2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ձեռքբերման նպատակով կազմակերպված </w:t>
      </w:r>
      <w:bookmarkStart w:id="0" w:name="_Hlk125536058"/>
      <w:r w:rsidRPr="00BF2AF2">
        <w:rPr>
          <w:rFonts w:ascii="GHEA Grapalat" w:hAnsi="GHEA Grapalat"/>
          <w:sz w:val="16"/>
          <w:szCs w:val="16"/>
          <w:lang w:val="af-ZA"/>
        </w:rPr>
        <w:t>&lt;&lt;ԱՐԵՆԻՀ-ԳՀԱՊՁԲ-0</w:t>
      </w:r>
      <w:r w:rsidR="003A7C53" w:rsidRPr="00BF2AF2">
        <w:rPr>
          <w:rFonts w:ascii="GHEA Grapalat" w:hAnsi="GHEA Grapalat"/>
          <w:sz w:val="16"/>
          <w:szCs w:val="16"/>
          <w:lang w:val="af-ZA"/>
        </w:rPr>
        <w:t>4</w:t>
      </w:r>
      <w:r w:rsidRPr="00BF2AF2">
        <w:rPr>
          <w:rFonts w:ascii="GHEA Grapalat" w:hAnsi="GHEA Grapalat"/>
          <w:sz w:val="16"/>
          <w:szCs w:val="16"/>
          <w:lang w:val="af-ZA"/>
        </w:rPr>
        <w:t>/23&gt;&gt;</w:t>
      </w:r>
      <w:bookmarkEnd w:id="0"/>
      <w:r w:rsidRPr="00BF2AF2">
        <w:rPr>
          <w:rFonts w:ascii="GHEA Grapalat" w:hAnsi="GHEA Grapalat"/>
          <w:sz w:val="16"/>
          <w:szCs w:val="16"/>
          <w:lang w:val="af-ZA"/>
        </w:rPr>
        <w:t xml:space="preserve"> </w:t>
      </w:r>
      <w:r w:rsidR="0022631D" w:rsidRPr="00BF2AF2">
        <w:rPr>
          <w:rFonts w:ascii="Sylfaen" w:eastAsia="Times New Roman" w:hAnsi="Sylfaen" w:cs="Sylfaen"/>
          <w:sz w:val="16"/>
          <w:szCs w:val="16"/>
          <w:lang w:val="af-ZA" w:eastAsia="ru-RU"/>
        </w:rPr>
        <w:t>ծածկագրով գնման ընթացակարգի արդյունքում</w:t>
      </w:r>
      <w:r w:rsidR="006F2779" w:rsidRPr="00BF2AF2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 </w:t>
      </w:r>
      <w:r w:rsidR="0022631D" w:rsidRPr="00BF2AF2">
        <w:rPr>
          <w:rFonts w:ascii="Sylfaen" w:eastAsia="Times New Roman" w:hAnsi="Sylfaen" w:cs="Sylfaen"/>
          <w:sz w:val="16"/>
          <w:szCs w:val="16"/>
          <w:lang w:val="af-ZA" w:eastAsia="ru-RU"/>
        </w:rPr>
        <w:t>կնքված պայմանագրի մասին տեղեկատվությունը`</w:t>
      </w:r>
    </w:p>
    <w:p w14:paraId="36BE8F79" w14:textId="77777777" w:rsidR="0022631D" w:rsidRPr="00BF2AF2" w:rsidRDefault="0022631D" w:rsidP="0022631D">
      <w:pPr>
        <w:spacing w:before="0" w:after="0" w:line="360" w:lineRule="auto"/>
        <w:ind w:left="0" w:firstLine="0"/>
        <w:jc w:val="both"/>
        <w:rPr>
          <w:rFonts w:ascii="Sylfaen" w:eastAsia="Times New Roman" w:hAnsi="Sylfaen" w:cs="Sylfaen"/>
          <w:sz w:val="12"/>
          <w:szCs w:val="12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42"/>
        <w:gridCol w:w="571"/>
        <w:gridCol w:w="521"/>
        <w:gridCol w:w="320"/>
        <w:gridCol w:w="29"/>
        <w:gridCol w:w="290"/>
        <w:gridCol w:w="353"/>
        <w:gridCol w:w="622"/>
        <w:gridCol w:w="87"/>
        <w:gridCol w:w="295"/>
        <w:gridCol w:w="413"/>
        <w:gridCol w:w="49"/>
        <w:gridCol w:w="94"/>
        <w:gridCol w:w="687"/>
        <w:gridCol w:w="163"/>
        <w:gridCol w:w="851"/>
        <w:gridCol w:w="11"/>
        <w:gridCol w:w="600"/>
        <w:gridCol w:w="391"/>
        <w:gridCol w:w="154"/>
        <w:gridCol w:w="732"/>
        <w:gridCol w:w="39"/>
        <w:gridCol w:w="341"/>
        <w:gridCol w:w="295"/>
        <w:gridCol w:w="208"/>
        <w:gridCol w:w="26"/>
        <w:gridCol w:w="186"/>
        <w:gridCol w:w="35"/>
        <w:gridCol w:w="2035"/>
      </w:tblGrid>
      <w:tr w:rsidR="0022631D" w:rsidRPr="00BF2AF2" w14:paraId="22FDFADB" w14:textId="77777777" w:rsidTr="000C40DC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14:paraId="4792E6B4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af-ZA" w:eastAsia="ru-RU"/>
              </w:rPr>
            </w:pPr>
          </w:p>
        </w:tc>
        <w:tc>
          <w:tcPr>
            <w:tcW w:w="10440" w:type="dxa"/>
            <w:gridSpan w:val="29"/>
            <w:shd w:val="clear" w:color="auto" w:fill="auto"/>
            <w:vAlign w:val="center"/>
          </w:tcPr>
          <w:p w14:paraId="69A967BF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af-ZA" w:eastAsia="ru-RU"/>
              </w:rPr>
            </w:pPr>
            <w:r w:rsidRPr="00BF2AF2"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  <w:t>Գ</w:t>
            </w:r>
            <w:r w:rsidRPr="00BF2AF2">
              <w:rPr>
                <w:rFonts w:ascii="Sylfaen" w:eastAsia="Times New Roman" w:hAnsi="Sylfaen"/>
                <w:b/>
                <w:bCs/>
                <w:sz w:val="12"/>
                <w:szCs w:val="12"/>
                <w:lang w:val="hy-AM" w:eastAsia="ru-RU"/>
              </w:rPr>
              <w:t xml:space="preserve">նման </w:t>
            </w:r>
            <w:r w:rsidRPr="00BF2AF2"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  <w:t>առարկայի</w:t>
            </w:r>
          </w:p>
        </w:tc>
      </w:tr>
      <w:tr w:rsidR="0022631D" w:rsidRPr="00BF2AF2" w14:paraId="440C33B7" w14:textId="77777777" w:rsidTr="000C40DC">
        <w:trPr>
          <w:trHeight w:val="110"/>
        </w:trPr>
        <w:tc>
          <w:tcPr>
            <w:tcW w:w="772" w:type="dxa"/>
            <w:vMerge w:val="restart"/>
            <w:shd w:val="clear" w:color="auto" w:fill="auto"/>
            <w:vAlign w:val="center"/>
          </w:tcPr>
          <w:p w14:paraId="048D6FB1" w14:textId="77777777" w:rsidR="0022631D" w:rsidRPr="00BF2AF2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14:paraId="41027B65" w14:textId="77777777" w:rsidR="0022631D" w:rsidRPr="00BF2AF2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14:paraId="17449DF9" w14:textId="77777777" w:rsidR="0022631D" w:rsidRPr="00BF2AF2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14:paraId="3E6D097D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քանակը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811C471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նախահաշվային գինը </w:t>
            </w:r>
          </w:p>
        </w:tc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14:paraId="5CAA208E" w14:textId="77777777" w:rsidR="0022631D" w:rsidRPr="00BF2AF2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785" w:type="dxa"/>
            <w:gridSpan w:val="6"/>
            <w:vMerge w:val="restart"/>
            <w:shd w:val="clear" w:color="auto" w:fill="auto"/>
            <w:vAlign w:val="center"/>
          </w:tcPr>
          <w:p w14:paraId="05AFCB05" w14:textId="77777777" w:rsidR="0022631D" w:rsidRPr="00BF2AF2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BF2AF2" w14:paraId="1A654521" w14:textId="77777777" w:rsidTr="000C40DC">
        <w:trPr>
          <w:trHeight w:val="175"/>
        </w:trPr>
        <w:tc>
          <w:tcPr>
            <w:tcW w:w="772" w:type="dxa"/>
            <w:vMerge/>
            <w:shd w:val="clear" w:color="auto" w:fill="auto"/>
            <w:vAlign w:val="center"/>
          </w:tcPr>
          <w:p w14:paraId="2328D676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14:paraId="70B844AE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</w:tcPr>
          <w:p w14:paraId="682FC2EA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0B558705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BF2AF2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14:paraId="6B296F87" w14:textId="77777777" w:rsidR="0022631D" w:rsidRPr="00BF2AF2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FA88E65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/ՀՀ դրամ/</w:t>
            </w:r>
          </w:p>
        </w:tc>
        <w:tc>
          <w:tcPr>
            <w:tcW w:w="2268" w:type="dxa"/>
            <w:gridSpan w:val="7"/>
            <w:vMerge/>
            <w:shd w:val="clear" w:color="auto" w:fill="auto"/>
          </w:tcPr>
          <w:p w14:paraId="706B985F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785" w:type="dxa"/>
            <w:gridSpan w:val="6"/>
            <w:vMerge/>
            <w:shd w:val="clear" w:color="auto" w:fill="auto"/>
          </w:tcPr>
          <w:p w14:paraId="6AC172FD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</w:tr>
      <w:tr w:rsidR="0022631D" w:rsidRPr="00BF2AF2" w14:paraId="6B24C880" w14:textId="77777777" w:rsidTr="000C40DC">
        <w:trPr>
          <w:trHeight w:val="275"/>
        </w:trPr>
        <w:tc>
          <w:tcPr>
            <w:tcW w:w="77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19C813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1D4684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26DF9E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5D6394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C1DA91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EAB030" w14:textId="77777777" w:rsidR="0022631D" w:rsidRPr="00BF2AF2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75EE2A" w14:textId="77777777" w:rsidR="0022631D" w:rsidRPr="00BF2AF2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26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F3E9B19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78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5FD0DFC1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</w:tr>
      <w:tr w:rsidR="003A7C53" w:rsidRPr="00BF2AF2" w14:paraId="447B53D7" w14:textId="77777777" w:rsidTr="00BF2AF2">
        <w:trPr>
          <w:trHeight w:val="2594"/>
        </w:trPr>
        <w:tc>
          <w:tcPr>
            <w:tcW w:w="772" w:type="dxa"/>
            <w:shd w:val="clear" w:color="auto" w:fill="auto"/>
            <w:vAlign w:val="center"/>
          </w:tcPr>
          <w:p w14:paraId="7D2CCB16" w14:textId="77777777" w:rsidR="003A7C53" w:rsidRPr="00BF2AF2" w:rsidRDefault="003A7C53" w:rsidP="003A7C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77FD1C" w14:textId="21F8C5EC" w:rsidR="003A7C53" w:rsidRPr="00BF2AF2" w:rsidRDefault="003A7C53" w:rsidP="003A7C5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Ամանորյա նվերներ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35E73A" w14:textId="142660CA" w:rsidR="003A7C53" w:rsidRPr="00BF2AF2" w:rsidRDefault="003A7C53" w:rsidP="003A7C5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GHEA Grapalat" w:hAnsi="GHEA Grapalat"/>
                <w:sz w:val="12"/>
                <w:szCs w:val="12"/>
              </w:rPr>
              <w:t>պարկ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F45D8F" w14:textId="6A7BF6AA" w:rsidR="003A7C53" w:rsidRPr="00BF2AF2" w:rsidRDefault="003A7C53" w:rsidP="003A7C5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2210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B60759" w14:textId="74061B38" w:rsidR="003A7C53" w:rsidRPr="00BF2AF2" w:rsidRDefault="003A7C53" w:rsidP="003A7C5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2210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44B759" w14:textId="05696EE6" w:rsidR="003A7C53" w:rsidRPr="00BF2AF2" w:rsidRDefault="003A7C53" w:rsidP="003A7C5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1</w:t>
            </w:r>
            <w:r w:rsidR="00BF2AF2"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701700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3ABF40" w14:textId="39DF6E6F" w:rsidR="003A7C53" w:rsidRPr="00BF2AF2" w:rsidRDefault="003A7C53" w:rsidP="003A7C5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1701700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8C7E612" w14:textId="62F5BF9D" w:rsidR="003A7C53" w:rsidRPr="00BF2AF2" w:rsidRDefault="003A7C53" w:rsidP="000C40DC">
            <w:pPr>
              <w:ind w:left="0" w:firstLine="0"/>
              <w:rPr>
                <w:rFonts w:ascii="Arial Armenian" w:hAnsi="Arial Armenian"/>
                <w:sz w:val="12"/>
                <w:szCs w:val="12"/>
              </w:rPr>
            </w:pPr>
            <w:r w:rsidRPr="00BF2AF2">
              <w:rPr>
                <w:rFonts w:ascii="Sylfaen" w:hAnsi="Sylfaen" w:cs="Sylfaen"/>
                <w:sz w:val="12"/>
                <w:szCs w:val="12"/>
              </w:rPr>
              <w:t>Տարբեր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տեսակի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 xml:space="preserve">քաղցրավենիքներ 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պարունակող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  <w:lang w:val="hy-AM"/>
              </w:rPr>
              <w:t>պարկ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: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Անվտանգությունը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`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ըստ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N 2-III-4.9-01-2010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հիգիենիկ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նորմատիվների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և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Arial Armenian" w:hAnsi="Arial Armenian" w:cs="Arial Armenian"/>
                <w:sz w:val="12"/>
                <w:szCs w:val="12"/>
              </w:rPr>
              <w:t>“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Սննդամթերքի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անվտանգության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մասին</w:t>
            </w:r>
            <w:r w:rsidRPr="00BF2AF2">
              <w:rPr>
                <w:rFonts w:ascii="Arial Armenian" w:hAnsi="Arial Armenian" w:cs="Arial Armenian"/>
                <w:sz w:val="12"/>
                <w:szCs w:val="12"/>
              </w:rPr>
              <w:t>”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ՀՀ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օրենքի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 9-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րդ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հոդվածի</w:t>
            </w:r>
            <w:r w:rsidRPr="00BF2AF2">
              <w:rPr>
                <w:rFonts w:ascii="Arial Armenian" w:hAnsi="Arial Armenian"/>
                <w:sz w:val="12"/>
                <w:szCs w:val="12"/>
              </w:rPr>
              <w:t>:</w:t>
            </w:r>
            <w:r w:rsidRPr="00BF2AF2">
              <w:rPr>
                <w:rFonts w:ascii="Sylfaen" w:hAnsi="Sylfaen" w:cs="Sylfae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Փաթեթավորված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ամանորյա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նկարներով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զարդարված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  <w:lang w:val="hy-AM"/>
              </w:rPr>
              <w:t>պ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ոլ</w:t>
            </w:r>
            <w:r w:rsidRPr="00BF2AF2">
              <w:rPr>
                <w:rFonts w:ascii="Sylfaen" w:hAnsi="Sylfaen" w:cs="Sylfaen"/>
                <w:sz w:val="12"/>
                <w:szCs w:val="12"/>
                <w:lang w:val="hy-AM"/>
              </w:rPr>
              <w:t>իէթիլային</w:t>
            </w:r>
            <w:r w:rsidRPr="00BF2AF2">
              <w:rPr>
                <w:rFonts w:ascii="Arial Armenian" w:hAnsi="Arial Armenian"/>
                <w:sz w:val="12"/>
                <w:szCs w:val="12"/>
                <w:lang w:val="hy-AM"/>
              </w:rPr>
              <w:t xml:space="preserve"> /</w:t>
            </w:r>
            <w:r w:rsidRPr="00BF2AF2">
              <w:rPr>
                <w:rFonts w:ascii="Sylfaen" w:hAnsi="Sylfaen" w:cs="Sylfaen"/>
                <w:sz w:val="12"/>
                <w:szCs w:val="12"/>
                <w:lang w:val="hy-AM"/>
              </w:rPr>
              <w:t>ցելաֆոնե</w:t>
            </w:r>
            <w:r w:rsidRPr="00BF2AF2">
              <w:rPr>
                <w:rFonts w:ascii="Arial Armenian" w:hAnsi="Arial Armenian"/>
                <w:sz w:val="12"/>
                <w:szCs w:val="12"/>
                <w:lang w:val="hy-AM"/>
              </w:rPr>
              <w:t xml:space="preserve">/ </w:t>
            </w:r>
            <w:r w:rsidRPr="00BF2AF2">
              <w:rPr>
                <w:rFonts w:ascii="Sylfaen" w:hAnsi="Sylfaen" w:cs="Sylfaen"/>
                <w:sz w:val="12"/>
                <w:szCs w:val="12"/>
                <w:lang w:val="hy-AM"/>
              </w:rPr>
              <w:t>պարկով</w:t>
            </w:r>
            <w:r w:rsidRPr="00BF2AF2">
              <w:rPr>
                <w:rFonts w:ascii="Arial Armenian" w:hAnsi="Arial Armenian"/>
                <w:sz w:val="12"/>
                <w:szCs w:val="12"/>
              </w:rPr>
              <w:t>:</w:t>
            </w:r>
            <w:r w:rsidRPr="00BF2AF2">
              <w:rPr>
                <w:rFonts w:ascii="Sylfaen" w:hAnsi="Sylfaen" w:cs="Sylfaen"/>
                <w:sz w:val="12"/>
                <w:szCs w:val="12"/>
                <w:lang w:val="hy-AM"/>
              </w:rPr>
              <w:t>Պարկի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բարձրությունը՝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Arial Armenian" w:hAnsi="Arial Armenian"/>
                <w:sz w:val="12"/>
                <w:szCs w:val="12"/>
                <w:lang w:val="hy-AM"/>
              </w:rPr>
              <w:t>30-35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սմ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լայնությունը՝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Arial Armenian" w:hAnsi="Arial Armenian"/>
                <w:sz w:val="12"/>
                <w:szCs w:val="12"/>
                <w:lang w:val="hy-AM"/>
              </w:rPr>
              <w:t>2</w:t>
            </w:r>
            <w:r w:rsidRPr="00BF2AF2">
              <w:rPr>
                <w:rFonts w:ascii="Arial Armenian" w:hAnsi="Arial Armenian"/>
                <w:sz w:val="12"/>
                <w:szCs w:val="12"/>
              </w:rPr>
              <w:t>0-</w:t>
            </w:r>
            <w:r w:rsidRPr="00BF2AF2">
              <w:rPr>
                <w:rFonts w:ascii="Arial Armenian" w:hAnsi="Arial Armenian"/>
                <w:sz w:val="12"/>
                <w:szCs w:val="12"/>
                <w:lang w:val="hy-AM"/>
              </w:rPr>
              <w:t>2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5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սմ</w:t>
            </w:r>
            <w:r w:rsidRPr="00BF2AF2">
              <w:rPr>
                <w:rFonts w:ascii="Arial Armenian" w:hAnsi="Arial Armenian"/>
                <w:sz w:val="12"/>
                <w:szCs w:val="12"/>
              </w:rPr>
              <w:t>:</w:t>
            </w:r>
            <w:r w:rsidRPr="00BF2AF2">
              <w:rPr>
                <w:rFonts w:ascii="Arial Armenian" w:hAnsi="Arial Armenian"/>
                <w:sz w:val="12"/>
                <w:szCs w:val="12"/>
                <w:highlight w:val="yellow"/>
              </w:rPr>
              <w:t>*</w:t>
            </w:r>
            <w:r w:rsidRPr="00BF2AF2">
              <w:rPr>
                <w:rFonts w:ascii="Arial Armenian" w:hAnsi="Arial Armenian"/>
                <w:sz w:val="12"/>
                <w:szCs w:val="12"/>
                <w:highlight w:val="yellow"/>
                <w:lang w:val="hy-AM"/>
              </w:rPr>
              <w:t xml:space="preserve">1 </w:t>
            </w:r>
            <w:r w:rsidRPr="00BF2AF2">
              <w:rPr>
                <w:rFonts w:ascii="Sylfaen" w:hAnsi="Sylfaen" w:cs="Sylfaen"/>
                <w:sz w:val="12"/>
                <w:szCs w:val="12"/>
                <w:highlight w:val="yellow"/>
                <w:lang w:val="hy-AM"/>
              </w:rPr>
              <w:t>պարկ</w:t>
            </w:r>
            <w:r w:rsidRPr="00BF2AF2">
              <w:rPr>
                <w:rFonts w:ascii="Sylfaen" w:hAnsi="Sylfaen" w:cs="Sylfaen"/>
                <w:sz w:val="12"/>
                <w:szCs w:val="12"/>
                <w:highlight w:val="yellow"/>
              </w:rPr>
              <w:t>ի</w:t>
            </w:r>
            <w:r w:rsidRPr="00BF2AF2">
              <w:rPr>
                <w:rFonts w:ascii="Arial Armenian" w:hAnsi="Arial Armenian"/>
                <w:sz w:val="12"/>
                <w:szCs w:val="12"/>
                <w:highlight w:val="yellow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  <w:highlight w:val="yellow"/>
              </w:rPr>
              <w:t>պարունակությունը</w:t>
            </w:r>
            <w:r w:rsidRPr="00BF2AF2">
              <w:rPr>
                <w:rFonts w:ascii="Arial Armenian" w:hAnsi="Arial Armenian"/>
                <w:sz w:val="12"/>
                <w:szCs w:val="12"/>
                <w:highlight w:val="yellow"/>
                <w:lang w:val="hy-AM"/>
              </w:rPr>
              <w:t xml:space="preserve"> </w:t>
            </w:r>
            <w:r w:rsidRPr="00BF2AF2">
              <w:rPr>
                <w:rFonts w:ascii="Arial Armenian" w:hAnsi="Arial Armenian"/>
                <w:sz w:val="12"/>
                <w:szCs w:val="12"/>
                <w:highlight w:val="yellow"/>
              </w:rPr>
              <w:t xml:space="preserve">270 </w:t>
            </w:r>
            <w:r w:rsidRPr="00BF2AF2">
              <w:rPr>
                <w:rFonts w:ascii="Sylfaen" w:hAnsi="Sylfaen" w:cs="Sylfaen"/>
                <w:sz w:val="12"/>
                <w:szCs w:val="12"/>
                <w:highlight w:val="yellow"/>
                <w:lang w:val="hy-AM"/>
              </w:rPr>
              <w:t>գրամից</w:t>
            </w:r>
            <w:r w:rsidRPr="00BF2AF2">
              <w:rPr>
                <w:rFonts w:ascii="Arial Armenian" w:hAnsi="Arial Armenian"/>
                <w:sz w:val="12"/>
                <w:szCs w:val="12"/>
                <w:highlight w:val="yellow"/>
                <w:lang w:val="hy-AM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  <w:highlight w:val="yellow"/>
                <w:lang w:val="hy-AM"/>
              </w:rPr>
              <w:t>ոչ</w:t>
            </w:r>
            <w:r w:rsidRPr="00BF2AF2">
              <w:rPr>
                <w:rFonts w:ascii="Arial Armenian" w:hAnsi="Arial Armenian"/>
                <w:sz w:val="12"/>
                <w:szCs w:val="12"/>
                <w:highlight w:val="yellow"/>
                <w:lang w:val="hy-AM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  <w:highlight w:val="yellow"/>
                <w:lang w:val="hy-AM"/>
              </w:rPr>
              <w:t>պա</w:t>
            </w:r>
            <w:r w:rsidRPr="00BF2AF2">
              <w:rPr>
                <w:rFonts w:ascii="Sylfaen" w:hAnsi="Sylfaen" w:cs="Sylfaen"/>
                <w:sz w:val="12"/>
                <w:szCs w:val="12"/>
                <w:highlight w:val="yellow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  <w:highlight w:val="yellow"/>
                <w:lang w:val="hy-AM"/>
              </w:rPr>
              <w:t>կաս</w:t>
            </w:r>
            <w:r w:rsidRPr="00BF2AF2">
              <w:rPr>
                <w:rFonts w:ascii="MS Gothic" w:eastAsia="MS Gothic" w:hAnsi="MS Gothic" w:cs="MS Gothic" w:hint="eastAsia"/>
                <w:sz w:val="12"/>
                <w:szCs w:val="12"/>
                <w:highlight w:val="yellow"/>
                <w:lang w:val="hy-AM"/>
              </w:rPr>
              <w:t>․</w:t>
            </w:r>
            <w:r w:rsidRPr="00BF2AF2">
              <w:rPr>
                <w:rFonts w:ascii="Arial Armenian" w:hAnsi="Arial Armenian"/>
                <w:sz w:val="12"/>
                <w:szCs w:val="12"/>
                <w:highlight w:val="yellow"/>
                <w:lang w:val="hy-AM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  <w:highlight w:val="yellow"/>
                <w:lang w:val="hy-AM"/>
              </w:rPr>
              <w:t>նմուշի</w:t>
            </w:r>
            <w:r w:rsidRPr="00BF2AF2">
              <w:rPr>
                <w:rFonts w:ascii="Arial Armenian" w:hAnsi="Arial Armenian"/>
                <w:sz w:val="12"/>
                <w:szCs w:val="12"/>
                <w:highlight w:val="yellow"/>
                <w:lang w:val="hy-AM"/>
              </w:rPr>
              <w:t xml:space="preserve">  </w:t>
            </w:r>
            <w:r w:rsidRPr="00BF2AF2">
              <w:rPr>
                <w:rFonts w:ascii="Sylfaen" w:hAnsi="Sylfaen" w:cs="Sylfaen"/>
                <w:sz w:val="12"/>
                <w:szCs w:val="12"/>
                <w:highlight w:val="yellow"/>
                <w:lang w:val="hy-AM"/>
              </w:rPr>
              <w:t>ներկայությունը</w:t>
            </w:r>
            <w:r w:rsidRPr="00BF2AF2">
              <w:rPr>
                <w:rFonts w:ascii="Arial Armenian" w:hAnsi="Arial Armenian"/>
                <w:sz w:val="12"/>
                <w:szCs w:val="12"/>
                <w:highlight w:val="yellow"/>
                <w:lang w:val="hy-AM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  <w:highlight w:val="yellow"/>
                <w:lang w:val="hy-AM"/>
              </w:rPr>
              <w:t>պարտադիր</w:t>
            </w:r>
            <w:r w:rsidRPr="00BF2AF2">
              <w:rPr>
                <w:rFonts w:ascii="Arial Armenian" w:hAnsi="Arial Armenian"/>
                <w:sz w:val="12"/>
                <w:szCs w:val="12"/>
                <w:highlight w:val="yellow"/>
                <w:lang w:val="hy-AM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  <w:highlight w:val="yellow"/>
                <w:lang w:val="hy-AM"/>
              </w:rPr>
              <w:t>է</w:t>
            </w:r>
          </w:p>
        </w:tc>
        <w:tc>
          <w:tcPr>
            <w:tcW w:w="27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7D228FE" w14:textId="690C499D" w:rsidR="003A7C53" w:rsidRPr="00BF2AF2" w:rsidRDefault="003A7C53" w:rsidP="000C40DC">
            <w:pPr>
              <w:ind w:left="0" w:firstLine="0"/>
              <w:rPr>
                <w:rFonts w:ascii="Arial Armenian" w:hAnsi="Arial Armenian"/>
                <w:sz w:val="12"/>
                <w:szCs w:val="12"/>
              </w:rPr>
            </w:pPr>
            <w:r w:rsidRPr="00BF2AF2">
              <w:rPr>
                <w:rFonts w:ascii="Sylfaen" w:hAnsi="Sylfaen" w:cs="Sylfaen"/>
                <w:sz w:val="12"/>
                <w:szCs w:val="12"/>
              </w:rPr>
              <w:t>Տարբեր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տեսակի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 xml:space="preserve">քաղցրավենիքներ 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պարունակող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  <w:lang w:val="hy-AM"/>
              </w:rPr>
              <w:t>պարկ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: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Անվտանգությունը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`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ըստ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N 2-III-4.9-01-2010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հիգիենիկ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նորմատիվների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և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Arial Armenian" w:hAnsi="Arial Armenian" w:cs="Arial Armenian"/>
                <w:sz w:val="12"/>
                <w:szCs w:val="12"/>
              </w:rPr>
              <w:t>“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Սննդամթերքի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անվտանգության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մասին</w:t>
            </w:r>
            <w:r w:rsidRPr="00BF2AF2">
              <w:rPr>
                <w:rFonts w:ascii="Arial Armenian" w:hAnsi="Arial Armenian" w:cs="Arial Armenian"/>
                <w:sz w:val="12"/>
                <w:szCs w:val="12"/>
              </w:rPr>
              <w:t>”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ՀՀ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օրենքի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 9-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րդ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հոդվածի</w:t>
            </w:r>
            <w:r w:rsidRPr="00BF2AF2">
              <w:rPr>
                <w:rFonts w:ascii="Arial Armenian" w:hAnsi="Arial Armenian"/>
                <w:sz w:val="12"/>
                <w:szCs w:val="12"/>
              </w:rPr>
              <w:t>:</w:t>
            </w:r>
            <w:r w:rsidRPr="00BF2AF2">
              <w:rPr>
                <w:rFonts w:ascii="Sylfaen" w:hAnsi="Sylfaen" w:cs="Sylfae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Փաթեթավորված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ամանորյա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նկարներով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զարդարված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  <w:lang w:val="hy-AM"/>
              </w:rPr>
              <w:t>պ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ոլ</w:t>
            </w:r>
            <w:r w:rsidRPr="00BF2AF2">
              <w:rPr>
                <w:rFonts w:ascii="Sylfaen" w:hAnsi="Sylfaen" w:cs="Sylfaen"/>
                <w:sz w:val="12"/>
                <w:szCs w:val="12"/>
                <w:lang w:val="hy-AM"/>
              </w:rPr>
              <w:t>իէթիլային</w:t>
            </w:r>
            <w:r w:rsidRPr="00BF2AF2">
              <w:rPr>
                <w:rFonts w:ascii="Arial Armenian" w:hAnsi="Arial Armenian"/>
                <w:sz w:val="12"/>
                <w:szCs w:val="12"/>
                <w:lang w:val="hy-AM"/>
              </w:rPr>
              <w:t xml:space="preserve"> /</w:t>
            </w:r>
            <w:r w:rsidRPr="00BF2AF2">
              <w:rPr>
                <w:rFonts w:ascii="Sylfaen" w:hAnsi="Sylfaen" w:cs="Sylfaen"/>
                <w:sz w:val="12"/>
                <w:szCs w:val="12"/>
                <w:lang w:val="hy-AM"/>
              </w:rPr>
              <w:t>ցելաֆոնե</w:t>
            </w:r>
            <w:r w:rsidRPr="00BF2AF2">
              <w:rPr>
                <w:rFonts w:ascii="Arial Armenian" w:hAnsi="Arial Armenian"/>
                <w:sz w:val="12"/>
                <w:szCs w:val="12"/>
                <w:lang w:val="hy-AM"/>
              </w:rPr>
              <w:t xml:space="preserve">/ </w:t>
            </w:r>
            <w:r w:rsidRPr="00BF2AF2">
              <w:rPr>
                <w:rFonts w:ascii="Sylfaen" w:hAnsi="Sylfaen" w:cs="Sylfaen"/>
                <w:sz w:val="12"/>
                <w:szCs w:val="12"/>
                <w:lang w:val="hy-AM"/>
              </w:rPr>
              <w:t>պարկով</w:t>
            </w:r>
            <w:r w:rsidRPr="00BF2AF2">
              <w:rPr>
                <w:rFonts w:ascii="Arial Armenian" w:hAnsi="Arial Armenian"/>
                <w:sz w:val="12"/>
                <w:szCs w:val="12"/>
              </w:rPr>
              <w:t>:</w:t>
            </w:r>
            <w:r w:rsidRPr="00BF2AF2">
              <w:rPr>
                <w:rFonts w:ascii="Sylfaen" w:hAnsi="Sylfaen" w:cs="Sylfaen"/>
                <w:sz w:val="12"/>
                <w:szCs w:val="12"/>
                <w:lang w:val="hy-AM"/>
              </w:rPr>
              <w:t>Պարկի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բարձրությունը՝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Arial Armenian" w:hAnsi="Arial Armenian"/>
                <w:sz w:val="12"/>
                <w:szCs w:val="12"/>
                <w:lang w:val="hy-AM"/>
              </w:rPr>
              <w:t>30-35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սմ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լայնությունը՝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BF2AF2">
              <w:rPr>
                <w:rFonts w:ascii="Arial Armenian" w:hAnsi="Arial Armenian"/>
                <w:sz w:val="12"/>
                <w:szCs w:val="12"/>
                <w:lang w:val="hy-AM"/>
              </w:rPr>
              <w:t>2</w:t>
            </w:r>
            <w:r w:rsidRPr="00BF2AF2">
              <w:rPr>
                <w:rFonts w:ascii="Arial Armenian" w:hAnsi="Arial Armenian"/>
                <w:sz w:val="12"/>
                <w:szCs w:val="12"/>
              </w:rPr>
              <w:t>0-</w:t>
            </w:r>
            <w:r w:rsidRPr="00BF2AF2">
              <w:rPr>
                <w:rFonts w:ascii="Arial Armenian" w:hAnsi="Arial Armenian"/>
                <w:sz w:val="12"/>
                <w:szCs w:val="12"/>
                <w:lang w:val="hy-AM"/>
              </w:rPr>
              <w:t>2</w:t>
            </w:r>
            <w:r w:rsidRPr="00BF2AF2">
              <w:rPr>
                <w:rFonts w:ascii="Arial Armenian" w:hAnsi="Arial Armenian"/>
                <w:sz w:val="12"/>
                <w:szCs w:val="12"/>
              </w:rPr>
              <w:t xml:space="preserve">5 </w:t>
            </w:r>
            <w:r w:rsidRPr="00BF2AF2">
              <w:rPr>
                <w:rFonts w:ascii="Sylfaen" w:hAnsi="Sylfaen" w:cs="Sylfaen"/>
                <w:sz w:val="12"/>
                <w:szCs w:val="12"/>
              </w:rPr>
              <w:t>սմ</w:t>
            </w:r>
            <w:r w:rsidRPr="00BF2AF2">
              <w:rPr>
                <w:rFonts w:ascii="Arial Armenian" w:hAnsi="Arial Armenian"/>
                <w:sz w:val="12"/>
                <w:szCs w:val="12"/>
              </w:rPr>
              <w:t>:</w:t>
            </w:r>
            <w:r w:rsidRPr="00BF2AF2">
              <w:rPr>
                <w:rFonts w:ascii="Arial Armenian" w:hAnsi="Arial Armenian"/>
                <w:sz w:val="12"/>
                <w:szCs w:val="12"/>
              </w:rPr>
              <w:br/>
            </w:r>
            <w:r w:rsidRPr="00BF2AF2">
              <w:rPr>
                <w:rFonts w:ascii="Arial Armenian" w:hAnsi="Arial Armenian"/>
                <w:sz w:val="12"/>
                <w:szCs w:val="12"/>
                <w:highlight w:val="yellow"/>
              </w:rPr>
              <w:t>*</w:t>
            </w:r>
            <w:r w:rsidRPr="00BF2AF2">
              <w:rPr>
                <w:rFonts w:ascii="Arial Armenian" w:hAnsi="Arial Armenian"/>
                <w:sz w:val="12"/>
                <w:szCs w:val="12"/>
                <w:highlight w:val="yellow"/>
                <w:lang w:val="hy-AM"/>
              </w:rPr>
              <w:t xml:space="preserve">1 </w:t>
            </w:r>
            <w:r w:rsidRPr="00BF2AF2">
              <w:rPr>
                <w:rFonts w:ascii="Sylfaen" w:hAnsi="Sylfaen" w:cs="Sylfaen"/>
                <w:sz w:val="12"/>
                <w:szCs w:val="12"/>
                <w:highlight w:val="yellow"/>
                <w:lang w:val="hy-AM"/>
              </w:rPr>
              <w:t>պարկ</w:t>
            </w:r>
            <w:r w:rsidRPr="00BF2AF2">
              <w:rPr>
                <w:rFonts w:ascii="Sylfaen" w:hAnsi="Sylfaen" w:cs="Sylfaen"/>
                <w:sz w:val="12"/>
                <w:szCs w:val="12"/>
                <w:highlight w:val="yellow"/>
              </w:rPr>
              <w:t>ի</w:t>
            </w:r>
            <w:r w:rsidRPr="00BF2AF2">
              <w:rPr>
                <w:rFonts w:ascii="Arial Armenian" w:hAnsi="Arial Armenian"/>
                <w:sz w:val="12"/>
                <w:szCs w:val="12"/>
                <w:highlight w:val="yellow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  <w:highlight w:val="yellow"/>
              </w:rPr>
              <w:t>պարունակությունը</w:t>
            </w:r>
            <w:r w:rsidRPr="00BF2AF2">
              <w:rPr>
                <w:rFonts w:ascii="Arial Armenian" w:hAnsi="Arial Armenian"/>
                <w:sz w:val="12"/>
                <w:szCs w:val="12"/>
                <w:highlight w:val="yellow"/>
                <w:lang w:val="hy-AM"/>
              </w:rPr>
              <w:t xml:space="preserve"> </w:t>
            </w:r>
            <w:r w:rsidRPr="00BF2AF2">
              <w:rPr>
                <w:rFonts w:ascii="Arial Armenian" w:hAnsi="Arial Armenian"/>
                <w:sz w:val="12"/>
                <w:szCs w:val="12"/>
                <w:highlight w:val="yellow"/>
              </w:rPr>
              <w:t xml:space="preserve">270 </w:t>
            </w:r>
            <w:r w:rsidRPr="00BF2AF2">
              <w:rPr>
                <w:rFonts w:ascii="Sylfaen" w:hAnsi="Sylfaen" w:cs="Sylfaen"/>
                <w:sz w:val="12"/>
                <w:szCs w:val="12"/>
                <w:highlight w:val="yellow"/>
                <w:lang w:val="hy-AM"/>
              </w:rPr>
              <w:t>գրամից</w:t>
            </w:r>
            <w:r w:rsidRPr="00BF2AF2">
              <w:rPr>
                <w:rFonts w:ascii="Arial Armenian" w:hAnsi="Arial Armenian"/>
                <w:sz w:val="12"/>
                <w:szCs w:val="12"/>
                <w:highlight w:val="yellow"/>
                <w:lang w:val="hy-AM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  <w:highlight w:val="yellow"/>
                <w:lang w:val="hy-AM"/>
              </w:rPr>
              <w:t>ոչ</w:t>
            </w:r>
            <w:r w:rsidRPr="00BF2AF2">
              <w:rPr>
                <w:rFonts w:ascii="Arial Armenian" w:hAnsi="Arial Armenian"/>
                <w:sz w:val="12"/>
                <w:szCs w:val="12"/>
                <w:highlight w:val="yellow"/>
                <w:lang w:val="hy-AM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  <w:highlight w:val="yellow"/>
                <w:lang w:val="hy-AM"/>
              </w:rPr>
              <w:t>պա</w:t>
            </w:r>
            <w:r w:rsidRPr="00BF2AF2">
              <w:rPr>
                <w:rFonts w:ascii="Sylfaen" w:hAnsi="Sylfaen" w:cs="Sylfaen"/>
                <w:sz w:val="12"/>
                <w:szCs w:val="12"/>
                <w:highlight w:val="yellow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  <w:highlight w:val="yellow"/>
                <w:lang w:val="hy-AM"/>
              </w:rPr>
              <w:t>կաս</w:t>
            </w:r>
            <w:r w:rsidRPr="00BF2AF2">
              <w:rPr>
                <w:rFonts w:ascii="MS Gothic" w:eastAsia="MS Gothic" w:hAnsi="MS Gothic" w:cs="MS Gothic" w:hint="eastAsia"/>
                <w:sz w:val="12"/>
                <w:szCs w:val="12"/>
                <w:highlight w:val="yellow"/>
                <w:lang w:val="hy-AM"/>
              </w:rPr>
              <w:t>․</w:t>
            </w:r>
            <w:r w:rsidRPr="00BF2AF2">
              <w:rPr>
                <w:rFonts w:ascii="Arial Armenian" w:hAnsi="Arial Armenian"/>
                <w:sz w:val="12"/>
                <w:szCs w:val="12"/>
                <w:highlight w:val="yellow"/>
                <w:lang w:val="hy-AM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  <w:highlight w:val="yellow"/>
                <w:lang w:val="hy-AM"/>
              </w:rPr>
              <w:t>նմուշի</w:t>
            </w:r>
            <w:r w:rsidRPr="00BF2AF2">
              <w:rPr>
                <w:rFonts w:ascii="Arial Armenian" w:hAnsi="Arial Armenian"/>
                <w:sz w:val="12"/>
                <w:szCs w:val="12"/>
                <w:highlight w:val="yellow"/>
                <w:lang w:val="hy-AM"/>
              </w:rPr>
              <w:t xml:space="preserve">  </w:t>
            </w:r>
            <w:r w:rsidRPr="00BF2AF2">
              <w:rPr>
                <w:rFonts w:ascii="Sylfaen" w:hAnsi="Sylfaen" w:cs="Sylfaen"/>
                <w:sz w:val="12"/>
                <w:szCs w:val="12"/>
                <w:highlight w:val="yellow"/>
                <w:lang w:val="hy-AM"/>
              </w:rPr>
              <w:t>ներկայությունը</w:t>
            </w:r>
            <w:r w:rsidRPr="00BF2AF2">
              <w:rPr>
                <w:rFonts w:ascii="Arial Armenian" w:hAnsi="Arial Armenian"/>
                <w:sz w:val="12"/>
                <w:szCs w:val="12"/>
                <w:highlight w:val="yellow"/>
                <w:lang w:val="hy-AM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  <w:highlight w:val="yellow"/>
                <w:lang w:val="hy-AM"/>
              </w:rPr>
              <w:t>պարտադիր</w:t>
            </w:r>
            <w:r w:rsidRPr="00BF2AF2">
              <w:rPr>
                <w:rFonts w:ascii="Arial Armenian" w:hAnsi="Arial Armenian"/>
                <w:sz w:val="12"/>
                <w:szCs w:val="12"/>
                <w:highlight w:val="yellow"/>
                <w:lang w:val="hy-AM"/>
              </w:rPr>
              <w:t xml:space="preserve"> </w:t>
            </w:r>
            <w:r w:rsidRPr="00BF2AF2">
              <w:rPr>
                <w:rFonts w:ascii="Sylfaen" w:hAnsi="Sylfaen" w:cs="Sylfaen"/>
                <w:sz w:val="12"/>
                <w:szCs w:val="12"/>
                <w:highlight w:val="yellow"/>
                <w:lang w:val="hy-AM"/>
              </w:rPr>
              <w:t>է</w:t>
            </w:r>
          </w:p>
        </w:tc>
      </w:tr>
      <w:tr w:rsidR="0022631D" w:rsidRPr="00BF2AF2" w14:paraId="3C966501" w14:textId="77777777" w:rsidTr="00012170">
        <w:trPr>
          <w:trHeight w:val="169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3029545E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</w:tr>
      <w:tr w:rsidR="0022631D" w:rsidRPr="00BF2AF2" w14:paraId="71A37F0F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AD9C72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Կիրառված գ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ru-RU" w:eastAsia="ru-RU"/>
              </w:rPr>
              <w:t>նման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ru-RU" w:eastAsia="ru-RU"/>
              </w:rPr>
              <w:t>ընթացակարգ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ը և դրա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ru-RU" w:eastAsia="ru-RU"/>
              </w:rPr>
              <w:t>ընտրության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57AD63" w14:textId="02B2F4CC" w:rsidR="0022631D" w:rsidRPr="00BF2AF2" w:rsidRDefault="0093432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Գնանշման հարցում</w:t>
            </w:r>
          </w:p>
        </w:tc>
      </w:tr>
      <w:tr w:rsidR="0022631D" w:rsidRPr="00BF2AF2" w14:paraId="632B46D4" w14:textId="77777777" w:rsidTr="00012170">
        <w:trPr>
          <w:trHeight w:val="196"/>
        </w:trPr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84E6952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</w:tr>
      <w:tr w:rsidR="0022631D" w:rsidRPr="00BF2AF2" w14:paraId="304EE9E1" w14:textId="77777777" w:rsidTr="000C40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15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91D44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Հ</w:t>
            </w:r>
            <w:r w:rsidRPr="00BF2AF2"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  <w:t xml:space="preserve">րավեր ուղարկելու </w:t>
            </w: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կամ հրապարակելու </w:t>
            </w:r>
            <w:r w:rsidRPr="00BF2AF2"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  <w:t>ամսաթիվը</w:t>
            </w:r>
          </w:p>
        </w:tc>
        <w:tc>
          <w:tcPr>
            <w:tcW w:w="5053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25F482E9" w14:textId="7CF0EDBC" w:rsidR="0022631D" w:rsidRPr="00BF2AF2" w:rsidRDefault="000C40D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12.12</w:t>
            </w:r>
            <w:r w:rsidR="00934326"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.2023 թ. </w:t>
            </w:r>
          </w:p>
        </w:tc>
      </w:tr>
      <w:tr w:rsidR="0022631D" w:rsidRPr="00BF2AF2" w14:paraId="67EE9B75" w14:textId="77777777" w:rsidTr="000C40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308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F3048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u w:val="single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ru-RU" w:eastAsia="ru-RU"/>
              </w:rPr>
              <w:t>րավերում</w:t>
            </w:r>
            <w:r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ru-RU" w:eastAsia="ru-RU"/>
              </w:rPr>
              <w:t>կատարված</w:t>
            </w:r>
            <w:r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ru-RU" w:eastAsia="ru-RU"/>
              </w:rPr>
              <w:t>փոփոխություններ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ի ամսաթիվը</w:t>
            </w:r>
            <w:r w:rsidRPr="00BF2AF2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4"/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C284C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0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EC44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</w:tr>
      <w:tr w:rsidR="0022631D" w:rsidRPr="00BF2AF2" w14:paraId="47C29601" w14:textId="77777777" w:rsidTr="000C40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308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EBE88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037E1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…</w:t>
            </w:r>
          </w:p>
        </w:tc>
        <w:tc>
          <w:tcPr>
            <w:tcW w:w="50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C8FBA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</w:tr>
      <w:tr w:rsidR="0022631D" w:rsidRPr="00BF2AF2" w14:paraId="0C208931" w14:textId="77777777" w:rsidTr="000C40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08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1907D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0C302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7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5F507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5C417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Պարզաբանման</w:t>
            </w:r>
          </w:p>
        </w:tc>
      </w:tr>
      <w:tr w:rsidR="0022631D" w:rsidRPr="00BF2AF2" w14:paraId="6FDBD539" w14:textId="77777777" w:rsidTr="000C40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08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CDF4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8E97A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1AD02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70EB3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</w:tr>
      <w:tr w:rsidR="0022631D" w:rsidRPr="00BF2AF2" w14:paraId="6CF8BCCE" w14:textId="77777777" w:rsidTr="000C40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308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FD0A2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3CA78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…</w:t>
            </w:r>
          </w:p>
        </w:tc>
        <w:tc>
          <w:tcPr>
            <w:tcW w:w="27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B1B7C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A3F3C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</w:tr>
      <w:tr w:rsidR="0022631D" w:rsidRPr="00BF2AF2" w14:paraId="73806CC1" w14:textId="77777777" w:rsidTr="00012170">
        <w:trPr>
          <w:trHeight w:val="54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1D702D24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</w:tr>
      <w:tr w:rsidR="006F2779" w:rsidRPr="00BF2AF2" w14:paraId="16F821CC" w14:textId="77777777" w:rsidTr="00CB429D">
        <w:trPr>
          <w:trHeight w:val="499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20D92E89" w14:textId="77777777" w:rsidR="006F2779" w:rsidRPr="00BF2AF2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6DB1283" w14:textId="77777777" w:rsidR="006F2779" w:rsidRPr="00BF2AF2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1"/>
            <w:shd w:val="clear" w:color="auto" w:fill="auto"/>
            <w:vAlign w:val="center"/>
          </w:tcPr>
          <w:p w14:paraId="5D621623" w14:textId="77777777" w:rsidR="006F2779" w:rsidRPr="00BF2AF2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 /ՀՀ դրամ</w:t>
            </w:r>
            <w:r w:rsidRPr="00BF2AF2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5"/>
            </w:r>
          </w:p>
        </w:tc>
      </w:tr>
      <w:tr w:rsidR="00012170" w:rsidRPr="00BF2AF2" w14:paraId="7A4F3347" w14:textId="77777777" w:rsidTr="00CB429D">
        <w:trPr>
          <w:trHeight w:val="294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483543DC" w14:textId="77777777" w:rsidR="00012170" w:rsidRPr="00BF2AF2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3E7923F7" w14:textId="77777777" w:rsidR="00012170" w:rsidRPr="00BF2AF2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48659ACA" w14:textId="77777777" w:rsidR="00012170" w:rsidRPr="00BF2AF2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7CF00BF9" w14:textId="77777777" w:rsidR="00012170" w:rsidRPr="00BF2AF2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ԱԱՀ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14:paraId="2008526F" w14:textId="77777777" w:rsidR="00012170" w:rsidRPr="00BF2AF2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Ընդհանուր</w:t>
            </w:r>
          </w:p>
        </w:tc>
      </w:tr>
      <w:tr w:rsidR="0022631D" w:rsidRPr="00BF2AF2" w14:paraId="360F3711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B6F2B85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Չափաբաժին 1</w:t>
            </w:r>
          </w:p>
        </w:tc>
        <w:tc>
          <w:tcPr>
            <w:tcW w:w="9827" w:type="dxa"/>
            <w:gridSpan w:val="27"/>
            <w:shd w:val="clear" w:color="auto" w:fill="auto"/>
            <w:vAlign w:val="center"/>
          </w:tcPr>
          <w:p w14:paraId="02E5698F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2"/>
                <w:szCs w:val="12"/>
                <w:lang w:eastAsia="ru-RU"/>
              </w:rPr>
            </w:pPr>
          </w:p>
        </w:tc>
      </w:tr>
      <w:tr w:rsidR="00012170" w:rsidRPr="00BF2AF2" w14:paraId="08CA92AD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0C04FCA" w14:textId="1146ABD1" w:rsidR="00012170" w:rsidRPr="00BF2AF2" w:rsidRDefault="00407A1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CC19CDF" w14:textId="0B432E44" w:rsidR="00012170" w:rsidRPr="00BF2AF2" w:rsidRDefault="00407A1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BF2AF2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&lt;&lt;Ամալյա Գալոյան&gt;&gt; ԱՁ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5AAC0275" w14:textId="6421FB53" w:rsidR="00012170" w:rsidRPr="00BF2AF2" w:rsidRDefault="00407A1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BF2AF2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1 381 250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13E73A04" w14:textId="2A1A0B20" w:rsidR="00012170" w:rsidRPr="00BF2AF2" w:rsidRDefault="00407A1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BF2AF2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276 250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14:paraId="28A97A6E" w14:textId="3B898FB6" w:rsidR="00012170" w:rsidRPr="00BF2AF2" w:rsidRDefault="00407A1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BF2AF2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1 657 500</w:t>
            </w:r>
          </w:p>
        </w:tc>
      </w:tr>
      <w:tr w:rsidR="00407A11" w:rsidRPr="00BF2AF2" w14:paraId="733230DA" w14:textId="77777777" w:rsidTr="009C4684">
        <w:trPr>
          <w:trHeight w:val="83"/>
        </w:trPr>
        <w:tc>
          <w:tcPr>
            <w:tcW w:w="1385" w:type="dxa"/>
            <w:gridSpan w:val="3"/>
            <w:shd w:val="clear" w:color="auto" w:fill="auto"/>
          </w:tcPr>
          <w:p w14:paraId="691669BE" w14:textId="76B823E9" w:rsidR="00407A11" w:rsidRPr="00BF2AF2" w:rsidRDefault="00407A11" w:rsidP="00407A1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sz w:val="12"/>
                <w:szCs w:val="12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1BE3849A" w14:textId="7851F198" w:rsidR="00407A11" w:rsidRPr="00BF2AF2" w:rsidRDefault="00407A11" w:rsidP="00407A11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 w:rsidRPr="00BF2AF2">
              <w:rPr>
                <w:sz w:val="16"/>
                <w:szCs w:val="16"/>
              </w:rPr>
              <w:t>&lt;&lt;Լիդեր Կոմպլեքս &gt;&gt; ՍՊԸ</w:t>
            </w:r>
          </w:p>
        </w:tc>
        <w:tc>
          <w:tcPr>
            <w:tcW w:w="3250" w:type="dxa"/>
            <w:gridSpan w:val="10"/>
            <w:shd w:val="clear" w:color="auto" w:fill="auto"/>
          </w:tcPr>
          <w:p w14:paraId="0262D4FA" w14:textId="7AAE5504" w:rsidR="00407A11" w:rsidRPr="00BF2AF2" w:rsidRDefault="00407A11" w:rsidP="00407A11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es-ES"/>
              </w:rPr>
            </w:pPr>
            <w:r w:rsidRPr="00BF2AF2">
              <w:rPr>
                <w:sz w:val="16"/>
                <w:szCs w:val="16"/>
              </w:rPr>
              <w:t>1 362 833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249123CF" w14:textId="0D0083F3" w:rsidR="00407A11" w:rsidRPr="00BF2AF2" w:rsidRDefault="00407A11" w:rsidP="00407A1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BF2AF2">
              <w:rPr>
                <w:sz w:val="16"/>
                <w:szCs w:val="16"/>
              </w:rPr>
              <w:t>272 567</w:t>
            </w:r>
          </w:p>
        </w:tc>
        <w:tc>
          <w:tcPr>
            <w:tcW w:w="2282" w:type="dxa"/>
            <w:gridSpan w:val="4"/>
            <w:shd w:val="clear" w:color="auto" w:fill="auto"/>
          </w:tcPr>
          <w:p w14:paraId="6F177D63" w14:textId="67D2C0BD" w:rsidR="00407A11" w:rsidRPr="00BF2AF2" w:rsidRDefault="00407A11" w:rsidP="00407A11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es-ES"/>
              </w:rPr>
            </w:pPr>
            <w:r w:rsidRPr="00BF2AF2">
              <w:rPr>
                <w:sz w:val="16"/>
                <w:szCs w:val="16"/>
              </w:rPr>
              <w:t>1 635 400</w:t>
            </w:r>
          </w:p>
        </w:tc>
      </w:tr>
      <w:tr w:rsidR="0022631D" w:rsidRPr="00BF2AF2" w14:paraId="0D0A93DE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657D253D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</w:tr>
      <w:tr w:rsidR="0022631D" w:rsidRPr="00BF2AF2" w14:paraId="074C3615" w14:textId="77777777" w:rsidTr="00012170"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D7650B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Տ</w:t>
            </w:r>
            <w:r w:rsidRPr="00BF2AF2"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  <w:t>վյալներ մերժված հայտերի մասին</w:t>
            </w:r>
          </w:p>
        </w:tc>
      </w:tr>
      <w:tr w:rsidR="0022631D" w:rsidRPr="00BF2AF2" w14:paraId="22E92B3E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11C38A5D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159FD73F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114DFA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  <w:t>Գնահատման արդյունքները</w:t>
            </w: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(բավարար կամ անբավարար)</w:t>
            </w:r>
          </w:p>
        </w:tc>
      </w:tr>
      <w:tr w:rsidR="0022631D" w:rsidRPr="00BF2AF2" w14:paraId="0F72207E" w14:textId="77777777" w:rsidTr="00012170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2C9E92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CC37F4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8B8194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F6E0DB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BF2AF2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 w:eastAsia="ru-RU"/>
              </w:rPr>
              <w:t>Հայտով ներկայացված</w:t>
            </w:r>
            <w:r w:rsidRPr="00BF2AF2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eastAsia="ru-RU"/>
              </w:rPr>
              <w:t xml:space="preserve"> փաստաթղթերի </w:t>
            </w:r>
            <w:r w:rsidRPr="00BF2AF2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1D2673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highlight w:val="yellow"/>
                <w:lang w:val="hy-AM" w:eastAsia="ru-RU"/>
              </w:rPr>
            </w:pPr>
            <w:r w:rsidRPr="00BF2AF2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58CB0A" w14:textId="77777777" w:rsidR="0022631D" w:rsidRPr="00BF2AF2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highlight w:val="yellow"/>
                <w:lang w:eastAsia="ru-RU"/>
              </w:rPr>
            </w:pPr>
            <w:r w:rsidRPr="00BF2AF2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 w:eastAsia="ru-RU"/>
              </w:rPr>
              <w:t>Գնային առաջարկ</w:t>
            </w:r>
          </w:p>
        </w:tc>
      </w:tr>
      <w:tr w:rsidR="0022631D" w:rsidRPr="00BF2AF2" w14:paraId="2D73A0E3" w14:textId="77777777" w:rsidTr="00012170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8553DCB" w14:textId="19C1D661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9305B2D" w14:textId="58218A41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F26C3A8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D2CFCF8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1F1702B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668CC54" w14:textId="3F0C4FF9" w:rsidR="0022631D" w:rsidRPr="00BF2AF2" w:rsidRDefault="00DE408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Անբավարար</w:t>
            </w:r>
          </w:p>
        </w:tc>
      </w:tr>
      <w:tr w:rsidR="0022631D" w:rsidRPr="00BF2AF2" w14:paraId="4F169AF4" w14:textId="77777777" w:rsidTr="00012170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7EFED5F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A72253C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80B52D3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575554D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1562CFC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2089A5B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</w:tr>
      <w:tr w:rsidR="004D078F" w:rsidRPr="00BF2AF2" w14:paraId="1961B736" w14:textId="77777777" w:rsidTr="004D078F">
        <w:trPr>
          <w:trHeight w:val="331"/>
        </w:trPr>
        <w:tc>
          <w:tcPr>
            <w:tcW w:w="2255" w:type="dxa"/>
            <w:gridSpan w:val="6"/>
            <w:shd w:val="clear" w:color="auto" w:fill="auto"/>
            <w:vAlign w:val="center"/>
          </w:tcPr>
          <w:p w14:paraId="31437342" w14:textId="77777777" w:rsidR="004D078F" w:rsidRPr="00BF2AF2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24"/>
            <w:shd w:val="clear" w:color="auto" w:fill="auto"/>
            <w:vAlign w:val="center"/>
          </w:tcPr>
          <w:p w14:paraId="03A9850B" w14:textId="77777777" w:rsidR="004D078F" w:rsidRPr="00BF2AF2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Ծանոթություն` </w:t>
            </w:r>
            <w:r w:rsidRPr="00BF2AF2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Հայտերի մերժման այլ հիմքեր</w:t>
            </w:r>
          </w:p>
        </w:tc>
      </w:tr>
      <w:tr w:rsidR="0022631D" w:rsidRPr="00BF2AF2" w14:paraId="26680C4B" w14:textId="77777777" w:rsidTr="00012170">
        <w:trPr>
          <w:trHeight w:val="289"/>
        </w:trPr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4BE5FA4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</w:tr>
      <w:tr w:rsidR="0022631D" w:rsidRPr="00BF2AF2" w14:paraId="411E111F" w14:textId="77777777" w:rsidTr="000C40DC">
        <w:trPr>
          <w:trHeight w:val="346"/>
        </w:trPr>
        <w:tc>
          <w:tcPr>
            <w:tcW w:w="445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AC5A70" w14:textId="77777777" w:rsidR="0022631D" w:rsidRPr="00BF2AF2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Ընտրված մասնակցի որոշման ամսաթիվը</w:t>
            </w:r>
          </w:p>
        </w:tc>
        <w:tc>
          <w:tcPr>
            <w:tcW w:w="675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162F36" w14:textId="24F4771A" w:rsidR="0022631D" w:rsidRPr="00BF2AF2" w:rsidRDefault="00407A11" w:rsidP="00DE4087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Arial Armenian" w:hAnsi="Arial Armenian"/>
                <w:sz w:val="12"/>
                <w:szCs w:val="12"/>
                <w:lang w:val="pt-BR"/>
              </w:rPr>
              <w:t>19</w:t>
            </w:r>
            <w:r w:rsidR="007177FD" w:rsidRPr="00BF2AF2">
              <w:rPr>
                <w:rFonts w:ascii="Arial Armenian" w:hAnsi="Arial Armenian"/>
                <w:sz w:val="12"/>
                <w:szCs w:val="12"/>
                <w:lang w:val="pt-BR"/>
              </w:rPr>
              <w:t>.</w:t>
            </w:r>
            <w:r w:rsidRPr="00BF2AF2">
              <w:rPr>
                <w:rFonts w:ascii="Arial Armenian" w:hAnsi="Arial Armenian"/>
                <w:sz w:val="12"/>
                <w:szCs w:val="12"/>
                <w:lang w:val="pt-BR"/>
              </w:rPr>
              <w:t>1</w:t>
            </w:r>
            <w:r w:rsidR="00DE4087" w:rsidRPr="00BF2AF2">
              <w:rPr>
                <w:rFonts w:ascii="Arial Armenian" w:hAnsi="Arial Armenian"/>
                <w:sz w:val="12"/>
                <w:szCs w:val="12"/>
                <w:lang w:val="pt-BR"/>
              </w:rPr>
              <w:t>2</w:t>
            </w:r>
            <w:r w:rsidR="007177FD" w:rsidRPr="00BF2AF2">
              <w:rPr>
                <w:rFonts w:ascii="Arial Armenian" w:hAnsi="Arial Armenian"/>
                <w:sz w:val="12"/>
                <w:szCs w:val="12"/>
                <w:lang w:val="pt-BR"/>
              </w:rPr>
              <w:t>.</w:t>
            </w:r>
            <w:r w:rsidR="00DE4087" w:rsidRPr="00BF2AF2">
              <w:rPr>
                <w:rFonts w:ascii="Arial Armenian" w:hAnsi="Arial Armenian"/>
                <w:sz w:val="12"/>
                <w:szCs w:val="12"/>
                <w:lang w:val="pt-BR"/>
              </w:rPr>
              <w:t xml:space="preserve"> 2023</w:t>
            </w:r>
            <w:r w:rsidR="007177FD" w:rsidRPr="00BF2AF2">
              <w:rPr>
                <w:rFonts w:ascii="Arial Armenian" w:hAnsi="Arial Armenian"/>
                <w:sz w:val="12"/>
                <w:szCs w:val="12"/>
                <w:lang w:val="pt-BR"/>
              </w:rPr>
              <w:t xml:space="preserve"> </w:t>
            </w:r>
            <w:r w:rsidR="00DE4087" w:rsidRPr="00BF2AF2">
              <w:rPr>
                <w:rFonts w:ascii="Arial Armenian" w:hAnsi="Arial Armenian"/>
                <w:sz w:val="12"/>
                <w:szCs w:val="12"/>
                <w:lang w:val="pt-BR"/>
              </w:rPr>
              <w:t>Ã</w:t>
            </w:r>
            <w:r w:rsidR="007177FD" w:rsidRPr="00BF2AF2">
              <w:rPr>
                <w:rFonts w:ascii="Arial Armenian" w:hAnsi="Arial Armenian"/>
                <w:sz w:val="12"/>
                <w:szCs w:val="12"/>
                <w:lang w:val="pt-BR"/>
              </w:rPr>
              <w:t>.</w:t>
            </w:r>
          </w:p>
        </w:tc>
      </w:tr>
      <w:tr w:rsidR="0022631D" w:rsidRPr="00BF2AF2" w14:paraId="7AD771CD" w14:textId="77777777" w:rsidTr="000C40DC">
        <w:trPr>
          <w:trHeight w:val="92"/>
        </w:trPr>
        <w:tc>
          <w:tcPr>
            <w:tcW w:w="4458" w:type="dxa"/>
            <w:gridSpan w:val="14"/>
            <w:vMerge w:val="restart"/>
            <w:shd w:val="clear" w:color="auto" w:fill="auto"/>
            <w:vAlign w:val="center"/>
          </w:tcPr>
          <w:p w14:paraId="3983A3DC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  <w:t>Անգործության ժամկետ</w:t>
            </w:r>
          </w:p>
        </w:tc>
        <w:tc>
          <w:tcPr>
            <w:tcW w:w="36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320159" w14:textId="77777777" w:rsidR="0022631D" w:rsidRPr="00BF2AF2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6A5F51" w14:textId="77777777" w:rsidR="0022631D" w:rsidRPr="00BF2AF2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BF2AF2" w14:paraId="18636DE4" w14:textId="77777777" w:rsidTr="000C40DC">
        <w:trPr>
          <w:trHeight w:val="92"/>
        </w:trPr>
        <w:tc>
          <w:tcPr>
            <w:tcW w:w="4458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5BB56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</w:pPr>
          </w:p>
        </w:tc>
        <w:tc>
          <w:tcPr>
            <w:tcW w:w="36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60A171" w14:textId="4887226F" w:rsidR="0022631D" w:rsidRPr="00BF2AF2" w:rsidRDefault="00407A11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21</w:t>
            </w:r>
            <w:r w:rsidR="00DE4087"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.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1</w:t>
            </w:r>
            <w:r w:rsidR="00DE4087"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2.2023 թ.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1E45AB" w14:textId="32FD6F00" w:rsidR="0022631D" w:rsidRPr="00BF2AF2" w:rsidRDefault="00407A11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30</w:t>
            </w:r>
            <w:r w:rsidR="00DE4087"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.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1</w:t>
            </w:r>
            <w:r w:rsidR="00DE4087"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2.2023 թ. </w:t>
            </w:r>
          </w:p>
        </w:tc>
      </w:tr>
      <w:tr w:rsidR="0022631D" w:rsidRPr="00BF2AF2" w14:paraId="5265C872" w14:textId="77777777" w:rsidTr="00012170">
        <w:trPr>
          <w:trHeight w:val="344"/>
        </w:trPr>
        <w:tc>
          <w:tcPr>
            <w:tcW w:w="11212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7B8338" w14:textId="1EE8F4E1" w:rsidR="0022631D" w:rsidRPr="00BF2AF2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DE4087"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   </w:t>
            </w:r>
            <w:r w:rsidR="00DE4087"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2</w:t>
            </w:r>
            <w:r w:rsidR="004C01BC"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9</w:t>
            </w:r>
            <w:r w:rsidR="00DE4087"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.</w:t>
            </w:r>
            <w:r w:rsidR="004C01BC"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1</w:t>
            </w:r>
            <w:r w:rsidR="00DE4087"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2.2023 թ., </w:t>
            </w:r>
          </w:p>
        </w:tc>
      </w:tr>
      <w:tr w:rsidR="004C01BC" w:rsidRPr="00BF2AF2" w14:paraId="39C6DB0C" w14:textId="77777777" w:rsidTr="006567C7">
        <w:trPr>
          <w:trHeight w:val="344"/>
        </w:trPr>
        <w:tc>
          <w:tcPr>
            <w:tcW w:w="445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C793BC" w14:textId="77777777" w:rsidR="004C01BC" w:rsidRPr="00BF2AF2" w:rsidRDefault="004C01BC" w:rsidP="004C01BC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754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14:paraId="747B505C" w14:textId="579BA1BB" w:rsidR="004C01BC" w:rsidRPr="00BF2AF2" w:rsidRDefault="004C01BC" w:rsidP="004C01BC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29.12.2023 թ., </w:t>
            </w:r>
          </w:p>
        </w:tc>
      </w:tr>
      <w:tr w:rsidR="004C01BC" w:rsidRPr="00BF2AF2" w14:paraId="4B2B435C" w14:textId="77777777" w:rsidTr="006567C7">
        <w:trPr>
          <w:trHeight w:val="344"/>
        </w:trPr>
        <w:tc>
          <w:tcPr>
            <w:tcW w:w="445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CE3E7E" w14:textId="77777777" w:rsidR="004C01BC" w:rsidRPr="00BF2AF2" w:rsidRDefault="004C01BC" w:rsidP="004C01BC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lastRenderedPageBreak/>
              <w:t>Պատվիրատուի կողմից պայմանագրի ստորագրման ամսաթիվը</w:t>
            </w:r>
          </w:p>
        </w:tc>
        <w:tc>
          <w:tcPr>
            <w:tcW w:w="6754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14:paraId="2F40272A" w14:textId="5B7623B5" w:rsidR="004C01BC" w:rsidRPr="00BF2AF2" w:rsidRDefault="004C01BC" w:rsidP="004C01BC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29.12.2023 թ., </w:t>
            </w:r>
          </w:p>
        </w:tc>
      </w:tr>
      <w:tr w:rsidR="0022631D" w:rsidRPr="00BF2AF2" w14:paraId="59DD9417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55C3F6BD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</w:tr>
      <w:tr w:rsidR="0022631D" w:rsidRPr="00BF2AF2" w14:paraId="0157906F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2487119F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6CBBBD60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Ընտրված մասնակիցը</w:t>
            </w:r>
          </w:p>
        </w:tc>
        <w:tc>
          <w:tcPr>
            <w:tcW w:w="8986" w:type="dxa"/>
            <w:gridSpan w:val="25"/>
            <w:shd w:val="clear" w:color="auto" w:fill="auto"/>
            <w:vAlign w:val="center"/>
          </w:tcPr>
          <w:p w14:paraId="795D0A0D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ru-RU" w:eastAsia="ru-RU"/>
              </w:rPr>
              <w:t>այմանագ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րի</w:t>
            </w:r>
          </w:p>
        </w:tc>
      </w:tr>
      <w:tr w:rsidR="0022631D" w:rsidRPr="00BF2AF2" w14:paraId="2DB8A339" w14:textId="77777777" w:rsidTr="000C40DC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174CA19B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71E08263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14:paraId="4CF6F574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Պայմանագրի համարը</w:t>
            </w:r>
          </w:p>
        </w:tc>
        <w:tc>
          <w:tcPr>
            <w:tcW w:w="993" w:type="dxa"/>
            <w:gridSpan w:val="4"/>
            <w:vMerge w:val="restart"/>
            <w:shd w:val="clear" w:color="auto" w:fill="auto"/>
            <w:vAlign w:val="center"/>
          </w:tcPr>
          <w:p w14:paraId="39335183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Կնքման ամսաթիվը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0CAD76D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Կատարման վերջնա-ժամկետը</w:t>
            </w:r>
          </w:p>
        </w:tc>
        <w:tc>
          <w:tcPr>
            <w:tcW w:w="1888" w:type="dxa"/>
            <w:gridSpan w:val="5"/>
            <w:vMerge w:val="restart"/>
            <w:shd w:val="clear" w:color="auto" w:fill="auto"/>
            <w:vAlign w:val="center"/>
          </w:tcPr>
          <w:p w14:paraId="00B712FE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A605C11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Գինը</w:t>
            </w:r>
          </w:p>
        </w:tc>
      </w:tr>
      <w:tr w:rsidR="0022631D" w:rsidRPr="00BF2AF2" w14:paraId="5ABEF29A" w14:textId="77777777" w:rsidTr="000C40DC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1F5A7EE6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6DC2F8F8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14:paraId="6BD643DE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gridSpan w:val="4"/>
            <w:vMerge/>
            <w:shd w:val="clear" w:color="auto" w:fill="auto"/>
            <w:vAlign w:val="center"/>
          </w:tcPr>
          <w:p w14:paraId="15F68C91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7B6653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888" w:type="dxa"/>
            <w:gridSpan w:val="5"/>
            <w:vMerge/>
            <w:shd w:val="clear" w:color="auto" w:fill="auto"/>
            <w:vAlign w:val="center"/>
          </w:tcPr>
          <w:p w14:paraId="4F115B36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67E51762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ՀՀ դրամ</w:t>
            </w:r>
          </w:p>
        </w:tc>
      </w:tr>
      <w:tr w:rsidR="0022631D" w:rsidRPr="00BF2AF2" w14:paraId="7964C1A2" w14:textId="77777777" w:rsidTr="000C40DC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6DDC47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A883EF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DA3021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7546B1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25D2EF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88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1A0479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2A744A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BC2F06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Ընդհանուր</w:t>
            </w:r>
            <w:r w:rsidRPr="00BF2AF2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6"/>
            </w:r>
          </w:p>
        </w:tc>
      </w:tr>
      <w:tr w:rsidR="000361F8" w:rsidRPr="00BF2AF2" w14:paraId="18FA5E1B" w14:textId="77777777" w:rsidTr="004809F3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2965567E" w14:textId="4544FF20" w:rsidR="000361F8" w:rsidRPr="00BF2AF2" w:rsidRDefault="000361F8" w:rsidP="000361F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2FB3F651" w14:textId="3B433139" w:rsidR="000361F8" w:rsidRPr="00BF2AF2" w:rsidRDefault="000361F8" w:rsidP="000361F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</w:pPr>
            <w:r w:rsidRPr="00BF2AF2">
              <w:rPr>
                <w:rFonts w:ascii="Sylfaen" w:hAnsi="Sylfaen"/>
                <w:color w:val="000000"/>
                <w:sz w:val="12"/>
                <w:szCs w:val="12"/>
              </w:rPr>
              <w:t>&lt;&lt;Լիդեր Կոմպլեքս &gt;&gt; ՍՊԸ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14:paraId="25FD5366" w14:textId="65032C0C" w:rsidR="000361F8" w:rsidRPr="00BF2AF2" w:rsidRDefault="000361F8" w:rsidP="000361F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</w:pPr>
            <w:r w:rsidRPr="00BF2AF2">
              <w:rPr>
                <w:rFonts w:ascii="GHEA Grapalat" w:hAnsi="GHEA Grapalat" w:cs="Sylfaen"/>
                <w:b/>
                <w:color w:val="000000"/>
                <w:sz w:val="12"/>
                <w:szCs w:val="12"/>
                <w:lang w:val="es-ES"/>
              </w:rPr>
              <w:t xml:space="preserve">« </w:t>
            </w:r>
            <w:r w:rsidRPr="00BF2AF2">
              <w:rPr>
                <w:rFonts w:ascii="GHEA Grapalat" w:hAnsi="GHEA Grapalat" w:cs="Sylfaen"/>
                <w:b/>
                <w:color w:val="000000"/>
                <w:sz w:val="12"/>
                <w:szCs w:val="12"/>
                <w:lang w:val="hy-AM"/>
              </w:rPr>
              <w:t>ԱՐԵՆԻՀ-ԳՀԱՊՁԲ-</w:t>
            </w:r>
            <w:r w:rsidRPr="00BF2AF2">
              <w:rPr>
                <w:rFonts w:ascii="GHEA Grapalat" w:hAnsi="GHEA Grapalat" w:cs="Sylfaen"/>
                <w:b/>
                <w:color w:val="000000"/>
                <w:sz w:val="12"/>
                <w:szCs w:val="12"/>
              </w:rPr>
              <w:t>04/23</w:t>
            </w:r>
            <w:r w:rsidRPr="00BF2AF2">
              <w:rPr>
                <w:rFonts w:ascii="GHEA Grapalat" w:hAnsi="GHEA Grapalat" w:cs="Sylfaen"/>
                <w:b/>
                <w:color w:val="000000"/>
                <w:sz w:val="12"/>
                <w:szCs w:val="12"/>
                <w:lang w:val="es-ES"/>
              </w:rPr>
              <w:t>»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14:paraId="02753EF5" w14:textId="3AF8C3E8" w:rsidR="000361F8" w:rsidRPr="00BF2AF2" w:rsidRDefault="000361F8" w:rsidP="000361F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29.12.2023 թ.,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FCFABE" w14:textId="3C06683A" w:rsidR="000361F8" w:rsidRPr="00BF2AF2" w:rsidRDefault="000361F8" w:rsidP="000361F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30.12.2023 թ.</w:t>
            </w:r>
          </w:p>
        </w:tc>
        <w:tc>
          <w:tcPr>
            <w:tcW w:w="1888" w:type="dxa"/>
            <w:gridSpan w:val="5"/>
            <w:shd w:val="clear" w:color="auto" w:fill="auto"/>
            <w:vAlign w:val="center"/>
          </w:tcPr>
          <w:p w14:paraId="122C3EA5" w14:textId="77777777" w:rsidR="000361F8" w:rsidRPr="00BF2AF2" w:rsidRDefault="000361F8" w:rsidP="000361F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</w:tcPr>
          <w:p w14:paraId="466BEE79" w14:textId="673A294F" w:rsidR="000361F8" w:rsidRPr="00BF2AF2" w:rsidRDefault="000361F8" w:rsidP="000361F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sz w:val="12"/>
                <w:szCs w:val="12"/>
              </w:rPr>
              <w:t>1 635 400</w:t>
            </w:r>
          </w:p>
        </w:tc>
        <w:tc>
          <w:tcPr>
            <w:tcW w:w="2035" w:type="dxa"/>
            <w:shd w:val="clear" w:color="auto" w:fill="auto"/>
          </w:tcPr>
          <w:p w14:paraId="35A86A14" w14:textId="3D4FABCB" w:rsidR="000361F8" w:rsidRPr="00BF2AF2" w:rsidRDefault="000361F8" w:rsidP="000361F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F2AF2">
              <w:rPr>
                <w:sz w:val="12"/>
                <w:szCs w:val="12"/>
              </w:rPr>
              <w:t>1 635 400</w:t>
            </w:r>
          </w:p>
        </w:tc>
      </w:tr>
      <w:tr w:rsidR="0022631D" w:rsidRPr="00BF2AF2" w14:paraId="4574EBA9" w14:textId="77777777" w:rsidTr="00012170">
        <w:trPr>
          <w:trHeight w:val="150"/>
        </w:trPr>
        <w:tc>
          <w:tcPr>
            <w:tcW w:w="11212" w:type="dxa"/>
            <w:gridSpan w:val="30"/>
            <w:shd w:val="clear" w:color="auto" w:fill="auto"/>
            <w:vAlign w:val="center"/>
          </w:tcPr>
          <w:p w14:paraId="177D8571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2631D" w:rsidRPr="00BF2AF2" w14:paraId="3CC0E38E" w14:textId="77777777" w:rsidTr="00012170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81814C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9FE5A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AF8FF2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Հասցե, հեռ.</w:t>
            </w:r>
          </w:p>
        </w:tc>
        <w:tc>
          <w:tcPr>
            <w:tcW w:w="201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321B2C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491BD0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BCB037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ՀՎՀՀ</w:t>
            </w:r>
            <w:r w:rsidRPr="00BF2AF2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val="hy-AM" w:eastAsia="ru-RU"/>
              </w:rPr>
              <w:footnoteReference w:id="7"/>
            </w: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/ Անձնագրի համարը և սերիան</w:t>
            </w:r>
          </w:p>
        </w:tc>
      </w:tr>
      <w:tr w:rsidR="005D6B91" w:rsidRPr="00BF2AF2" w14:paraId="08927098" w14:textId="77777777" w:rsidTr="00965CF5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E6938E" w14:textId="02FC4087" w:rsidR="005D6B91" w:rsidRPr="00BF2AF2" w:rsidRDefault="005D6B91" w:rsidP="005D6B9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EB787AC" w14:textId="48CD5273" w:rsidR="005D6B91" w:rsidRPr="00BF2AF2" w:rsidRDefault="000361F8" w:rsidP="005D6B9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</w:pPr>
            <w:r w:rsidRPr="00BF2AF2">
              <w:rPr>
                <w:b/>
                <w:sz w:val="12"/>
                <w:szCs w:val="12"/>
              </w:rPr>
              <w:t>&lt;&lt;Լիդեր Կոմպլեքս &gt;&gt; ՍՊԸ</w:t>
            </w:r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DCD090" w14:textId="6F247308" w:rsidR="005D6B91" w:rsidRPr="00BF2AF2" w:rsidRDefault="005D6B91" w:rsidP="005D6B9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  <w:t xml:space="preserve">Ք. </w:t>
            </w:r>
            <w:r w:rsidR="000361F8"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Վայք. Ջերմուկի խճ. 6</w:t>
            </w:r>
          </w:p>
        </w:tc>
        <w:tc>
          <w:tcPr>
            <w:tcW w:w="201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3A008C" w14:textId="104FFC48" w:rsidR="005D6B91" w:rsidRPr="00BF2AF2" w:rsidRDefault="000361F8" w:rsidP="005D6B9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complexlider@gmail.com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33EBB4" w14:textId="7FC909F1" w:rsidR="005D6B91" w:rsidRPr="00BF2AF2" w:rsidRDefault="000361F8" w:rsidP="005D6B9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220443330398000</w:t>
            </w:r>
            <w:r w:rsidR="00EF48C0" w:rsidRPr="00BF2AF2"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  <w:t xml:space="preserve">    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E62126" w14:textId="65D17129" w:rsidR="005D6B91" w:rsidRPr="00BF2AF2" w:rsidRDefault="000361F8" w:rsidP="005D6B9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09101077</w:t>
            </w:r>
          </w:p>
        </w:tc>
      </w:tr>
      <w:tr w:rsidR="0022631D" w:rsidRPr="00BF2AF2" w14:paraId="0008A0A4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655EC717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</w:pPr>
          </w:p>
        </w:tc>
      </w:tr>
      <w:tr w:rsidR="0022631D" w:rsidRPr="00BF2AF2" w14:paraId="223CC6C4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75A8A" w14:textId="77777777" w:rsidR="0022631D" w:rsidRPr="00BF2AF2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94B5B" w14:textId="77777777" w:rsidR="0022631D" w:rsidRPr="00BF2AF2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  <w:t xml:space="preserve">Ծանոթություն` </w:t>
            </w:r>
            <w:r w:rsidRPr="00BF2AF2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2AF2">
              <w:rPr>
                <w:rFonts w:ascii="Sylfaen" w:eastAsia="Times New Roman" w:hAnsi="Sylfaen" w:cs="Arial Armenian"/>
                <w:sz w:val="12"/>
                <w:szCs w:val="12"/>
                <w:lang w:val="hy-AM" w:eastAsia="ru-RU"/>
              </w:rPr>
              <w:t>։</w:t>
            </w:r>
          </w:p>
        </w:tc>
      </w:tr>
      <w:tr w:rsidR="0022631D" w:rsidRPr="00BF2AF2" w14:paraId="32B8DC9B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10A2057A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</w:tr>
      <w:tr w:rsidR="0022631D" w:rsidRPr="00BF2AF2" w14:paraId="57EB020B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auto"/>
            <w:vAlign w:val="center"/>
          </w:tcPr>
          <w:p w14:paraId="78F4047E" w14:textId="77777777" w:rsidR="0022631D" w:rsidRPr="00BF2AF2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Ինչպես սույն </w:t>
            </w:r>
            <w:r w:rsidR="00E4188B"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ընթացակարգի </w:t>
            </w: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 w:rsidR="00E4188B"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ընթացակարգը կազմակերպած </w:t>
            </w: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պատվիրատուին ներկայացնել կնքված  պայմանագրի </w:t>
            </w:r>
            <w:r w:rsidR="004D078F"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տվյալ</w:t>
            </w: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 w:rsidR="004D078F"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r w:rsidRPr="00BF2AF2">
              <w:rPr>
                <w:rFonts w:ascii="Sylfaen" w:eastAsia="Times New Roman" w:hAnsi="Sylfaen"/>
                <w:b/>
                <w:sz w:val="12"/>
                <w:szCs w:val="12"/>
                <w:highlight w:val="yellow"/>
                <w:lang w:eastAsia="ru-RU"/>
              </w:rPr>
              <w:t>------</w:t>
            </w:r>
            <w:r w:rsidR="004D078F"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օրացուցային օրվա ընթացքում:</w:t>
            </w:r>
          </w:p>
          <w:p w14:paraId="445D3BFA" w14:textId="77777777" w:rsidR="0022631D" w:rsidRPr="00BF2AF2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Գրավոր պահանջին  կից ներկայացվում է՝</w:t>
            </w:r>
          </w:p>
          <w:p w14:paraId="47D2B65E" w14:textId="77777777" w:rsidR="0022631D" w:rsidRPr="00BF2AF2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79AB1819" w14:textId="77777777" w:rsidR="0022631D" w:rsidRPr="00BF2AF2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ա. ֆիզիկական անձանց քանակը չի կարող գերազանցել երկուսը.</w:t>
            </w:r>
          </w:p>
          <w:p w14:paraId="33C88320" w14:textId="77777777" w:rsidR="0022631D" w:rsidRPr="00BF2AF2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2E5B28D6" w14:textId="77777777" w:rsidR="0022631D" w:rsidRPr="00BF2AF2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7A3A54C8" w14:textId="77777777" w:rsidR="0022631D" w:rsidRPr="00BF2AF2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2AD381F5" w14:textId="77777777" w:rsidR="0022631D" w:rsidRPr="00BF2AF2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0F2D4CE1" w14:textId="77777777" w:rsidR="0022631D" w:rsidRPr="00BF2AF2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BF2AF2">
              <w:rPr>
                <w:rFonts w:ascii="Sylfaen" w:eastAsia="Times New Roman" w:hAnsi="Sylfaen"/>
                <w:b/>
                <w:sz w:val="12"/>
                <w:szCs w:val="12"/>
                <w:highlight w:val="yellow"/>
                <w:lang w:eastAsia="ru-RU"/>
              </w:rPr>
              <w:t>---------------------------:</w:t>
            </w:r>
            <w:r w:rsidRPr="00BF2AF2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8"/>
            </w:r>
          </w:p>
        </w:tc>
      </w:tr>
      <w:tr w:rsidR="0022631D" w:rsidRPr="00BF2AF2" w14:paraId="4E2AB9AF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6DBA4393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</w:pPr>
          </w:p>
          <w:p w14:paraId="1DBF479B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</w:pPr>
          </w:p>
        </w:tc>
      </w:tr>
      <w:tr w:rsidR="0022631D" w:rsidRPr="00BF2AF2" w14:paraId="1E9EA1F6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8224723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2"/>
                <w:szCs w:val="12"/>
                <w:lang w:val="hy-AM"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14:paraId="360FFE61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2"/>
                <w:szCs w:val="12"/>
                <w:lang w:val="hy-AM" w:eastAsia="ru-RU"/>
              </w:rPr>
            </w:pPr>
          </w:p>
        </w:tc>
      </w:tr>
      <w:tr w:rsidR="0022631D" w:rsidRPr="00BF2AF2" w14:paraId="758865BA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46B82239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</w:pPr>
          </w:p>
          <w:p w14:paraId="2105C5F7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</w:pPr>
          </w:p>
        </w:tc>
      </w:tr>
      <w:tr w:rsidR="0022631D" w:rsidRPr="00BF2AF2" w14:paraId="2D627C87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B377FA" w14:textId="77777777" w:rsidR="0022631D" w:rsidRPr="00BF2AF2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Գնման</w:t>
            </w:r>
            <w:r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գործընթացի</w:t>
            </w:r>
            <w:r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շրջանակներում</w:t>
            </w:r>
            <w:r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հակաօրինական</w:t>
            </w:r>
            <w:r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գործողություններ</w:t>
            </w:r>
            <w:r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հայտնաբերվելու</w:t>
            </w:r>
            <w:r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դեպքում</w:t>
            </w:r>
            <w:r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դրանց</w:t>
            </w:r>
            <w:r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և</w:t>
            </w:r>
            <w:r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այդ</w:t>
            </w:r>
            <w:r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կապակցությամբ</w:t>
            </w:r>
            <w:r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ձեռնարկված</w:t>
            </w:r>
            <w:r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գործողությունների</w:t>
            </w:r>
            <w:r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համառոտ</w:t>
            </w:r>
            <w:r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նկարագիրը</w:t>
            </w:r>
            <w:r w:rsidRPr="00BF2AF2">
              <w:rPr>
                <w:rFonts w:ascii="Sylfaen" w:eastAsia="Times New Roman" w:hAnsi="Sylfaen"/>
                <w:sz w:val="12"/>
                <w:szCs w:val="12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E5868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2"/>
                <w:szCs w:val="12"/>
                <w:lang w:val="hy-AM" w:eastAsia="ru-RU"/>
              </w:rPr>
            </w:pPr>
          </w:p>
        </w:tc>
      </w:tr>
      <w:tr w:rsidR="0022631D" w:rsidRPr="00BF2AF2" w14:paraId="37F6B336" w14:textId="77777777" w:rsidTr="00012170">
        <w:trPr>
          <w:trHeight w:val="288"/>
        </w:trPr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6500C5A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</w:pPr>
          </w:p>
        </w:tc>
      </w:tr>
      <w:tr w:rsidR="0022631D" w:rsidRPr="00BF2AF2" w14:paraId="5A13921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45E248" w14:textId="77777777" w:rsidR="0022631D" w:rsidRPr="00BF2AF2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Գնման</w:t>
            </w:r>
            <w:r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="004D078F"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eastAsia="ru-RU"/>
              </w:rPr>
              <w:t xml:space="preserve">ընթացակարգի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վերաբերյալ</w:t>
            </w:r>
            <w:r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ներկայացված</w:t>
            </w:r>
            <w:r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բողոքները</w:t>
            </w:r>
            <w:r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և</w:t>
            </w:r>
            <w:r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դրանց</w:t>
            </w:r>
            <w:r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վերաբերյալ</w:t>
            </w:r>
            <w:r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կայացված</w:t>
            </w:r>
            <w:r w:rsidRPr="00BF2AF2">
              <w:rPr>
                <w:rFonts w:ascii="Sylfaen" w:eastAsia="Times New Roman" w:hAnsi="Sylfaen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069875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2"/>
                <w:szCs w:val="12"/>
                <w:lang w:val="hy-AM" w:eastAsia="ru-RU"/>
              </w:rPr>
            </w:pPr>
          </w:p>
        </w:tc>
      </w:tr>
      <w:tr w:rsidR="0022631D" w:rsidRPr="00BF2AF2" w14:paraId="05923400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3BD8C1DE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</w:pPr>
          </w:p>
        </w:tc>
      </w:tr>
      <w:tr w:rsidR="0022631D" w:rsidRPr="00BF2AF2" w14:paraId="4AB9B8C4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E18903" w14:textId="77777777" w:rsidR="0022631D" w:rsidRPr="00BF2AF2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522DF3" w14:textId="77777777" w:rsidR="0022631D" w:rsidRPr="00BF2AF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2631D" w:rsidRPr="00BF2AF2" w14:paraId="4D70B115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51F209D9" w14:textId="77777777" w:rsidR="0022631D" w:rsidRPr="00BF2A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</w:tr>
      <w:tr w:rsidR="0022631D" w:rsidRPr="00BF2AF2" w14:paraId="60AB1559" w14:textId="77777777" w:rsidTr="00012170">
        <w:trPr>
          <w:trHeight w:val="227"/>
        </w:trPr>
        <w:tc>
          <w:tcPr>
            <w:tcW w:w="11212" w:type="dxa"/>
            <w:gridSpan w:val="30"/>
            <w:shd w:val="clear" w:color="auto" w:fill="auto"/>
            <w:vAlign w:val="center"/>
          </w:tcPr>
          <w:p w14:paraId="77465801" w14:textId="77777777" w:rsidR="0022631D" w:rsidRPr="00BF2AF2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 w:cs="Sylfaen"/>
                <w:b/>
                <w:sz w:val="12"/>
                <w:szCs w:val="12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BF2AF2" w14:paraId="68AD1FB0" w14:textId="77777777" w:rsidTr="000C40DC">
        <w:trPr>
          <w:trHeight w:val="47"/>
        </w:trPr>
        <w:tc>
          <w:tcPr>
            <w:tcW w:w="28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5EE242" w14:textId="77777777" w:rsidR="0022631D" w:rsidRPr="00BF2AF2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Անուն, Ազգանուն</w:t>
            </w:r>
          </w:p>
        </w:tc>
        <w:tc>
          <w:tcPr>
            <w:tcW w:w="441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1AB92C" w14:textId="77777777" w:rsidR="0022631D" w:rsidRPr="00BF2AF2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Հեռախոս</w:t>
            </w:r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3E937E" w14:textId="77777777" w:rsidR="0022631D" w:rsidRPr="00BF2AF2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Էլ. փոստի հասցեն</w:t>
            </w:r>
          </w:p>
        </w:tc>
      </w:tr>
      <w:tr w:rsidR="0022631D" w:rsidRPr="00BF2AF2" w14:paraId="1639EC90" w14:textId="77777777" w:rsidTr="000C40DC">
        <w:trPr>
          <w:trHeight w:val="47"/>
        </w:trPr>
        <w:tc>
          <w:tcPr>
            <w:tcW w:w="2898" w:type="dxa"/>
            <w:gridSpan w:val="8"/>
            <w:shd w:val="clear" w:color="auto" w:fill="auto"/>
            <w:vAlign w:val="center"/>
          </w:tcPr>
          <w:p w14:paraId="54A597C0" w14:textId="4BA0037D" w:rsidR="0022631D" w:rsidRPr="00BF2AF2" w:rsidRDefault="001658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  <w:t>Արմինե Վարդանյան</w:t>
            </w:r>
          </w:p>
        </w:tc>
        <w:tc>
          <w:tcPr>
            <w:tcW w:w="4417" w:type="dxa"/>
            <w:gridSpan w:val="13"/>
            <w:shd w:val="clear" w:color="auto" w:fill="auto"/>
            <w:vAlign w:val="center"/>
          </w:tcPr>
          <w:p w14:paraId="6FBB8168" w14:textId="78B341AE" w:rsidR="0022631D" w:rsidRPr="00BF2AF2" w:rsidRDefault="001658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  <w:t>093315844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14:paraId="076058C3" w14:textId="50914654" w:rsidR="0022631D" w:rsidRPr="00BF2AF2" w:rsidRDefault="001658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</w:pPr>
            <w:r w:rsidRPr="00BF2AF2"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  <w:t>armine_vardanyan_1996@inbox.ru</w:t>
            </w:r>
          </w:p>
        </w:tc>
      </w:tr>
    </w:tbl>
    <w:p w14:paraId="4734FADF" w14:textId="77777777" w:rsidR="0022631D" w:rsidRPr="00BF2AF2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12"/>
          <w:szCs w:val="12"/>
          <w:lang w:val="af-ZA" w:eastAsia="ru-RU"/>
        </w:rPr>
      </w:pPr>
    </w:p>
    <w:p w14:paraId="56891D72" w14:textId="77777777" w:rsidR="0022631D" w:rsidRPr="00BF2AF2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12"/>
          <w:szCs w:val="12"/>
          <w:lang w:eastAsia="ru-RU"/>
        </w:rPr>
      </w:pPr>
    </w:p>
    <w:p w14:paraId="653B6F7C" w14:textId="77777777" w:rsidR="00A81CC9" w:rsidRPr="00BF2AF2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12"/>
          <w:szCs w:val="12"/>
          <w:lang w:eastAsia="ru-RU"/>
        </w:rPr>
      </w:pPr>
    </w:p>
    <w:p w14:paraId="3430D66B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09E8FB3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DFBB52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C613497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82B714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5A5845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9D2C564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5EB4141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D332FBB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FBAFFF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3FA50EB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4FF04F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66E370B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D428D7E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D3AF53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9DDFBAC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40CD44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B382C4A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sectPr w:rsidR="00A81CC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58F1" w14:textId="77777777" w:rsidR="00B016AC" w:rsidRDefault="00B016AC" w:rsidP="0022631D">
      <w:pPr>
        <w:spacing w:before="0" w:after="0"/>
      </w:pPr>
      <w:r>
        <w:separator/>
      </w:r>
    </w:p>
  </w:endnote>
  <w:endnote w:type="continuationSeparator" w:id="0">
    <w:p w14:paraId="3FB55F98" w14:textId="77777777" w:rsidR="00B016AC" w:rsidRDefault="00B016AC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20A3" w14:textId="77777777" w:rsidR="00B016AC" w:rsidRDefault="00B016AC" w:rsidP="0022631D">
      <w:pPr>
        <w:spacing w:before="0" w:after="0"/>
      </w:pPr>
      <w:r>
        <w:separator/>
      </w:r>
    </w:p>
  </w:footnote>
  <w:footnote w:type="continuationSeparator" w:id="0">
    <w:p w14:paraId="4AAD3828" w14:textId="77777777" w:rsidR="00B016AC" w:rsidRDefault="00B016AC" w:rsidP="0022631D">
      <w:pPr>
        <w:spacing w:before="0" w:after="0"/>
      </w:pPr>
      <w:r>
        <w:continuationSeparator/>
      </w:r>
    </w:p>
  </w:footnote>
  <w:footnote w:id="1">
    <w:p w14:paraId="3AD58067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2BABD59F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7A2F054E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78EB8BA7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7F596B7E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247DBB49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06869266" w14:textId="77777777" w:rsidR="0022631D" w:rsidRPr="002D0BF6" w:rsidRDefault="0022631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73AB1357" w14:textId="77777777" w:rsidR="0022631D" w:rsidRPr="0078682E" w:rsidRDefault="0022631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0511EAF8" w14:textId="77777777" w:rsidR="0022631D" w:rsidRPr="0078682E" w:rsidRDefault="0022631D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շարադրվում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է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1B6FD109" w14:textId="77777777" w:rsidR="0022631D" w:rsidRPr="00005B9C" w:rsidRDefault="0022631D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12170"/>
    <w:rsid w:val="00022B68"/>
    <w:rsid w:val="000361F8"/>
    <w:rsid w:val="00044EA8"/>
    <w:rsid w:val="00046CCF"/>
    <w:rsid w:val="00051ECE"/>
    <w:rsid w:val="0007090E"/>
    <w:rsid w:val="00073D66"/>
    <w:rsid w:val="000B0199"/>
    <w:rsid w:val="000C40DC"/>
    <w:rsid w:val="000E4FF1"/>
    <w:rsid w:val="000F376D"/>
    <w:rsid w:val="001021B0"/>
    <w:rsid w:val="0012143A"/>
    <w:rsid w:val="001605DD"/>
    <w:rsid w:val="00165880"/>
    <w:rsid w:val="0018422F"/>
    <w:rsid w:val="001942F0"/>
    <w:rsid w:val="001A1999"/>
    <w:rsid w:val="001C1BE1"/>
    <w:rsid w:val="001E0091"/>
    <w:rsid w:val="0022631D"/>
    <w:rsid w:val="00291C03"/>
    <w:rsid w:val="00295B92"/>
    <w:rsid w:val="002E4E6F"/>
    <w:rsid w:val="002F16CC"/>
    <w:rsid w:val="002F1FEB"/>
    <w:rsid w:val="00371B1D"/>
    <w:rsid w:val="003A7C53"/>
    <w:rsid w:val="003B1DDC"/>
    <w:rsid w:val="003B2758"/>
    <w:rsid w:val="003E3D40"/>
    <w:rsid w:val="003E6978"/>
    <w:rsid w:val="00407A11"/>
    <w:rsid w:val="0041753C"/>
    <w:rsid w:val="00433E3C"/>
    <w:rsid w:val="00472069"/>
    <w:rsid w:val="00474C2F"/>
    <w:rsid w:val="004764CD"/>
    <w:rsid w:val="00486328"/>
    <w:rsid w:val="004875E0"/>
    <w:rsid w:val="004C01BC"/>
    <w:rsid w:val="004D078F"/>
    <w:rsid w:val="004E376E"/>
    <w:rsid w:val="00503BCC"/>
    <w:rsid w:val="00546023"/>
    <w:rsid w:val="005737F9"/>
    <w:rsid w:val="005D5FBD"/>
    <w:rsid w:val="005D6B91"/>
    <w:rsid w:val="00607C9A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177FD"/>
    <w:rsid w:val="00770463"/>
    <w:rsid w:val="007732E7"/>
    <w:rsid w:val="0078682E"/>
    <w:rsid w:val="007A44C2"/>
    <w:rsid w:val="00807ED0"/>
    <w:rsid w:val="0081420B"/>
    <w:rsid w:val="008A7224"/>
    <w:rsid w:val="008C4E62"/>
    <w:rsid w:val="008C7D47"/>
    <w:rsid w:val="008E493A"/>
    <w:rsid w:val="00934326"/>
    <w:rsid w:val="0094107F"/>
    <w:rsid w:val="0095792C"/>
    <w:rsid w:val="0099454A"/>
    <w:rsid w:val="009C5E0F"/>
    <w:rsid w:val="009E75FF"/>
    <w:rsid w:val="00A306F5"/>
    <w:rsid w:val="00A31820"/>
    <w:rsid w:val="00A4169C"/>
    <w:rsid w:val="00A81CC9"/>
    <w:rsid w:val="00AA32E4"/>
    <w:rsid w:val="00AD07B9"/>
    <w:rsid w:val="00AD59DC"/>
    <w:rsid w:val="00B016AC"/>
    <w:rsid w:val="00B75762"/>
    <w:rsid w:val="00B91DE2"/>
    <w:rsid w:val="00B94EA2"/>
    <w:rsid w:val="00BA03B0"/>
    <w:rsid w:val="00BB0A93"/>
    <w:rsid w:val="00BD3D4E"/>
    <w:rsid w:val="00BF1465"/>
    <w:rsid w:val="00BF2AF2"/>
    <w:rsid w:val="00BF4745"/>
    <w:rsid w:val="00C410B5"/>
    <w:rsid w:val="00C71CFE"/>
    <w:rsid w:val="00C84DF7"/>
    <w:rsid w:val="00C96337"/>
    <w:rsid w:val="00C96BED"/>
    <w:rsid w:val="00CB429D"/>
    <w:rsid w:val="00CB44D2"/>
    <w:rsid w:val="00CC1F23"/>
    <w:rsid w:val="00CF1F70"/>
    <w:rsid w:val="00D350DE"/>
    <w:rsid w:val="00D36189"/>
    <w:rsid w:val="00D41F76"/>
    <w:rsid w:val="00D80C64"/>
    <w:rsid w:val="00DA1EA1"/>
    <w:rsid w:val="00DE06F1"/>
    <w:rsid w:val="00DE4087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EF48C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5A8CF"/>
  <w15:docId w15:val="{3126DF6B-AC02-43B7-9FC1-3E5AB8A6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aliases w:val=" Char Char Char, Char Char Char Char, Char"/>
    <w:basedOn w:val="a"/>
    <w:link w:val="ab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b">
    <w:name w:val="Основной текст с отступом Знак"/>
    <w:aliases w:val=" Char Char Char Знак, Char Char Char Char Знак, Char Знак"/>
    <w:basedOn w:val="a0"/>
    <w:link w:val="aa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E64B-AA4D-4763-BB0B-7BD35C5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https://mul2-vdzor.gov.am/tasks/269586/oneclick/Th241041004280289_121.docx?token=b3aa429471d24b9f6a6a596be894c368</cp:keywords>
  <cp:lastModifiedBy>Professional</cp:lastModifiedBy>
  <cp:revision>36</cp:revision>
  <cp:lastPrinted>2023-03-02T07:39:00Z</cp:lastPrinted>
  <dcterms:created xsi:type="dcterms:W3CDTF">2021-06-28T12:08:00Z</dcterms:created>
  <dcterms:modified xsi:type="dcterms:W3CDTF">2024-01-03T08:33:00Z</dcterms:modified>
</cp:coreProperties>
</file>