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040689">
        <w:rPr>
          <w:rFonts w:ascii="GHEA Grapalat" w:hAnsi="GHEA Grapalat" w:cs="Sylfaen"/>
          <w:sz w:val="24"/>
          <w:szCs w:val="24"/>
        </w:rPr>
        <w:t>51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40689">
        <w:rPr>
          <w:rFonts w:ascii="GHEA Grapalat" w:hAnsi="GHEA Grapalat" w:cs="Sylfaen"/>
          <w:sz w:val="24"/>
          <w:szCs w:val="24"/>
        </w:rPr>
        <w:t>24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8A476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04139">
        <w:rPr>
          <w:rFonts w:ascii="GHEA Grapalat" w:hAnsi="GHEA Grapalat" w:cs="GHEA Grapalat"/>
          <w:sz w:val="24"/>
          <w:szCs w:val="24"/>
          <w:lang w:val="hy-AM"/>
        </w:rPr>
        <w:t>«</w:t>
      </w:r>
      <w:r w:rsidR="00040689">
        <w:rPr>
          <w:rFonts w:ascii="GHEA Grapalat" w:hAnsi="GHEA Grapalat" w:cs="GHEA Grapalat"/>
          <w:sz w:val="24"/>
          <w:szCs w:val="24"/>
          <w:lang w:val="hy-AM"/>
        </w:rPr>
        <w:t>Խռնդատ</w:t>
      </w:r>
      <w:r w:rsidR="007B583C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7B583C" w:rsidRPr="004630AB" w:rsidRDefault="007B583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40689" w:rsidRPr="00040689">
        <w:rPr>
          <w:rFonts w:ascii="GHEA Grapalat" w:hAnsi="GHEA Grapalat" w:cs="Sylfaen"/>
          <w:sz w:val="24"/>
          <w:szCs w:val="24"/>
          <w:lang w:val="hy-AM"/>
        </w:rPr>
        <w:t>ՀՀ Արագածոտնի մարզի Աշտարակի համայնքապետարան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040689">
        <w:rPr>
          <w:rFonts w:ascii="GHEA Grapalat" w:hAnsi="GHEA Grapalat" w:cs="Sylfaen"/>
          <w:sz w:val="24"/>
          <w:szCs w:val="24"/>
          <w:lang w:val="hy-AM"/>
        </w:rPr>
        <w:t>ԱՔ-ԳՀԱՊՁԲ-ՍՆՈՒՆԴ-18/3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3801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6150CC"/>
    <w:rsid w:val="00635E8B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6667E"/>
    <w:rsid w:val="00B74073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76</cp:revision>
  <cp:lastPrinted>2018-10-27T11:02:00Z</cp:lastPrinted>
  <dcterms:created xsi:type="dcterms:W3CDTF">2018-04-17T09:42:00Z</dcterms:created>
  <dcterms:modified xsi:type="dcterms:W3CDTF">2018-10-27T11:02:00Z</dcterms:modified>
</cp:coreProperties>
</file>