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E275E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275E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E275E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275E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8A581B7" w:rsidR="0022631D" w:rsidRPr="00E275E4" w:rsidRDefault="009E5E9D" w:rsidP="00990AD4">
      <w:pPr>
        <w:spacing w:before="0" w:after="0"/>
        <w:ind w:left="-567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Արագածոտնի մարզպետի աշխատակազմը</w:t>
      </w:r>
      <w:r w:rsidR="0022631D"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Pr="00E275E4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Pr="00E275E4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Աշտարակ</w:t>
      </w:r>
      <w:r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E275E4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Վ</w:t>
      </w:r>
      <w:r w:rsidRPr="00E275E4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Pr="00E275E4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Պետրոսյան</w:t>
      </w:r>
      <w:r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4</w:t>
      </w:r>
      <w:r w:rsidR="003951C1"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E275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275E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275E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A7FE6"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Արագածոտնի մարզի Գետափի ՀԴ/մ 0.2 կմ, Վերին Սասնաշենի Մ.Մանուկյանի անվ. հիմնական դպրոցից 0.1կմ և մարզային նշանակության Տ-1-41, 1.5կմ ավտոճանա</w:t>
      </w:r>
      <w:r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B70D3"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աշխատանքների տեխնիկական հսկողության ծառայությունների ձեռքբերման</w:t>
      </w:r>
      <w:r w:rsidR="0022631D" w:rsidRPr="00E275E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="006833C8"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ՀՀԱՄ-ԳՀԾՁԲ-26/32</w:t>
      </w:r>
      <w:r w:rsidR="00236055"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</w:t>
      </w:r>
      <w:r w:rsidR="0022631D" w:rsidRPr="00E275E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 w:rsidRPr="00E275E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33C8" w:rsidRPr="00E275E4">
        <w:rPr>
          <w:rFonts w:ascii="GHEA Grapalat" w:eastAsia="Times New Roman" w:hAnsi="GHEA Grapalat" w:cs="Sylfaen"/>
          <w:sz w:val="20"/>
          <w:szCs w:val="20"/>
          <w:lang w:val="af-ZA" w:eastAsia="ru-RU"/>
        </w:rPr>
        <w:t>2026</w:t>
      </w:r>
      <w:r w:rsidR="001B4728" w:rsidRPr="00E275E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B4728"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թվականի </w:t>
      </w:r>
      <w:r w:rsidR="006833C8"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հունիսի 09</w:t>
      </w:r>
      <w:r w:rsidR="001B4728"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</w:t>
      </w:r>
      <w:r w:rsidR="001B4728" w:rsidRPr="00E275E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275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43F2D109" w:rsidR="0022631D" w:rsidRPr="00E275E4" w:rsidRDefault="002360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275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70"/>
        <w:gridCol w:w="218"/>
        <w:gridCol w:w="72"/>
        <w:gridCol w:w="70"/>
        <w:gridCol w:w="715"/>
        <w:gridCol w:w="419"/>
        <w:gridCol w:w="142"/>
        <w:gridCol w:w="11"/>
        <w:gridCol w:w="254"/>
        <w:gridCol w:w="208"/>
        <w:gridCol w:w="661"/>
        <w:gridCol w:w="1145"/>
        <w:gridCol w:w="67"/>
        <w:gridCol w:w="14"/>
        <w:gridCol w:w="519"/>
        <w:gridCol w:w="36"/>
        <w:gridCol w:w="168"/>
        <w:gridCol w:w="341"/>
        <w:gridCol w:w="273"/>
        <w:gridCol w:w="272"/>
        <w:gridCol w:w="226"/>
        <w:gridCol w:w="624"/>
        <w:gridCol w:w="12"/>
        <w:gridCol w:w="208"/>
        <w:gridCol w:w="26"/>
        <w:gridCol w:w="441"/>
        <w:gridCol w:w="22"/>
        <w:gridCol w:w="567"/>
        <w:gridCol w:w="1226"/>
      </w:tblGrid>
      <w:tr w:rsidR="0022631D" w:rsidRPr="00E275E4" w14:paraId="3BCB0F4A" w14:textId="77777777" w:rsidTr="00A91B15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vAlign w:val="center"/>
          </w:tcPr>
          <w:p w14:paraId="47A5B985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275E4" w14:paraId="796D388F" w14:textId="77777777" w:rsidTr="00A91B15">
        <w:trPr>
          <w:trHeight w:val="110"/>
        </w:trPr>
        <w:tc>
          <w:tcPr>
            <w:tcW w:w="772" w:type="dxa"/>
            <w:vMerge w:val="restart"/>
            <w:vAlign w:val="center"/>
          </w:tcPr>
          <w:p w14:paraId="781659E7" w14:textId="0F13217F" w:rsidR="0022631D" w:rsidRPr="00E275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vAlign w:val="center"/>
          </w:tcPr>
          <w:p w14:paraId="0C83F2D3" w14:textId="77777777" w:rsidR="0022631D" w:rsidRPr="00E275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vAlign w:val="center"/>
          </w:tcPr>
          <w:p w14:paraId="3D073E87" w14:textId="37128837" w:rsidR="0022631D" w:rsidRPr="00E275E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vAlign w:val="center"/>
          </w:tcPr>
          <w:p w14:paraId="59F68B85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8"/>
            <w:vAlign w:val="center"/>
          </w:tcPr>
          <w:p w14:paraId="62535C49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E275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3"/>
            <w:vMerge w:val="restart"/>
            <w:vAlign w:val="center"/>
          </w:tcPr>
          <w:p w14:paraId="5D289872" w14:textId="77777777" w:rsidR="0022631D" w:rsidRPr="00E275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E275E4" w14:paraId="02BE1D52" w14:textId="77777777" w:rsidTr="00A91B15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E275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528BE8BA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vAlign w:val="center"/>
          </w:tcPr>
          <w:p w14:paraId="5C6C06A7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74821C4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2"/>
            <w:vMerge w:val="restart"/>
            <w:vAlign w:val="center"/>
          </w:tcPr>
          <w:p w14:paraId="654421A9" w14:textId="77777777" w:rsidR="0022631D" w:rsidRPr="00E275E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3" w:type="dxa"/>
            <w:gridSpan w:val="8"/>
            <w:vAlign w:val="center"/>
          </w:tcPr>
          <w:p w14:paraId="01CC38D9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E275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</w:tcPr>
          <w:p w14:paraId="28B6AAAB" w14:textId="77777777" w:rsidR="0022631D" w:rsidRPr="00E275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275E4" w14:paraId="688F77C8" w14:textId="77777777" w:rsidTr="00A91B15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E275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E275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275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E275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E275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E275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A7D" w:rsidRPr="00E275E4" w14:paraId="6CB0AC86" w14:textId="77777777" w:rsidTr="00A91B15">
        <w:trPr>
          <w:trHeight w:val="40"/>
        </w:trPr>
        <w:tc>
          <w:tcPr>
            <w:tcW w:w="772" w:type="dxa"/>
            <w:vAlign w:val="center"/>
          </w:tcPr>
          <w:p w14:paraId="62F33415" w14:textId="77777777" w:rsidR="001E0A7D" w:rsidRPr="00E275E4" w:rsidRDefault="001E0A7D" w:rsidP="001E0A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2721F035" w14:textId="3A680851" w:rsidR="001E0A7D" w:rsidRPr="00E275E4" w:rsidRDefault="001E0A7D" w:rsidP="001E0A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Արագածոտնի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մարզի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Գետափի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ՀԴ/մ 0.2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Սասնաշենի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Մ.Մանուկյանի</w:t>
            </w:r>
            <w:proofErr w:type="spellEnd"/>
            <w:proofErr w:type="gram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հիմնական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դպրոցից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0.1կմ և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մարզային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նշանակության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Տ-1-41, 1.5կմ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ավտոճանա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որակի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հսկողության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14:paraId="5C08EE47" w14:textId="0A4D9E2A" w:rsidR="001E0A7D" w:rsidRPr="00E275E4" w:rsidRDefault="001E0A7D" w:rsidP="001E0A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14:paraId="5DAA0F81" w14:textId="31BC0C87" w:rsidR="001E0A7D" w:rsidRPr="00E275E4" w:rsidRDefault="001E0A7D" w:rsidP="001E0A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69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16396F29" w:rsidR="001E0A7D" w:rsidRPr="00E275E4" w:rsidRDefault="001E0A7D" w:rsidP="001E0A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vAlign w:val="center"/>
          </w:tcPr>
          <w:p w14:paraId="07535066" w14:textId="31D26008" w:rsidR="001E0A7D" w:rsidRPr="00E275E4" w:rsidRDefault="001E0A7D" w:rsidP="001E0A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</w:rPr>
              <w:t>3 925 920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05268274" w:rsidR="001E0A7D" w:rsidRPr="00E275E4" w:rsidRDefault="00CB75C0" w:rsidP="001E0A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E275E4">
              <w:rPr>
                <w:rFonts w:cs="Calibri"/>
                <w:b/>
                <w:sz w:val="18"/>
                <w:szCs w:val="18"/>
              </w:rPr>
              <w:t> </w:t>
            </w:r>
            <w:r w:rsidRPr="00E275E4">
              <w:rPr>
                <w:rFonts w:ascii="GHEA Grapalat" w:hAnsi="GHEA Grapalat"/>
                <w:b/>
                <w:sz w:val="18"/>
                <w:szCs w:val="18"/>
              </w:rPr>
              <w:t>100 000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</w:tcPr>
          <w:p w14:paraId="1013593A" w14:textId="4B2109EF" w:rsidR="001E0A7D" w:rsidRPr="00E275E4" w:rsidRDefault="001E0A7D" w:rsidP="001E0A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Արագածոտնի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մարզի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Գետափի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ՀԴ/մ 0.2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Սասնաշենի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Մ.Մանուկյանի</w:t>
            </w:r>
            <w:proofErr w:type="spellEnd"/>
            <w:proofErr w:type="gram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հիմնական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դպրոցից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0.1կմ և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մարզային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նշանակության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Տ-1-41, 1.5կմ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ավտոճանա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որակի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հսկողության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</w:tcPr>
          <w:p w14:paraId="5152B32D" w14:textId="4D7CB4BB" w:rsidR="001E0A7D" w:rsidRPr="00E275E4" w:rsidRDefault="001E0A7D" w:rsidP="001E0A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Արագածոտնի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մարզի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Գետափի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ՀԴ/մ 0.2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Սասնաշենի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Մ.Մանուկյանի</w:t>
            </w:r>
            <w:proofErr w:type="spellEnd"/>
            <w:proofErr w:type="gram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հիմնական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դպրոցից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0.1կմ և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մարզային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նշանակության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Տ-1-41, 1.5կմ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ավտոճանա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որակի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հսկողության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</w:tc>
      </w:tr>
      <w:tr w:rsidR="007039DD" w:rsidRPr="00E275E4" w14:paraId="27D8D935" w14:textId="77777777" w:rsidTr="00A91B15">
        <w:trPr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0D76F17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73CD9A19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14:paraId="319D9BA2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14:paraId="066854B8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bottom w:val="single" w:sz="8" w:space="0" w:color="auto"/>
            </w:tcBorders>
            <w:vAlign w:val="center"/>
          </w:tcPr>
          <w:p w14:paraId="6B86D987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vAlign w:val="center"/>
          </w:tcPr>
          <w:p w14:paraId="2F540336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50BE923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74FBB83B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vAlign w:val="center"/>
          </w:tcPr>
          <w:p w14:paraId="77D7AB70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39DD" w:rsidRPr="00E275E4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39DD" w:rsidRPr="00E275E4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32BC78B5" w:rsidR="007039DD" w:rsidRPr="00E275E4" w:rsidRDefault="00323709" w:rsidP="003B15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 ՀՀ օրենքի 2</w:t>
            </w:r>
            <w:r w:rsidR="003B1598"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  <w:r w:rsidR="003B1598"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 1-ին մաս</w:t>
            </w:r>
          </w:p>
        </w:tc>
      </w:tr>
      <w:tr w:rsidR="007039DD" w:rsidRPr="00E275E4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39DD" w:rsidRPr="00E275E4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5C47EA5" w:rsidR="007039DD" w:rsidRPr="00E275E4" w:rsidRDefault="00997511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08</w:t>
            </w:r>
            <w:r w:rsidR="008F7BFE" w:rsidRPr="00E275E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8F7BFE"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8F7BFE" w:rsidRPr="00E275E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6833C8"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7039DD" w:rsidRPr="00E275E4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F9DFF0" w:rsidR="007039DD" w:rsidRPr="00E275E4" w:rsidRDefault="00031BB3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039DD" w:rsidRPr="00E275E4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39DD" w:rsidRPr="00E275E4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039DD" w:rsidRPr="00E275E4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39DD" w:rsidRPr="00E275E4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039DD" w:rsidRPr="00E275E4" w:rsidRDefault="007039DD" w:rsidP="00703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39DD" w:rsidRPr="00E275E4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39DD" w:rsidRPr="00E275E4" w14:paraId="10DC4861" w14:textId="77777777" w:rsidTr="00896E0B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6" w:type="dxa"/>
            <w:gridSpan w:val="7"/>
            <w:vMerge w:val="restart"/>
            <w:vAlign w:val="center"/>
          </w:tcPr>
          <w:p w14:paraId="4FE503E7" w14:textId="29F83DA2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21" w:type="dxa"/>
            <w:gridSpan w:val="22"/>
            <w:vAlign w:val="center"/>
          </w:tcPr>
          <w:p w14:paraId="1FD38684" w14:textId="2B462658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039DD" w:rsidRPr="00E275E4" w14:paraId="3FD00E3A" w14:textId="77777777" w:rsidTr="00896E0B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7"/>
            <w:vMerge/>
            <w:vAlign w:val="center"/>
          </w:tcPr>
          <w:p w14:paraId="7835142E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27542D69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vAlign w:val="center"/>
          </w:tcPr>
          <w:p w14:paraId="635EE2FE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4A371FE9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039DD" w:rsidRPr="00E275E4" w14:paraId="4DA511EC" w14:textId="77777777" w:rsidTr="00012170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vAlign w:val="center"/>
          </w:tcPr>
          <w:p w14:paraId="6ABF72D4" w14:textId="77777777" w:rsidR="007039DD" w:rsidRPr="00E275E4" w:rsidRDefault="007039DD" w:rsidP="00703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B46B4" w:rsidRPr="00E275E4" w14:paraId="50825522" w14:textId="77777777" w:rsidTr="00896E0B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77777777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6" w:type="dxa"/>
            <w:gridSpan w:val="7"/>
          </w:tcPr>
          <w:p w14:paraId="259F3C98" w14:textId="588A971D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&lt;&lt;Սուար&gt;&gt; ՍՊԸ</w:t>
            </w:r>
          </w:p>
        </w:tc>
        <w:tc>
          <w:tcPr>
            <w:tcW w:w="2879" w:type="dxa"/>
            <w:gridSpan w:val="8"/>
          </w:tcPr>
          <w:p w14:paraId="1D867224" w14:textId="45E62178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E275E4">
              <w:rPr>
                <w:rFonts w:cs="Calibri"/>
                <w:b/>
                <w:sz w:val="18"/>
                <w:szCs w:val="18"/>
              </w:rPr>
              <w:t> </w:t>
            </w:r>
            <w:r w:rsidRPr="00E275E4">
              <w:rPr>
                <w:rFonts w:ascii="GHEA Grapalat" w:hAnsi="GHEA Grapalat"/>
                <w:b/>
                <w:sz w:val="18"/>
                <w:szCs w:val="18"/>
              </w:rPr>
              <w:t>100 000</w:t>
            </w:r>
          </w:p>
        </w:tc>
        <w:tc>
          <w:tcPr>
            <w:tcW w:w="2160" w:type="dxa"/>
            <w:gridSpan w:val="9"/>
          </w:tcPr>
          <w:p w14:paraId="22B8A853" w14:textId="1CDF30ED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</w:tcPr>
          <w:p w14:paraId="1F59BBB2" w14:textId="795CA6F9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E275E4">
              <w:rPr>
                <w:rFonts w:cs="Calibri"/>
                <w:b/>
                <w:sz w:val="18"/>
                <w:szCs w:val="18"/>
              </w:rPr>
              <w:t> </w:t>
            </w:r>
            <w:r w:rsidRPr="00E275E4">
              <w:rPr>
                <w:rFonts w:ascii="GHEA Grapalat" w:hAnsi="GHEA Grapalat"/>
                <w:b/>
                <w:sz w:val="18"/>
                <w:szCs w:val="18"/>
              </w:rPr>
              <w:t>100 000</w:t>
            </w:r>
          </w:p>
        </w:tc>
      </w:tr>
      <w:tr w:rsidR="004B46B4" w:rsidRPr="00E275E4" w14:paraId="7ECCD0FF" w14:textId="77777777" w:rsidTr="00896E0B">
        <w:trPr>
          <w:trHeight w:val="83"/>
        </w:trPr>
        <w:tc>
          <w:tcPr>
            <w:tcW w:w="1385" w:type="dxa"/>
            <w:gridSpan w:val="3"/>
            <w:vAlign w:val="center"/>
          </w:tcPr>
          <w:p w14:paraId="00392C0C" w14:textId="770C57F7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06" w:type="dxa"/>
            <w:gridSpan w:val="7"/>
          </w:tcPr>
          <w:p w14:paraId="2C5B7C5C" w14:textId="7F1A3623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&lt;&lt;Միկան&gt;&gt; ՍՊԸ</w:t>
            </w:r>
          </w:p>
        </w:tc>
        <w:tc>
          <w:tcPr>
            <w:tcW w:w="2879" w:type="dxa"/>
            <w:gridSpan w:val="8"/>
          </w:tcPr>
          <w:p w14:paraId="4CBEB182" w14:textId="6D275E95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E275E4">
              <w:rPr>
                <w:rFonts w:cs="Calibri"/>
                <w:b/>
                <w:sz w:val="18"/>
                <w:szCs w:val="18"/>
              </w:rPr>
              <w:t> </w:t>
            </w:r>
            <w:r w:rsidRPr="00E275E4">
              <w:rPr>
                <w:rFonts w:ascii="GHEA Grapalat" w:hAnsi="GHEA Grapalat"/>
                <w:b/>
                <w:sz w:val="18"/>
                <w:szCs w:val="18"/>
              </w:rPr>
              <w:t>500 000</w:t>
            </w:r>
          </w:p>
        </w:tc>
        <w:tc>
          <w:tcPr>
            <w:tcW w:w="2160" w:type="dxa"/>
            <w:gridSpan w:val="9"/>
          </w:tcPr>
          <w:p w14:paraId="4AACB985" w14:textId="13E97FA6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</w:tcPr>
          <w:p w14:paraId="5F55EF5E" w14:textId="7DD613EF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E275E4">
              <w:rPr>
                <w:rFonts w:cs="Calibri"/>
                <w:b/>
                <w:sz w:val="18"/>
                <w:szCs w:val="18"/>
              </w:rPr>
              <w:t> </w:t>
            </w:r>
            <w:r w:rsidRPr="00E275E4">
              <w:rPr>
                <w:rFonts w:ascii="GHEA Grapalat" w:hAnsi="GHEA Grapalat"/>
                <w:b/>
                <w:sz w:val="18"/>
                <w:szCs w:val="18"/>
              </w:rPr>
              <w:t>500 000</w:t>
            </w:r>
          </w:p>
        </w:tc>
      </w:tr>
      <w:tr w:rsidR="004B46B4" w:rsidRPr="00E275E4" w14:paraId="5D6D8D8D" w14:textId="77777777" w:rsidTr="00896E0B">
        <w:trPr>
          <w:trHeight w:val="83"/>
        </w:trPr>
        <w:tc>
          <w:tcPr>
            <w:tcW w:w="1385" w:type="dxa"/>
            <w:gridSpan w:val="3"/>
            <w:vAlign w:val="center"/>
          </w:tcPr>
          <w:p w14:paraId="02DD1486" w14:textId="2F9791AC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506" w:type="dxa"/>
            <w:gridSpan w:val="7"/>
          </w:tcPr>
          <w:p w14:paraId="76691718" w14:textId="12D93354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&lt;&lt;ԱՍ ՔՈՆԹՐՈԼ&gt;&gt; ՍՊԸ</w:t>
            </w:r>
          </w:p>
        </w:tc>
        <w:tc>
          <w:tcPr>
            <w:tcW w:w="2879" w:type="dxa"/>
            <w:gridSpan w:val="8"/>
          </w:tcPr>
          <w:p w14:paraId="38A7D953" w14:textId="1C0C1CC0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Pr="00E275E4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E275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2160" w:type="dxa"/>
            <w:gridSpan w:val="9"/>
          </w:tcPr>
          <w:p w14:paraId="1A491B66" w14:textId="17A0D753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2282" w:type="dxa"/>
            <w:gridSpan w:val="5"/>
          </w:tcPr>
          <w:p w14:paraId="01ACCE28" w14:textId="3DE958F3" w:rsidR="004B46B4" w:rsidRPr="00E275E4" w:rsidRDefault="004B46B4" w:rsidP="004B4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Pr="00E275E4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E275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400 000</w:t>
            </w:r>
          </w:p>
        </w:tc>
      </w:tr>
      <w:tr w:rsidR="00527141" w:rsidRPr="00E275E4" w14:paraId="340D1443" w14:textId="77777777" w:rsidTr="00012170">
        <w:tc>
          <w:tcPr>
            <w:tcW w:w="11212" w:type="dxa"/>
            <w:gridSpan w:val="32"/>
            <w:vAlign w:val="center"/>
          </w:tcPr>
          <w:p w14:paraId="2C4D7EFA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527141" w:rsidRPr="00E275E4" w14:paraId="7697CE01" w14:textId="77777777" w:rsidTr="00896E0B">
        <w:tc>
          <w:tcPr>
            <w:tcW w:w="1385" w:type="dxa"/>
            <w:gridSpan w:val="3"/>
            <w:vAlign w:val="center"/>
          </w:tcPr>
          <w:p w14:paraId="74CF2734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4A1FE010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5" w:type="dxa"/>
            <w:gridSpan w:val="9"/>
            <w:vAlign w:val="center"/>
          </w:tcPr>
          <w:p w14:paraId="10A9C1B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vAlign w:val="center"/>
          </w:tcPr>
          <w:p w14:paraId="7604DA02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49EF2629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198EED39" w14:textId="77777777" w:rsidTr="00896E0B">
        <w:tc>
          <w:tcPr>
            <w:tcW w:w="1385" w:type="dxa"/>
            <w:gridSpan w:val="3"/>
            <w:vAlign w:val="center"/>
          </w:tcPr>
          <w:p w14:paraId="38C6F7C5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06" w:type="dxa"/>
            <w:gridSpan w:val="7"/>
            <w:vAlign w:val="center"/>
          </w:tcPr>
          <w:p w14:paraId="441C20B3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5" w:type="dxa"/>
            <w:gridSpan w:val="9"/>
            <w:vAlign w:val="center"/>
          </w:tcPr>
          <w:p w14:paraId="7A16CF58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vAlign w:val="center"/>
          </w:tcPr>
          <w:p w14:paraId="77AC6099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22DD2987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74552F0B" w14:textId="77777777" w:rsidTr="00896E0B">
        <w:trPr>
          <w:trHeight w:val="146"/>
        </w:trPr>
        <w:tc>
          <w:tcPr>
            <w:tcW w:w="1385" w:type="dxa"/>
            <w:gridSpan w:val="3"/>
            <w:vAlign w:val="center"/>
          </w:tcPr>
          <w:p w14:paraId="1B2F5AA2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06" w:type="dxa"/>
            <w:gridSpan w:val="7"/>
            <w:vAlign w:val="center"/>
          </w:tcPr>
          <w:p w14:paraId="02B4B1C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5" w:type="dxa"/>
            <w:gridSpan w:val="9"/>
            <w:vAlign w:val="center"/>
          </w:tcPr>
          <w:p w14:paraId="6915BABF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vAlign w:val="center"/>
          </w:tcPr>
          <w:p w14:paraId="01AA10DA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27141" w:rsidRPr="00E275E4" w14:paraId="552679BF" w14:textId="77777777" w:rsidTr="00012170">
        <w:tc>
          <w:tcPr>
            <w:tcW w:w="814" w:type="dxa"/>
            <w:gridSpan w:val="2"/>
            <w:vMerge w:val="restart"/>
            <w:vAlign w:val="center"/>
          </w:tcPr>
          <w:p w14:paraId="770D59CE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vAlign w:val="center"/>
          </w:tcPr>
          <w:p w14:paraId="563B2C65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27141" w:rsidRPr="00E275E4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4310A92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14:paraId="7136F05F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E275E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27141" w:rsidRPr="00E275E4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6CEDE0A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</w:tcPr>
          <w:p w14:paraId="7CD1451B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</w:tcPr>
          <w:p w14:paraId="03550B2F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709AAC9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78DCF91F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443F73EF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53C8EE9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</w:tcPr>
          <w:p w14:paraId="5E76D406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</w:tcPr>
          <w:p w14:paraId="0FB0E5F7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1072EAE8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23AA8646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522ACAFB" w14:textId="77777777" w:rsidTr="004D078F">
        <w:trPr>
          <w:trHeight w:val="331"/>
        </w:trPr>
        <w:tc>
          <w:tcPr>
            <w:tcW w:w="2255" w:type="dxa"/>
            <w:gridSpan w:val="4"/>
            <w:vAlign w:val="center"/>
          </w:tcPr>
          <w:p w14:paraId="514F7E40" w14:textId="77777777" w:rsidR="00527141" w:rsidRPr="00E275E4" w:rsidRDefault="00527141" w:rsidP="005271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vAlign w:val="center"/>
          </w:tcPr>
          <w:p w14:paraId="71AB42B3" w14:textId="77777777" w:rsidR="00527141" w:rsidRPr="00E275E4" w:rsidRDefault="00527141" w:rsidP="005271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275E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275E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275E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275E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27141" w:rsidRPr="00E275E4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1515C769" w14:textId="77777777" w:rsidTr="002F70A3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527141" w:rsidRPr="00E275E4" w:rsidRDefault="00527141" w:rsidP="005271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77777777" w:rsidR="00527141" w:rsidRPr="00E275E4" w:rsidRDefault="00527141" w:rsidP="005271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71BEA872" w14:textId="77777777" w:rsidTr="002F70A3">
        <w:trPr>
          <w:trHeight w:val="92"/>
        </w:trPr>
        <w:tc>
          <w:tcPr>
            <w:tcW w:w="5025" w:type="dxa"/>
            <w:gridSpan w:val="14"/>
            <w:vMerge w:val="restart"/>
            <w:vAlign w:val="center"/>
          </w:tcPr>
          <w:p w14:paraId="7F8FD238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527141" w:rsidRPr="00E275E4" w:rsidRDefault="00527141" w:rsidP="005271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527141" w:rsidRPr="00E275E4" w:rsidRDefault="00527141" w:rsidP="005271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27141" w:rsidRPr="00E275E4" w14:paraId="04C80107" w14:textId="77777777" w:rsidTr="002F70A3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6058C9FD" w:rsidR="00527141" w:rsidRPr="00E275E4" w:rsidRDefault="0026447C" w:rsidP="002F70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275E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22</w:t>
            </w:r>
            <w:r w:rsidR="002F70A3"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="002F70A3" w:rsidRPr="00E275E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Pr="00E275E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2F70A3"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="006833C8" w:rsidRPr="00E275E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42C8B0A4" w:rsidR="00527141" w:rsidRPr="00E275E4" w:rsidRDefault="0026447C" w:rsidP="005271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275E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01</w:t>
            </w:r>
            <w:r w:rsidR="002F70A3"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="002F70A3" w:rsidRPr="00E275E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Pr="00E275E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="002F70A3"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="006833C8" w:rsidRPr="00E275E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2F70A3" w:rsidRPr="00E275E4" w14:paraId="2254FA5C" w14:textId="77777777" w:rsidTr="002F70A3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9B40D2B" w14:textId="77777777" w:rsidR="002F70A3" w:rsidRPr="00E275E4" w:rsidRDefault="002F70A3" w:rsidP="005271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DACB2A2" w:rsidR="002F70A3" w:rsidRPr="00E275E4" w:rsidRDefault="00E42552" w:rsidP="005271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275E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05</w:t>
            </w:r>
            <w:r w:rsidR="005F2EA4"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E275E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</w:t>
            </w:r>
            <w:r w:rsidR="001837E7" w:rsidRPr="00E275E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 w:rsidR="005F2EA4"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="006833C8" w:rsidRPr="00E275E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527141" w:rsidRPr="00E275E4" w14:paraId="3C75DA26" w14:textId="77777777" w:rsidTr="002F70A3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527141" w:rsidRPr="00E275E4" w:rsidRDefault="00527141" w:rsidP="005271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005C3472" w:rsidR="00527141" w:rsidRPr="00E275E4" w:rsidRDefault="00826E81" w:rsidP="005271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275E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09</w:t>
            </w:r>
            <w:r w:rsidR="00A938CA"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E275E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06</w:t>
            </w:r>
            <w:r w:rsidR="00A938CA"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="006833C8" w:rsidRPr="00E275E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61632A" w:rsidRPr="00E275E4" w14:paraId="0682C6BE" w14:textId="77777777" w:rsidTr="002F70A3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61632A" w:rsidRPr="00E275E4" w:rsidRDefault="0061632A" w:rsidP="006163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42B9C0EF" w:rsidR="0061632A" w:rsidRPr="00E275E4" w:rsidRDefault="0061632A" w:rsidP="006163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275E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09</w:t>
            </w:r>
            <w:r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E275E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06</w:t>
            </w:r>
            <w:r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E275E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527141" w:rsidRPr="00E275E4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4E4EA255" w14:textId="77777777" w:rsidTr="00DF0CEC">
        <w:tc>
          <w:tcPr>
            <w:tcW w:w="814" w:type="dxa"/>
            <w:gridSpan w:val="2"/>
            <w:vMerge w:val="restart"/>
            <w:vAlign w:val="center"/>
          </w:tcPr>
          <w:p w14:paraId="7AA249E4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3"/>
            <w:vMerge w:val="restart"/>
            <w:vAlign w:val="center"/>
          </w:tcPr>
          <w:p w14:paraId="3EF9A58A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7"/>
            <w:vAlign w:val="center"/>
          </w:tcPr>
          <w:p w14:paraId="0A5086C3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27141" w:rsidRPr="00E275E4" w14:paraId="11F19FA1" w14:textId="77777777" w:rsidTr="00416C04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39B67943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14:paraId="2856C5C6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14:paraId="23EE0CE1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vAlign w:val="center"/>
          </w:tcPr>
          <w:p w14:paraId="7E70E64E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835" w:type="dxa"/>
            <w:gridSpan w:val="9"/>
            <w:vMerge w:val="restart"/>
            <w:vAlign w:val="center"/>
          </w:tcPr>
          <w:p w14:paraId="4C4044FB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58A33AC2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02" w:type="dxa"/>
            <w:gridSpan w:val="7"/>
            <w:vAlign w:val="center"/>
          </w:tcPr>
          <w:p w14:paraId="0911FBB2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27141" w:rsidRPr="00E275E4" w14:paraId="4DC53241" w14:textId="77777777" w:rsidTr="00416C04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7D858D4B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14:paraId="078A8417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67FA13FC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7FDD9C22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vMerge/>
            <w:vAlign w:val="center"/>
          </w:tcPr>
          <w:p w14:paraId="73BBD2A3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78CB506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7"/>
            <w:vAlign w:val="center"/>
          </w:tcPr>
          <w:p w14:paraId="3C0959C2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27141" w:rsidRPr="00E275E4" w14:paraId="75FDA7D8" w14:textId="77777777" w:rsidTr="00416C0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48A4D149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1748D" w:rsidRPr="00E275E4" w14:paraId="1E28D31D" w14:textId="77777777" w:rsidTr="00416C04">
        <w:trPr>
          <w:trHeight w:val="146"/>
        </w:trPr>
        <w:tc>
          <w:tcPr>
            <w:tcW w:w="814" w:type="dxa"/>
            <w:gridSpan w:val="2"/>
            <w:vAlign w:val="center"/>
          </w:tcPr>
          <w:p w14:paraId="1F1D10DE" w14:textId="77777777" w:rsidR="0061748D" w:rsidRPr="00E275E4" w:rsidRDefault="0061748D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3"/>
          </w:tcPr>
          <w:p w14:paraId="675AF78B" w14:textId="77777777" w:rsidR="00866139" w:rsidRPr="00E275E4" w:rsidRDefault="00866139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110FF5F7" w14:textId="77777777" w:rsidR="00866139" w:rsidRPr="00E275E4" w:rsidRDefault="00866139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391CD0D1" w14:textId="27D77E2B" w:rsidR="0061748D" w:rsidRPr="00E275E4" w:rsidRDefault="0061748D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&lt;&lt;Սուար&gt;&gt; ՍՊԸ</w:t>
            </w:r>
          </w:p>
        </w:tc>
        <w:tc>
          <w:tcPr>
            <w:tcW w:w="1276" w:type="dxa"/>
            <w:gridSpan w:val="4"/>
            <w:vAlign w:val="center"/>
          </w:tcPr>
          <w:p w14:paraId="2183B64C" w14:textId="0B389C4D" w:rsidR="0061748D" w:rsidRPr="00E275E4" w:rsidRDefault="0061748D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ՀՀԱՄ-ԳՀԾՁԲ-26/32</w:t>
            </w:r>
          </w:p>
        </w:tc>
        <w:tc>
          <w:tcPr>
            <w:tcW w:w="1276" w:type="dxa"/>
            <w:gridSpan w:val="5"/>
            <w:vAlign w:val="center"/>
          </w:tcPr>
          <w:p w14:paraId="54F54951" w14:textId="2CA6084D" w:rsidR="0061748D" w:rsidRPr="00E275E4" w:rsidRDefault="0061748D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09</w:t>
            </w:r>
            <w:r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E275E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06</w:t>
            </w:r>
            <w:r w:rsidRPr="00E275E4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E275E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5" w:type="dxa"/>
            <w:gridSpan w:val="9"/>
            <w:vAlign w:val="center"/>
          </w:tcPr>
          <w:p w14:paraId="610A7BBF" w14:textId="784A6BCF" w:rsidR="0061748D" w:rsidRPr="00E275E4" w:rsidRDefault="0061748D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Տեխնիկական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850" w:type="dxa"/>
            <w:gridSpan w:val="2"/>
            <w:vAlign w:val="center"/>
          </w:tcPr>
          <w:p w14:paraId="6A3A27A0" w14:textId="23A4586A" w:rsidR="0061748D" w:rsidRPr="00E275E4" w:rsidRDefault="0061748D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14:paraId="540F0BC7" w14:textId="55FD04D0" w:rsidR="0061748D" w:rsidRPr="00E275E4" w:rsidRDefault="0061748D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26" w:type="dxa"/>
          </w:tcPr>
          <w:p w14:paraId="23A5B1DA" w14:textId="77777777" w:rsidR="00CE3171" w:rsidRDefault="00CE3171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14:paraId="194EB525" w14:textId="77777777" w:rsidR="00CE3171" w:rsidRDefault="00CE3171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14:paraId="6043A549" w14:textId="26A4BF61" w:rsidR="0061748D" w:rsidRPr="00E275E4" w:rsidRDefault="0061748D" w:rsidP="00617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E275E4">
              <w:rPr>
                <w:rFonts w:cs="Calibri"/>
                <w:b/>
                <w:sz w:val="18"/>
                <w:szCs w:val="18"/>
              </w:rPr>
              <w:t> </w:t>
            </w:r>
            <w:r w:rsidRPr="00E275E4">
              <w:rPr>
                <w:rFonts w:ascii="GHEA Grapalat" w:hAnsi="GHEA Grapalat"/>
                <w:b/>
                <w:sz w:val="18"/>
                <w:szCs w:val="18"/>
              </w:rPr>
              <w:t>100 000</w:t>
            </w:r>
          </w:p>
        </w:tc>
      </w:tr>
      <w:tr w:rsidR="00527141" w:rsidRPr="00E275E4" w14:paraId="0C60A34E" w14:textId="77777777" w:rsidTr="00416C04">
        <w:trPr>
          <w:trHeight w:val="110"/>
        </w:trPr>
        <w:tc>
          <w:tcPr>
            <w:tcW w:w="814" w:type="dxa"/>
            <w:gridSpan w:val="2"/>
            <w:vAlign w:val="center"/>
          </w:tcPr>
          <w:p w14:paraId="1F37C11A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59" w:type="dxa"/>
            <w:gridSpan w:val="3"/>
            <w:vAlign w:val="center"/>
          </w:tcPr>
          <w:p w14:paraId="38F7B373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1AC14A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1A1F8C8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0DD1D286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5860531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41821094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14:paraId="35C2C732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41E4ED39" w14:textId="77777777" w:rsidTr="00012170">
        <w:trPr>
          <w:trHeight w:val="150"/>
        </w:trPr>
        <w:tc>
          <w:tcPr>
            <w:tcW w:w="11212" w:type="dxa"/>
            <w:gridSpan w:val="32"/>
            <w:vAlign w:val="center"/>
          </w:tcPr>
          <w:p w14:paraId="7265AE84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27141" w:rsidRPr="00E275E4" w14:paraId="1F657639" w14:textId="77777777" w:rsidTr="00416C0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D7B34" w:rsidRPr="00E275E4" w14:paraId="20BC55B9" w14:textId="77777777" w:rsidTr="00416C04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7777777" w:rsidR="008D7B34" w:rsidRPr="00E275E4" w:rsidRDefault="008D7B34" w:rsidP="008D7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3"/>
          </w:tcPr>
          <w:p w14:paraId="00A6E530" w14:textId="77777777" w:rsidR="005A0999" w:rsidRDefault="005A0999" w:rsidP="008D7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33E09090" w14:textId="5A47697E" w:rsidR="008D7B34" w:rsidRPr="00E275E4" w:rsidRDefault="008D7B34" w:rsidP="008D7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&lt;&lt;Սուար&gt;&gt; ՍՊԸ</w:t>
            </w:r>
          </w:p>
        </w:tc>
        <w:tc>
          <w:tcPr>
            <w:tcW w:w="2552" w:type="dxa"/>
            <w:gridSpan w:val="9"/>
            <w:vAlign w:val="center"/>
          </w:tcPr>
          <w:p w14:paraId="4916BA54" w14:textId="080265E4" w:rsidR="008D7B34" w:rsidRPr="008D7B34" w:rsidRDefault="008D7B34" w:rsidP="008D7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D7B3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Ք</w:t>
            </w:r>
            <w:r w:rsidRPr="008D7B34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8D7B3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Երևան, Շենգավիթ ՎՇ, Բագրատունյաց 15-54, 094 305-353</w:t>
            </w:r>
          </w:p>
        </w:tc>
        <w:tc>
          <w:tcPr>
            <w:tcW w:w="2835" w:type="dxa"/>
            <w:gridSpan w:val="9"/>
            <w:vAlign w:val="center"/>
          </w:tcPr>
          <w:p w14:paraId="07F71670" w14:textId="5F0B8CC1" w:rsidR="008D7B34" w:rsidRPr="008D7B34" w:rsidRDefault="008D7B34" w:rsidP="008D7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D7B34">
              <w:rPr>
                <w:rStyle w:val="aa"/>
                <w:rFonts w:ascii="GHEA Grapalat" w:hAnsi="GHEA Grapalat"/>
                <w:sz w:val="18"/>
                <w:szCs w:val="18"/>
                <w:shd w:val="clear" w:color="auto" w:fill="FFFFFF"/>
              </w:rPr>
              <w:t>Suro4350@gmail.com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58A619C2" w:rsidR="008D7B34" w:rsidRPr="00E275E4" w:rsidRDefault="00CA5907" w:rsidP="008D7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220463333637000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14:paraId="6E1E7005" w14:textId="24A2D209" w:rsidR="008D7B34" w:rsidRPr="00E275E4" w:rsidRDefault="00CA5907" w:rsidP="008D7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02290783</w:t>
            </w:r>
          </w:p>
        </w:tc>
      </w:tr>
      <w:tr w:rsidR="00527141" w:rsidRPr="00E275E4" w14:paraId="223A7F8C" w14:textId="77777777" w:rsidTr="00416C04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74314EE1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9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vAlign w:val="center"/>
          </w:tcPr>
          <w:p w14:paraId="0FDC3B02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vAlign w:val="center"/>
          </w:tcPr>
          <w:p w14:paraId="0ED06D42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14:paraId="6CFC32EC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27141" w:rsidRPr="00E275E4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27141" w:rsidRPr="00E275E4" w:rsidRDefault="00527141" w:rsidP="005271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27141" w:rsidRPr="00E275E4" w:rsidRDefault="00527141" w:rsidP="005271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275E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275E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27141" w:rsidRPr="00E275E4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7DB42300" w14:textId="77777777" w:rsidTr="00012170">
        <w:trPr>
          <w:trHeight w:val="288"/>
        </w:trPr>
        <w:tc>
          <w:tcPr>
            <w:tcW w:w="11212" w:type="dxa"/>
            <w:gridSpan w:val="32"/>
            <w:vAlign w:val="center"/>
          </w:tcPr>
          <w:p w14:paraId="0AD8E25E" w14:textId="02DDA57C" w:rsidR="00527141" w:rsidRPr="00E275E4" w:rsidRDefault="00527141" w:rsidP="005271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A166C8"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27141" w:rsidRPr="00E275E4" w:rsidRDefault="00527141" w:rsidP="005271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527141" w:rsidRPr="00E275E4" w:rsidRDefault="00527141" w:rsidP="005271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527141" w:rsidRPr="00E275E4" w:rsidRDefault="00527141" w:rsidP="005271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27141" w:rsidRPr="00E275E4" w:rsidRDefault="00527141" w:rsidP="005271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527141" w:rsidRPr="00E275E4" w:rsidRDefault="00527141" w:rsidP="005271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27141" w:rsidRPr="00E275E4" w:rsidRDefault="00527141" w:rsidP="005271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761DABC" w:rsidR="00527141" w:rsidRPr="00E275E4" w:rsidRDefault="00527141" w:rsidP="005271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stepanyanhakob@gmail.com:</w:t>
            </w: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27141" w:rsidRPr="00E275E4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7141" w:rsidRPr="00E275E4" w14:paraId="5484FA73" w14:textId="77777777" w:rsidTr="001B3572">
        <w:trPr>
          <w:trHeight w:val="475"/>
        </w:trPr>
        <w:tc>
          <w:tcPr>
            <w:tcW w:w="5025" w:type="dxa"/>
            <w:gridSpan w:val="14"/>
            <w:tcBorders>
              <w:bottom w:val="single" w:sz="8" w:space="0" w:color="auto"/>
            </w:tcBorders>
          </w:tcPr>
          <w:p w14:paraId="7A9CE343" w14:textId="77777777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87" w:type="dxa"/>
            <w:gridSpan w:val="18"/>
            <w:tcBorders>
              <w:bottom w:val="single" w:sz="8" w:space="0" w:color="auto"/>
            </w:tcBorders>
          </w:tcPr>
          <w:p w14:paraId="6FC786A2" w14:textId="5CEAA9F1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և հայտարարությունը հրապարակվել է Gnumner.am կայքէջում</w:t>
            </w:r>
          </w:p>
        </w:tc>
      </w:tr>
      <w:tr w:rsidR="00527141" w:rsidRPr="00E275E4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7141" w:rsidRPr="00E275E4" w14:paraId="40B30E88" w14:textId="77777777" w:rsidTr="001B3572">
        <w:trPr>
          <w:trHeight w:val="427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vAlign w:val="center"/>
          </w:tcPr>
          <w:p w14:paraId="78C1E3F8" w14:textId="77777777" w:rsidR="00527141" w:rsidRPr="00E275E4" w:rsidRDefault="00527141" w:rsidP="005271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E275E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187" w:type="dxa"/>
            <w:gridSpan w:val="18"/>
            <w:tcBorders>
              <w:bottom w:val="single" w:sz="8" w:space="0" w:color="auto"/>
            </w:tcBorders>
            <w:vAlign w:val="center"/>
          </w:tcPr>
          <w:p w14:paraId="4153A378" w14:textId="45B35D59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527141" w:rsidRPr="00E275E4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7141" w:rsidRPr="00E275E4" w14:paraId="4DE14D25" w14:textId="77777777" w:rsidTr="001B3572">
        <w:trPr>
          <w:trHeight w:val="427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vAlign w:val="center"/>
          </w:tcPr>
          <w:p w14:paraId="4B38F772" w14:textId="476B513F" w:rsidR="00527141" w:rsidRPr="00E275E4" w:rsidRDefault="00527141" w:rsidP="005271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187" w:type="dxa"/>
            <w:gridSpan w:val="18"/>
            <w:tcBorders>
              <w:bottom w:val="single" w:sz="8" w:space="0" w:color="auto"/>
            </w:tcBorders>
            <w:vAlign w:val="center"/>
          </w:tcPr>
          <w:p w14:paraId="6379ACA6" w14:textId="1F39941F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275E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527141" w:rsidRPr="00E275E4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7141" w:rsidRPr="00E275E4" w14:paraId="5F667D89" w14:textId="77777777" w:rsidTr="001B3572">
        <w:trPr>
          <w:trHeight w:val="427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vAlign w:val="center"/>
          </w:tcPr>
          <w:p w14:paraId="1EE36093" w14:textId="77777777" w:rsidR="00527141" w:rsidRPr="00E275E4" w:rsidRDefault="00527141" w:rsidP="005271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187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1CC79595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527141" w:rsidRPr="00E275E4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527141" w:rsidRPr="00E275E4" w:rsidRDefault="00527141" w:rsidP="005271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7141" w:rsidRPr="00E275E4" w14:paraId="1A2BD291" w14:textId="77777777" w:rsidTr="00012170">
        <w:trPr>
          <w:trHeight w:val="227"/>
        </w:trPr>
        <w:tc>
          <w:tcPr>
            <w:tcW w:w="11212" w:type="dxa"/>
            <w:gridSpan w:val="32"/>
            <w:vAlign w:val="center"/>
          </w:tcPr>
          <w:p w14:paraId="73A19DB3" w14:textId="77777777" w:rsidR="00527141" w:rsidRPr="00E275E4" w:rsidRDefault="00527141" w:rsidP="005271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75E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7141" w:rsidRPr="00E275E4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527141" w:rsidRPr="00E275E4" w:rsidRDefault="00527141" w:rsidP="005271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527141" w:rsidRPr="00E275E4" w:rsidRDefault="00527141" w:rsidP="005271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77777777" w:rsidR="00527141" w:rsidRPr="00E275E4" w:rsidRDefault="00527141" w:rsidP="005271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5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27141" w:rsidRPr="00E275E4" w14:paraId="6C6C269C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0A862370" w14:textId="01C0156C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Տաթևիկ Տոնոյան</w:t>
            </w:r>
          </w:p>
        </w:tc>
        <w:tc>
          <w:tcPr>
            <w:tcW w:w="3985" w:type="dxa"/>
            <w:gridSpan w:val="13"/>
            <w:vAlign w:val="center"/>
          </w:tcPr>
          <w:p w14:paraId="570A2BE5" w14:textId="2C78547A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98 76-30-66</w:t>
            </w:r>
          </w:p>
        </w:tc>
        <w:tc>
          <w:tcPr>
            <w:tcW w:w="3897" w:type="dxa"/>
            <w:gridSpan w:val="11"/>
            <w:vAlign w:val="center"/>
          </w:tcPr>
          <w:p w14:paraId="3C42DEDA" w14:textId="595BF4B9" w:rsidR="00527141" w:rsidRPr="00E275E4" w:rsidRDefault="00527141" w:rsidP="005271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75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Tatevik100888@gmail.com</w:t>
            </w:r>
          </w:p>
        </w:tc>
      </w:tr>
    </w:tbl>
    <w:p w14:paraId="1160E497" w14:textId="43C84B04" w:rsidR="001021B0" w:rsidRPr="00E275E4" w:rsidRDefault="00F61865" w:rsidP="000F637D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E275E4">
        <w:rPr>
          <w:rFonts w:ascii="GHEA Grapalat" w:hAnsi="GHEA Grapalat"/>
          <w:sz w:val="18"/>
          <w:szCs w:val="18"/>
          <w:lang w:val="hy-AM"/>
        </w:rPr>
        <w:t>Պատվիրատու՝ ՀՀ Արագածոտնի մարզպետի աշխատակազմ</w:t>
      </w:r>
    </w:p>
    <w:sectPr w:rsidR="001021B0" w:rsidRPr="00E275E4" w:rsidSect="00930B42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367F" w14:textId="77777777" w:rsidR="005E75D2" w:rsidRDefault="005E75D2" w:rsidP="0022631D">
      <w:pPr>
        <w:spacing w:before="0" w:after="0"/>
      </w:pPr>
      <w:r>
        <w:separator/>
      </w:r>
    </w:p>
  </w:endnote>
  <w:endnote w:type="continuationSeparator" w:id="0">
    <w:p w14:paraId="5D8E2947" w14:textId="77777777" w:rsidR="005E75D2" w:rsidRDefault="005E75D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EE13" w14:textId="77777777" w:rsidR="005E75D2" w:rsidRDefault="005E75D2" w:rsidP="0022631D">
      <w:pPr>
        <w:spacing w:before="0" w:after="0"/>
      </w:pPr>
      <w:r>
        <w:separator/>
      </w:r>
    </w:p>
  </w:footnote>
  <w:footnote w:type="continuationSeparator" w:id="0">
    <w:p w14:paraId="07D25337" w14:textId="77777777" w:rsidR="005E75D2" w:rsidRDefault="005E75D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039DD" w:rsidRPr="002D0BF6" w:rsidRDefault="007039D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039DD" w:rsidRPr="002D0BF6" w:rsidRDefault="007039D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27141" w:rsidRPr="00871366" w:rsidRDefault="005271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27141" w:rsidRPr="002D0BF6" w:rsidRDefault="005271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27141" w:rsidRPr="0078682E" w:rsidRDefault="005271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27141" w:rsidRPr="0078682E" w:rsidRDefault="0052714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27141" w:rsidRPr="00005B9C" w:rsidRDefault="0052714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017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1E4"/>
    <w:rsid w:val="0000087E"/>
    <w:rsid w:val="00012170"/>
    <w:rsid w:val="00022694"/>
    <w:rsid w:val="00031BB3"/>
    <w:rsid w:val="00041B64"/>
    <w:rsid w:val="00044EA8"/>
    <w:rsid w:val="00046CCF"/>
    <w:rsid w:val="00051ECE"/>
    <w:rsid w:val="00061435"/>
    <w:rsid w:val="0007090E"/>
    <w:rsid w:val="00073D66"/>
    <w:rsid w:val="000967C8"/>
    <w:rsid w:val="000A33C7"/>
    <w:rsid w:val="000A5CB0"/>
    <w:rsid w:val="000B0199"/>
    <w:rsid w:val="000D2DC4"/>
    <w:rsid w:val="000E4FF1"/>
    <w:rsid w:val="000F376D"/>
    <w:rsid w:val="000F637D"/>
    <w:rsid w:val="001021B0"/>
    <w:rsid w:val="0012055F"/>
    <w:rsid w:val="001825E9"/>
    <w:rsid w:val="001837E7"/>
    <w:rsid w:val="0018422F"/>
    <w:rsid w:val="001A1999"/>
    <w:rsid w:val="001A6257"/>
    <w:rsid w:val="001B3572"/>
    <w:rsid w:val="001B4728"/>
    <w:rsid w:val="001C1BE1"/>
    <w:rsid w:val="001E0091"/>
    <w:rsid w:val="001E0A7D"/>
    <w:rsid w:val="001F1EFA"/>
    <w:rsid w:val="0022631D"/>
    <w:rsid w:val="00236055"/>
    <w:rsid w:val="0026447C"/>
    <w:rsid w:val="00271CE4"/>
    <w:rsid w:val="002840D7"/>
    <w:rsid w:val="00284C1D"/>
    <w:rsid w:val="00295B92"/>
    <w:rsid w:val="002B7806"/>
    <w:rsid w:val="002C457D"/>
    <w:rsid w:val="002C778B"/>
    <w:rsid w:val="002E4E6F"/>
    <w:rsid w:val="002F16CC"/>
    <w:rsid w:val="002F1FEB"/>
    <w:rsid w:val="002F70A3"/>
    <w:rsid w:val="00323709"/>
    <w:rsid w:val="00371B1D"/>
    <w:rsid w:val="00392814"/>
    <w:rsid w:val="003951C1"/>
    <w:rsid w:val="003B1598"/>
    <w:rsid w:val="003B2758"/>
    <w:rsid w:val="003E3D40"/>
    <w:rsid w:val="003E6978"/>
    <w:rsid w:val="00406E7A"/>
    <w:rsid w:val="00411678"/>
    <w:rsid w:val="00416C04"/>
    <w:rsid w:val="00433E3C"/>
    <w:rsid w:val="004449F2"/>
    <w:rsid w:val="00472069"/>
    <w:rsid w:val="00474C2F"/>
    <w:rsid w:val="004764CD"/>
    <w:rsid w:val="004875E0"/>
    <w:rsid w:val="004A445C"/>
    <w:rsid w:val="004B46B4"/>
    <w:rsid w:val="004D078F"/>
    <w:rsid w:val="004D3ED3"/>
    <w:rsid w:val="004E376E"/>
    <w:rsid w:val="00503BCC"/>
    <w:rsid w:val="00527141"/>
    <w:rsid w:val="00546023"/>
    <w:rsid w:val="005737F9"/>
    <w:rsid w:val="005A0999"/>
    <w:rsid w:val="005D5FBD"/>
    <w:rsid w:val="005E75D2"/>
    <w:rsid w:val="005F2EA4"/>
    <w:rsid w:val="00607C9A"/>
    <w:rsid w:val="0061632A"/>
    <w:rsid w:val="0061748D"/>
    <w:rsid w:val="00636133"/>
    <w:rsid w:val="006372B7"/>
    <w:rsid w:val="00646760"/>
    <w:rsid w:val="00655A91"/>
    <w:rsid w:val="00672504"/>
    <w:rsid w:val="006833C8"/>
    <w:rsid w:val="00690ECB"/>
    <w:rsid w:val="006A38B4"/>
    <w:rsid w:val="006B2E21"/>
    <w:rsid w:val="006C0266"/>
    <w:rsid w:val="006C54AC"/>
    <w:rsid w:val="006E0D92"/>
    <w:rsid w:val="006E1A83"/>
    <w:rsid w:val="006E612B"/>
    <w:rsid w:val="006F0126"/>
    <w:rsid w:val="006F2779"/>
    <w:rsid w:val="007039DD"/>
    <w:rsid w:val="007060FC"/>
    <w:rsid w:val="007216C8"/>
    <w:rsid w:val="007417BA"/>
    <w:rsid w:val="00762D39"/>
    <w:rsid w:val="00764255"/>
    <w:rsid w:val="007732E7"/>
    <w:rsid w:val="0078682E"/>
    <w:rsid w:val="007B49EC"/>
    <w:rsid w:val="007B6CAC"/>
    <w:rsid w:val="007B70D3"/>
    <w:rsid w:val="007F08D0"/>
    <w:rsid w:val="0081420B"/>
    <w:rsid w:val="00820B36"/>
    <w:rsid w:val="00826E81"/>
    <w:rsid w:val="00866139"/>
    <w:rsid w:val="0086721B"/>
    <w:rsid w:val="00871C09"/>
    <w:rsid w:val="00896E0B"/>
    <w:rsid w:val="00897D5B"/>
    <w:rsid w:val="008C4E62"/>
    <w:rsid w:val="008D7B34"/>
    <w:rsid w:val="008E493A"/>
    <w:rsid w:val="008F7BFE"/>
    <w:rsid w:val="00930B42"/>
    <w:rsid w:val="0098592F"/>
    <w:rsid w:val="00990AD4"/>
    <w:rsid w:val="00997511"/>
    <w:rsid w:val="009C5E0F"/>
    <w:rsid w:val="009E5E9D"/>
    <w:rsid w:val="009E75FF"/>
    <w:rsid w:val="009F32C1"/>
    <w:rsid w:val="00A13324"/>
    <w:rsid w:val="00A15A81"/>
    <w:rsid w:val="00A166C8"/>
    <w:rsid w:val="00A306F5"/>
    <w:rsid w:val="00A31820"/>
    <w:rsid w:val="00A47CA2"/>
    <w:rsid w:val="00A909F9"/>
    <w:rsid w:val="00A91B15"/>
    <w:rsid w:val="00A938CA"/>
    <w:rsid w:val="00AA32E4"/>
    <w:rsid w:val="00AA7FE6"/>
    <w:rsid w:val="00AD07B9"/>
    <w:rsid w:val="00AD5331"/>
    <w:rsid w:val="00AD59DC"/>
    <w:rsid w:val="00AF1AFB"/>
    <w:rsid w:val="00B332F2"/>
    <w:rsid w:val="00B55EA9"/>
    <w:rsid w:val="00B6617B"/>
    <w:rsid w:val="00B75762"/>
    <w:rsid w:val="00B81CAD"/>
    <w:rsid w:val="00B91DE2"/>
    <w:rsid w:val="00B94EA2"/>
    <w:rsid w:val="00BA03B0"/>
    <w:rsid w:val="00BB0A93"/>
    <w:rsid w:val="00BD3D4E"/>
    <w:rsid w:val="00BF0DF0"/>
    <w:rsid w:val="00BF1465"/>
    <w:rsid w:val="00BF4745"/>
    <w:rsid w:val="00C84DF7"/>
    <w:rsid w:val="00C96337"/>
    <w:rsid w:val="00C96BED"/>
    <w:rsid w:val="00CA5907"/>
    <w:rsid w:val="00CB44D2"/>
    <w:rsid w:val="00CB75C0"/>
    <w:rsid w:val="00CC1F23"/>
    <w:rsid w:val="00CE3171"/>
    <w:rsid w:val="00CF1129"/>
    <w:rsid w:val="00CF1F70"/>
    <w:rsid w:val="00D350DE"/>
    <w:rsid w:val="00D36189"/>
    <w:rsid w:val="00D61408"/>
    <w:rsid w:val="00D75084"/>
    <w:rsid w:val="00D80C64"/>
    <w:rsid w:val="00D94B98"/>
    <w:rsid w:val="00DC3D3A"/>
    <w:rsid w:val="00DC765E"/>
    <w:rsid w:val="00DE06F1"/>
    <w:rsid w:val="00DF0CEC"/>
    <w:rsid w:val="00E243EA"/>
    <w:rsid w:val="00E275E4"/>
    <w:rsid w:val="00E33A25"/>
    <w:rsid w:val="00E4188B"/>
    <w:rsid w:val="00E42552"/>
    <w:rsid w:val="00E54C4D"/>
    <w:rsid w:val="00E56328"/>
    <w:rsid w:val="00E6174E"/>
    <w:rsid w:val="00EA01A2"/>
    <w:rsid w:val="00EA568C"/>
    <w:rsid w:val="00EA767F"/>
    <w:rsid w:val="00EB59EE"/>
    <w:rsid w:val="00EF16D0"/>
    <w:rsid w:val="00F10AFE"/>
    <w:rsid w:val="00F31004"/>
    <w:rsid w:val="00F61865"/>
    <w:rsid w:val="00F64167"/>
    <w:rsid w:val="00F6673B"/>
    <w:rsid w:val="00F77AAD"/>
    <w:rsid w:val="00F916C4"/>
    <w:rsid w:val="00FB097B"/>
    <w:rsid w:val="00FF2717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56AB7BD-99B4-4886-8405-1591B1FC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72504"/>
    <w:rPr>
      <w:color w:val="0000FF"/>
      <w:u w:val="single"/>
    </w:rPr>
  </w:style>
  <w:style w:type="paragraph" w:styleId="ab">
    <w:name w:val="Body Text Indent"/>
    <w:basedOn w:val="a"/>
    <w:link w:val="ac"/>
    <w:rsid w:val="00672504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c">
    <w:name w:val="Основной текст с отступом Знак"/>
    <w:basedOn w:val="a0"/>
    <w:link w:val="ab"/>
    <w:rsid w:val="00672504"/>
    <w:rPr>
      <w:rFonts w:ascii="Times New Roman" w:eastAsia="Times New Roman" w:hAnsi="Times New Roman" w:cs="Times New Roman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800AF-190C-4E91-83AC-2C46C200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Tatev</cp:lastModifiedBy>
  <cp:revision>121</cp:revision>
  <cp:lastPrinted>2021-04-06T07:47:00Z</cp:lastPrinted>
  <dcterms:created xsi:type="dcterms:W3CDTF">2021-06-28T12:08:00Z</dcterms:created>
  <dcterms:modified xsi:type="dcterms:W3CDTF">2026-06-09T05:27:00Z</dcterms:modified>
</cp:coreProperties>
</file>