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bookmarkStart w:id="0" w:name="_GoBack"/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bookmarkEnd w:id="0"/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339DE">
        <w:rPr>
          <w:rFonts w:ascii="GHEA Grapalat" w:hAnsi="GHEA Grapalat"/>
          <w:sz w:val="20"/>
          <w:lang w:val="hy-AM"/>
        </w:rPr>
        <w:t>ԵՔ-ԷԱՃԱՊՁԲ-</w:t>
      </w:r>
      <w:r w:rsidR="00BD57E1">
        <w:rPr>
          <w:rFonts w:ascii="GHEA Grapalat" w:hAnsi="GHEA Grapalat"/>
          <w:sz w:val="20"/>
          <w:lang w:val="hy-AM"/>
        </w:rPr>
        <w:t>25/5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010357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F4712" w:rsidRPr="001F4712">
        <w:rPr>
          <w:rFonts w:ascii="GHEA Grapalat" w:hAnsi="GHEA Grapalat" w:cs="Sylfaen"/>
          <w:sz w:val="20"/>
          <w:lang w:val="hy-AM"/>
        </w:rPr>
        <w:t>Երևան</w:t>
      </w:r>
      <w:r w:rsidR="00347344">
        <w:rPr>
          <w:rFonts w:ascii="GHEA Grapalat" w:hAnsi="GHEA Grapalat" w:cs="Sylfaen"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քաղաք</w:t>
      </w:r>
      <w:r w:rsidR="00347344">
        <w:rPr>
          <w:rFonts w:ascii="GHEA Grapalat" w:hAnsi="GHEA Grapalat" w:cs="Sylfaen"/>
          <w:sz w:val="20"/>
          <w:lang w:val="hy-AM"/>
        </w:rPr>
        <w:t>ապետարան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ի </w:t>
      </w:r>
      <w:r w:rsidR="00347344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BD57E1">
        <w:rPr>
          <w:rFonts w:ascii="GHEA Grapalat" w:hAnsi="GHEA Grapalat" w:cs="Sylfaen"/>
          <w:sz w:val="20"/>
          <w:lang w:val="hy-AM"/>
        </w:rPr>
        <w:t>խմելու ջրի</w:t>
      </w:r>
      <w:r w:rsidR="00D339DE">
        <w:rPr>
          <w:rFonts w:ascii="GHEA Grapalat" w:hAnsi="GHEA Grapalat" w:cs="Sylfaen"/>
          <w:sz w:val="20"/>
          <w:lang w:val="hy-AM"/>
        </w:rPr>
        <w:t xml:space="preserve"> 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D339DE">
        <w:rPr>
          <w:rFonts w:ascii="GHEA Grapalat" w:hAnsi="GHEA Grapalat"/>
          <w:b w:val="0"/>
          <w:sz w:val="20"/>
          <w:lang w:val="hy-AM"/>
        </w:rPr>
        <w:t>ԵՔ-ԷԱՃԱՊՁԲ-</w:t>
      </w:r>
      <w:r w:rsidR="00BD57E1">
        <w:rPr>
          <w:rFonts w:ascii="GHEA Grapalat" w:hAnsi="GHEA Grapalat"/>
          <w:b w:val="0"/>
          <w:sz w:val="20"/>
          <w:lang w:val="hy-AM"/>
        </w:rPr>
        <w:t>25/5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010357" w:rsidRDefault="009F40B4" w:rsidP="00010357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</w:t>
      </w:r>
      <w:r w:rsidR="00BD57E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ու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</w:t>
      </w:r>
      <w:r w:rsidR="00BD57E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ների 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կողմից </w:t>
      </w:r>
      <w:r w:rsidR="00D02B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06.12</w:t>
      </w:r>
      <w:r w:rsidR="00F433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.2024 թվականին 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ներկայացված գրություն</w:t>
      </w:r>
      <w:r w:rsidR="00BD57E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</w:t>
      </w:r>
    </w:p>
    <w:p w:rsidR="00D339DE" w:rsidRPr="00010357" w:rsidRDefault="00010357" w:rsidP="00010357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  <w:t xml:space="preserve">   </w:t>
      </w:r>
      <w:r w:rsidR="009F40B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տեխնիկական բնութագրում 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նշված </w:t>
      </w:r>
      <w:r w:rsidR="0034734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մեկանգամյա օգտագործման</w:t>
      </w:r>
      <w:r w:rsidR="0034734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բառակապակցությունը հանել՝</w:t>
      </w:r>
      <w:r w:rsidR="0034734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բարեխիղճ ընկերությունների համար շուկայում մուտքի խոչընդոտ չստեղծելու, շուկայի բոլոր մատակարարներին և միմյանց ուղղակի մրցակիցներին սույն մրցույթին մասնակցելու հնարավորություն տալու նպատակով</w:t>
      </w:r>
      <w:r w:rsidR="006B7C9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A57725" w:rsidRPr="00010357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հիմնավորում</w:t>
      </w:r>
      <w:r w:rsidR="0082790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Պատասխանատու ստորաբաժան</w:t>
      </w:r>
      <w:r w:rsidR="00D02B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ում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</w:t>
      </w:r>
      <w:r w:rsidR="00D02B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երի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կողմից </w:t>
      </w:r>
      <w:r w:rsidR="00D02B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06.12</w:t>
      </w:r>
      <w:r w:rsidR="00F4331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.2024 թվականին </w:t>
      </w:r>
      <w:r w:rsidR="00A5772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ներկայացված գրություն</w:t>
      </w:r>
      <w:r w:rsidR="00BD57E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</w:t>
      </w:r>
      <w:r w:rsidR="00D339DE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8933FC" w:rsidRPr="00010357" w:rsidRDefault="007B137F" w:rsidP="00A57725">
      <w:pPr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</w:r>
      <w:r w:rsidR="00827905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ԵՔ-ԷԱՃԱՊՁԲ-</w:t>
      </w:r>
      <w:r w:rsidR="00BD57E1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25/5</w:t>
      </w:r>
      <w:r w:rsidR="008933FC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ծածկագրով գնահատող հանձնաժողովի քարտուղար </w:t>
      </w:r>
      <w:r w:rsidR="0034734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</w:t>
      </w:r>
      <w:r w:rsidR="008933FC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</w:t>
      </w:r>
      <w:r w:rsidR="00347344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Խաչատր</w:t>
      </w:r>
      <w:r w:rsidR="008933FC" w:rsidRPr="000103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յանին: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BD57E1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933FC">
        <w:rPr>
          <w:rFonts w:ascii="GHEA Grapalat" w:eastAsia="Times New Roman" w:hAnsi="GHEA Grapalat" w:cs="Times New Roman"/>
          <w:sz w:val="20"/>
          <w:szCs w:val="20"/>
          <w:lang w:val="hy-AM"/>
        </w:rPr>
        <w:t>3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9</w:t>
      </w:r>
      <w:r w:rsidR="00D339DE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sofa.khachatryan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827905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ԵՔ-ԷԱՃԱՊՁԲ</w:t>
      </w:r>
      <w:r w:rsidR="00D339DE">
        <w:rPr>
          <w:rFonts w:ascii="GHEA Grapalat" w:hAnsi="GHEA Grapalat" w:cs="Sylfaen"/>
          <w:b/>
          <w:sz w:val="20"/>
          <w:u w:val="single"/>
          <w:lang w:val="hy-AM"/>
        </w:rPr>
        <w:t>-</w:t>
      </w:r>
      <w:r w:rsidR="00BD57E1">
        <w:rPr>
          <w:rFonts w:ascii="GHEA Grapalat" w:hAnsi="GHEA Grapalat" w:cs="Sylfaen"/>
          <w:b/>
          <w:sz w:val="20"/>
          <w:u w:val="single"/>
          <w:lang w:val="hy-AM"/>
        </w:rPr>
        <w:t>25/5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71" w:rsidRDefault="00266571" w:rsidP="00CF68E4">
      <w:pPr>
        <w:spacing w:after="0" w:line="240" w:lineRule="auto"/>
      </w:pPr>
      <w:r>
        <w:separator/>
      </w:r>
    </w:p>
  </w:endnote>
  <w:endnote w:type="continuationSeparator" w:id="0">
    <w:p w:rsidR="00266571" w:rsidRDefault="0026657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6657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6657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71" w:rsidRDefault="00266571" w:rsidP="00CF68E4">
      <w:pPr>
        <w:spacing w:after="0" w:line="240" w:lineRule="auto"/>
      </w:pPr>
      <w:r>
        <w:separator/>
      </w:r>
    </w:p>
  </w:footnote>
  <w:footnote w:type="continuationSeparator" w:id="0">
    <w:p w:rsidR="00266571" w:rsidRDefault="0026657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0357"/>
    <w:rsid w:val="000454BA"/>
    <w:rsid w:val="000C3283"/>
    <w:rsid w:val="0018412F"/>
    <w:rsid w:val="001C3A2E"/>
    <w:rsid w:val="001D1BAF"/>
    <w:rsid w:val="001F4712"/>
    <w:rsid w:val="00212AA9"/>
    <w:rsid w:val="0024343E"/>
    <w:rsid w:val="00266571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827905"/>
    <w:rsid w:val="00830F23"/>
    <w:rsid w:val="008933FC"/>
    <w:rsid w:val="008E6DE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D57E1"/>
    <w:rsid w:val="00BE52A9"/>
    <w:rsid w:val="00BF53A3"/>
    <w:rsid w:val="00C06756"/>
    <w:rsid w:val="00C513B5"/>
    <w:rsid w:val="00C63AF0"/>
    <w:rsid w:val="00C960F8"/>
    <w:rsid w:val="00CE4643"/>
    <w:rsid w:val="00CF68E4"/>
    <w:rsid w:val="00D02B15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55</cp:revision>
  <cp:lastPrinted>2024-06-21T12:37:00Z</cp:lastPrinted>
  <dcterms:created xsi:type="dcterms:W3CDTF">2019-04-11T12:51:00Z</dcterms:created>
  <dcterms:modified xsi:type="dcterms:W3CDTF">2024-12-09T11:05:00Z</dcterms:modified>
</cp:coreProperties>
</file>