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86" w:rsidRPr="001425BD" w:rsidRDefault="005C1B86" w:rsidP="005C1B86">
      <w:pPr>
        <w:rPr>
          <w:rFonts w:cs="Sylfaen"/>
          <w:b/>
          <w:sz w:val="20"/>
          <w:szCs w:val="20"/>
          <w:lang w:val="af-ZA"/>
        </w:rPr>
      </w:pPr>
      <w:r w:rsidRPr="001425BD">
        <w:rPr>
          <w:rFonts w:cs="Sylfaen"/>
          <w:b/>
          <w:sz w:val="20"/>
          <w:szCs w:val="20"/>
          <w:lang w:val="af-ZA"/>
        </w:rPr>
        <w:t>ՀԱՅՏԱՐԱՐՈՒԹՅՈՒՆ</w:t>
      </w:r>
    </w:p>
    <w:p w:rsidR="005C1B86" w:rsidRPr="001425BD" w:rsidRDefault="005C1B86" w:rsidP="005C1B86">
      <w:pPr>
        <w:rPr>
          <w:rFonts w:cs="Sylfaen"/>
          <w:b/>
          <w:sz w:val="20"/>
          <w:szCs w:val="20"/>
          <w:lang w:val="af-ZA"/>
        </w:rPr>
      </w:pPr>
      <w:r w:rsidRPr="001425BD">
        <w:rPr>
          <w:rFonts w:cs="Sylfaen"/>
          <w:b/>
          <w:sz w:val="20"/>
          <w:szCs w:val="20"/>
          <w:lang w:val="af-ZA"/>
        </w:rPr>
        <w:t>պայմանագիր կնքելու որոշման մասին</w:t>
      </w:r>
    </w:p>
    <w:p w:rsidR="005C1B86" w:rsidRPr="001425BD" w:rsidRDefault="005C1B86" w:rsidP="00D11AB3">
      <w:pPr>
        <w:pStyle w:val="3"/>
        <w:rPr>
          <w:rFonts w:ascii="Sylfaen" w:hAnsi="Sylfaen" w:cs="Sylfaen"/>
          <w:i w:val="0"/>
          <w:sz w:val="18"/>
          <w:szCs w:val="18"/>
          <w:lang w:val="hy-AM"/>
        </w:rPr>
      </w:pPr>
      <w:r w:rsidRPr="001425BD">
        <w:rPr>
          <w:rFonts w:ascii="Sylfaen" w:hAnsi="Sylfaen" w:cs="Sylfaen"/>
          <w:i w:val="0"/>
          <w:sz w:val="20"/>
          <w:lang w:val="af-ZA"/>
        </w:rPr>
        <w:t>Ընթացակարգի ծածկագիրը</w:t>
      </w:r>
      <w:r w:rsidRPr="001425BD">
        <w:rPr>
          <w:rFonts w:ascii="Sylfaen" w:hAnsi="Sylfaen" w:cs="Arial"/>
          <w:i w:val="0"/>
          <w:sz w:val="20"/>
          <w:lang w:val="af-ZA"/>
        </w:rPr>
        <w:t xml:space="preserve">` </w:t>
      </w:r>
      <w:r w:rsidR="007D64EA">
        <w:rPr>
          <w:rFonts w:ascii="Sylfaen" w:hAnsi="Sylfaen" w:cs="Arial"/>
          <w:i w:val="0"/>
          <w:sz w:val="20"/>
          <w:lang w:val="af-ZA"/>
        </w:rPr>
        <w:t>«</w:t>
      </w:r>
      <w:r w:rsidR="001425BD">
        <w:rPr>
          <w:rFonts w:ascii="Sylfaen" w:hAnsi="Sylfaen"/>
          <w:i w:val="0"/>
          <w:sz w:val="18"/>
          <w:szCs w:val="18"/>
        </w:rPr>
        <w:t>ՄՊՄԴ</w:t>
      </w:r>
      <w:r w:rsidR="00A02DCB" w:rsidRPr="001425BD">
        <w:rPr>
          <w:rFonts w:ascii="Sylfaen" w:hAnsi="Sylfaen"/>
          <w:i w:val="0"/>
          <w:sz w:val="18"/>
          <w:szCs w:val="18"/>
          <w:lang w:val="af-ZA"/>
        </w:rPr>
        <w:t>-</w:t>
      </w:r>
      <w:r w:rsidR="001041A6" w:rsidRPr="001425BD">
        <w:rPr>
          <w:rFonts w:ascii="Sylfaen" w:hAnsi="Sylfaen"/>
          <w:i w:val="0"/>
          <w:sz w:val="18"/>
          <w:szCs w:val="18"/>
        </w:rPr>
        <w:t>ՄԱ</w:t>
      </w:r>
      <w:r w:rsidR="001041A6" w:rsidRPr="001425BD">
        <w:rPr>
          <w:rFonts w:ascii="Sylfaen" w:hAnsi="Sylfaen"/>
          <w:i w:val="0"/>
          <w:sz w:val="18"/>
          <w:szCs w:val="18"/>
          <w:lang w:val="ru-RU"/>
        </w:rPr>
        <w:t>ԱՁ</w:t>
      </w:r>
      <w:r w:rsidR="00A02DCB" w:rsidRPr="001425BD">
        <w:rPr>
          <w:rFonts w:ascii="Sylfaen" w:hAnsi="Sylfaen"/>
          <w:i w:val="0"/>
          <w:sz w:val="18"/>
          <w:szCs w:val="18"/>
        </w:rPr>
        <w:t>Բ</w:t>
      </w:r>
      <w:r w:rsidR="00331B5D">
        <w:rPr>
          <w:rFonts w:ascii="Sylfaen" w:hAnsi="Sylfaen"/>
          <w:i w:val="0"/>
          <w:sz w:val="18"/>
          <w:szCs w:val="18"/>
          <w:lang w:val="af-ZA"/>
        </w:rPr>
        <w:t>23/23</w:t>
      </w:r>
      <w:r w:rsidR="007D64EA">
        <w:rPr>
          <w:rFonts w:ascii="Sylfaen" w:hAnsi="Sylfaen"/>
          <w:i w:val="0"/>
          <w:sz w:val="18"/>
          <w:szCs w:val="18"/>
          <w:lang w:val="af-ZA"/>
        </w:rPr>
        <w:t>»</w:t>
      </w:r>
    </w:p>
    <w:p w:rsidR="00B74C68" w:rsidRPr="001425BD" w:rsidRDefault="00B74C68" w:rsidP="005C1B86">
      <w:pPr>
        <w:pStyle w:val="3"/>
        <w:jc w:val="left"/>
        <w:rPr>
          <w:rFonts w:ascii="Sylfaen" w:hAnsi="Sylfaen" w:cs="Arial"/>
          <w:b w:val="0"/>
          <w:i w:val="0"/>
          <w:sz w:val="20"/>
          <w:lang w:val="hy-AM"/>
        </w:rPr>
      </w:pPr>
    </w:p>
    <w:p w:rsidR="00473A8B" w:rsidRPr="001425BD" w:rsidRDefault="0090042F" w:rsidP="00473A8B">
      <w:pPr>
        <w:ind w:firstLine="709"/>
        <w:jc w:val="both"/>
        <w:rPr>
          <w:rFonts w:cs="Arial"/>
          <w:sz w:val="20"/>
          <w:lang w:val="af-ZA"/>
        </w:rPr>
      </w:pPr>
      <w:r w:rsidRPr="001425BD">
        <w:rPr>
          <w:rFonts w:eastAsia="Calibri" w:cs="Sylfaen"/>
          <w:b/>
          <w:color w:val="000000"/>
          <w:sz w:val="20"/>
          <w:szCs w:val="20"/>
          <w:lang w:val="hy-AM"/>
        </w:rPr>
        <w:t xml:space="preserve">Հրազդանի </w:t>
      </w:r>
      <w:r w:rsidR="001425BD" w:rsidRPr="001425BD">
        <w:rPr>
          <w:rFonts w:eastAsia="Calibri" w:cs="Sylfaen"/>
          <w:b/>
          <w:color w:val="000000"/>
          <w:sz w:val="20"/>
          <w:szCs w:val="20"/>
          <w:lang w:val="hy-AM"/>
        </w:rPr>
        <w:t>համայնքապետարանի</w:t>
      </w:r>
      <w:r w:rsidR="001425BD" w:rsidRPr="001425BD">
        <w:rPr>
          <w:rFonts w:eastAsia="Calibri" w:cs="Sylfaen"/>
          <w:b/>
          <w:color w:val="000000"/>
          <w:sz w:val="20"/>
          <w:szCs w:val="20"/>
          <w:lang w:val="af-ZA"/>
        </w:rPr>
        <w:t xml:space="preserve"> </w:t>
      </w:r>
      <w:r w:rsidR="001425BD" w:rsidRPr="001425BD">
        <w:rPr>
          <w:rFonts w:eastAsia="Calibri" w:cs="Sylfaen"/>
          <w:b/>
          <w:color w:val="000000"/>
          <w:sz w:val="20"/>
          <w:szCs w:val="20"/>
          <w:lang w:val="hy-AM"/>
        </w:rPr>
        <w:t>ենթակայության</w:t>
      </w:r>
      <w:r w:rsidR="001425BD" w:rsidRPr="001425BD">
        <w:rPr>
          <w:rFonts w:eastAsia="Calibri" w:cs="Sylfaen"/>
          <w:b/>
          <w:color w:val="000000"/>
          <w:sz w:val="20"/>
          <w:szCs w:val="20"/>
          <w:lang w:val="af-ZA"/>
        </w:rPr>
        <w:t xml:space="preserve"> </w:t>
      </w:r>
      <w:r w:rsidR="001425BD">
        <w:rPr>
          <w:rFonts w:eastAsia="Calibri" w:cs="Sylfaen"/>
          <w:b/>
          <w:color w:val="000000"/>
          <w:sz w:val="20"/>
          <w:szCs w:val="20"/>
          <w:lang w:val="af-ZA"/>
        </w:rPr>
        <w:t>«Արտակ Ռաֆայելյանի անվան մանկապատանեկան մարզադպրոց»</w:t>
      </w:r>
      <w:r w:rsidRPr="001425BD">
        <w:rPr>
          <w:rFonts w:eastAsia="Calibri" w:cs="Sylfaen"/>
          <w:b/>
          <w:color w:val="000000"/>
          <w:sz w:val="20"/>
          <w:szCs w:val="20"/>
          <w:lang w:val="hy-AM"/>
        </w:rPr>
        <w:t xml:space="preserve"> </w:t>
      </w:r>
      <w:r w:rsidR="001425BD" w:rsidRPr="001425BD">
        <w:rPr>
          <w:rFonts w:eastAsia="Calibri" w:cs="Sylfaen"/>
          <w:color w:val="000000"/>
          <w:sz w:val="20"/>
          <w:szCs w:val="20"/>
          <w:lang w:val="hy-AM"/>
        </w:rPr>
        <w:t xml:space="preserve">հիմնարկը </w:t>
      </w:r>
      <w:r w:rsidR="005C1B86" w:rsidRPr="001425BD">
        <w:rPr>
          <w:rFonts w:cs="Sylfaen"/>
          <w:sz w:val="20"/>
          <w:lang w:val="af-ZA"/>
        </w:rPr>
        <w:t>ստորև</w:t>
      </w:r>
      <w:r w:rsidR="00D20AD8" w:rsidRPr="001425BD">
        <w:rPr>
          <w:rFonts w:cs="Sylfaen"/>
          <w:sz w:val="20"/>
          <w:lang w:val="hy-AM"/>
        </w:rPr>
        <w:t xml:space="preserve"> </w:t>
      </w:r>
      <w:r w:rsidR="005C1B86" w:rsidRPr="001425BD">
        <w:rPr>
          <w:rFonts w:cs="Sylfaen"/>
          <w:sz w:val="20"/>
          <w:lang w:val="af-ZA"/>
        </w:rPr>
        <w:t xml:space="preserve">ներկայացնում է իր կարիքների համար </w:t>
      </w:r>
      <w:r w:rsidR="00E502ED" w:rsidRPr="00E502ED">
        <w:rPr>
          <w:rFonts w:cs="Sylfaen"/>
          <w:b/>
          <w:sz w:val="20"/>
          <w:szCs w:val="20"/>
          <w:lang w:val="hy-AM"/>
        </w:rPr>
        <w:t>տնտեսական ապրանքն</w:t>
      </w:r>
      <w:r w:rsidR="001425BD" w:rsidRPr="001425BD">
        <w:rPr>
          <w:rFonts w:cs="Sylfaen"/>
          <w:b/>
          <w:sz w:val="20"/>
          <w:szCs w:val="20"/>
          <w:lang w:val="hy-AM"/>
        </w:rPr>
        <w:t>երի</w:t>
      </w:r>
      <w:r w:rsidR="00D20AD8" w:rsidRPr="001425BD">
        <w:rPr>
          <w:rFonts w:cs="Sylfaen"/>
          <w:b/>
          <w:sz w:val="20"/>
          <w:szCs w:val="20"/>
          <w:lang w:val="hy-AM"/>
        </w:rPr>
        <w:t xml:space="preserve"> </w:t>
      </w:r>
      <w:r w:rsidR="005C1B86" w:rsidRPr="001425BD">
        <w:rPr>
          <w:rFonts w:cs="Sylfaen"/>
          <w:sz w:val="20"/>
          <w:szCs w:val="20"/>
          <w:lang w:val="af-ZA"/>
        </w:rPr>
        <w:t>ձեռք</w:t>
      </w:r>
      <w:r w:rsidR="00D20AD8" w:rsidRPr="001425BD">
        <w:rPr>
          <w:rFonts w:cs="Sylfaen"/>
          <w:sz w:val="20"/>
          <w:szCs w:val="20"/>
          <w:lang w:val="hy-AM"/>
        </w:rPr>
        <w:t xml:space="preserve"> </w:t>
      </w:r>
      <w:r w:rsidR="005C1B86" w:rsidRPr="001425BD">
        <w:rPr>
          <w:rFonts w:cs="Sylfaen"/>
          <w:sz w:val="20"/>
          <w:szCs w:val="20"/>
          <w:lang w:val="af-ZA"/>
        </w:rPr>
        <w:t xml:space="preserve">բերման նպատակով կազմակերպված </w:t>
      </w:r>
      <w:r w:rsidR="007D64EA">
        <w:rPr>
          <w:b/>
          <w:sz w:val="20"/>
          <w:szCs w:val="20"/>
          <w:lang w:val="af-ZA"/>
        </w:rPr>
        <w:t>«</w:t>
      </w:r>
      <w:r w:rsidR="001425BD" w:rsidRPr="001425BD">
        <w:rPr>
          <w:b/>
          <w:i/>
          <w:sz w:val="20"/>
          <w:szCs w:val="20"/>
          <w:lang w:val="hy-AM"/>
        </w:rPr>
        <w:t>ՄՊՄԴ</w:t>
      </w:r>
      <w:r w:rsidR="00A02DCB" w:rsidRPr="001425BD">
        <w:rPr>
          <w:b/>
          <w:i/>
          <w:sz w:val="20"/>
          <w:szCs w:val="20"/>
          <w:lang w:val="af-ZA"/>
        </w:rPr>
        <w:t>-</w:t>
      </w:r>
      <w:r w:rsidR="00A02DCB" w:rsidRPr="001425BD">
        <w:rPr>
          <w:b/>
          <w:i/>
          <w:sz w:val="20"/>
          <w:szCs w:val="20"/>
          <w:lang w:val="hy-AM"/>
        </w:rPr>
        <w:t>ՄԱ</w:t>
      </w:r>
      <w:r w:rsidR="00D20AD8" w:rsidRPr="001425BD">
        <w:rPr>
          <w:b/>
          <w:i/>
          <w:sz w:val="20"/>
          <w:szCs w:val="20"/>
          <w:lang w:val="hy-AM"/>
        </w:rPr>
        <w:t>ԱՁ</w:t>
      </w:r>
      <w:r w:rsidR="00A02DCB" w:rsidRPr="001425BD">
        <w:rPr>
          <w:b/>
          <w:i/>
          <w:sz w:val="20"/>
          <w:szCs w:val="20"/>
          <w:lang w:val="hy-AM"/>
        </w:rPr>
        <w:t>Բ</w:t>
      </w:r>
      <w:r w:rsidR="00331B5D">
        <w:rPr>
          <w:b/>
          <w:i/>
          <w:sz w:val="20"/>
          <w:szCs w:val="20"/>
          <w:lang w:val="af-ZA"/>
        </w:rPr>
        <w:t>23/23</w:t>
      </w:r>
      <w:r w:rsidR="007D64EA">
        <w:rPr>
          <w:b/>
          <w:i/>
          <w:sz w:val="20"/>
          <w:szCs w:val="20"/>
          <w:lang w:val="af-ZA"/>
        </w:rPr>
        <w:t>»</w:t>
      </w:r>
      <w:r w:rsidR="00D20AD8" w:rsidRPr="001425BD">
        <w:rPr>
          <w:b/>
          <w:sz w:val="20"/>
          <w:szCs w:val="20"/>
          <w:lang w:val="hy-AM"/>
        </w:rPr>
        <w:t xml:space="preserve"> </w:t>
      </w:r>
      <w:r w:rsidR="005C1B86" w:rsidRPr="001425BD">
        <w:rPr>
          <w:rFonts w:cs="Sylfaen"/>
          <w:sz w:val="20"/>
          <w:lang w:val="af-ZA"/>
        </w:rPr>
        <w:t>ծածկագրով գնման ընթացակարգի պ</w:t>
      </w:r>
      <w:r w:rsidR="00D11AB3" w:rsidRPr="001425BD">
        <w:rPr>
          <w:rFonts w:cs="Sylfaen"/>
          <w:sz w:val="20"/>
          <w:lang w:val="af-ZA"/>
        </w:rPr>
        <w:t xml:space="preserve">այմանագիր կնքելու որոշման մասին </w:t>
      </w:r>
      <w:r w:rsidR="005C1B86" w:rsidRPr="001425BD">
        <w:rPr>
          <w:rFonts w:cs="Sylfaen"/>
          <w:sz w:val="20"/>
          <w:lang w:val="af-ZA"/>
        </w:rPr>
        <w:t>տեղեկատվությունը</w:t>
      </w:r>
      <w:r w:rsidR="00473A8B" w:rsidRPr="001425BD">
        <w:rPr>
          <w:rFonts w:cs="Arial"/>
          <w:sz w:val="20"/>
          <w:lang w:val="hy-AM"/>
        </w:rPr>
        <w:t>։</w:t>
      </w:r>
    </w:p>
    <w:p w:rsidR="00473A8B" w:rsidRPr="001425BD" w:rsidRDefault="00473A8B" w:rsidP="00473A8B">
      <w:pPr>
        <w:ind w:firstLine="709"/>
        <w:jc w:val="both"/>
        <w:rPr>
          <w:sz w:val="20"/>
          <w:lang w:val="af-ZA"/>
        </w:rPr>
      </w:pPr>
      <w:r w:rsidRPr="001425BD">
        <w:rPr>
          <w:sz w:val="20"/>
          <w:lang w:val="af-ZA"/>
        </w:rPr>
        <w:t>20</w:t>
      </w:r>
      <w:r w:rsidRPr="001425BD">
        <w:rPr>
          <w:sz w:val="20"/>
          <w:lang w:val="hy-AM"/>
        </w:rPr>
        <w:t>2</w:t>
      </w:r>
      <w:r w:rsidRPr="001425BD">
        <w:rPr>
          <w:sz w:val="20"/>
          <w:lang w:val="af-ZA"/>
        </w:rPr>
        <w:t>3</w:t>
      </w:r>
      <w:r w:rsidR="001425BD">
        <w:rPr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թվականի</w:t>
      </w:r>
      <w:r w:rsidR="00D20AD8" w:rsidRPr="001425BD">
        <w:rPr>
          <w:rFonts w:cs="Sylfaen"/>
          <w:sz w:val="20"/>
          <w:lang w:val="af-ZA"/>
        </w:rPr>
        <w:t xml:space="preserve"> </w:t>
      </w:r>
      <w:r w:rsidR="009B16CC">
        <w:rPr>
          <w:sz w:val="20"/>
          <w:lang w:val="af-ZA"/>
        </w:rPr>
        <w:t>դեկտեմբերի</w:t>
      </w:r>
      <w:r w:rsidR="00D20AD8" w:rsidRPr="001425BD">
        <w:rPr>
          <w:sz w:val="20"/>
          <w:lang w:val="af-ZA"/>
        </w:rPr>
        <w:t xml:space="preserve"> </w:t>
      </w:r>
      <w:r w:rsidR="001425BD">
        <w:rPr>
          <w:sz w:val="20"/>
          <w:lang w:val="af-ZA"/>
        </w:rPr>
        <w:t>_</w:t>
      </w:r>
      <w:r w:rsidR="009B16CC">
        <w:rPr>
          <w:sz w:val="20"/>
          <w:u w:val="single"/>
          <w:lang w:val="af-ZA"/>
        </w:rPr>
        <w:t>25</w:t>
      </w:r>
      <w:r w:rsidR="001425BD">
        <w:rPr>
          <w:sz w:val="20"/>
          <w:lang w:val="af-ZA"/>
        </w:rPr>
        <w:t>__</w:t>
      </w:r>
      <w:r w:rsidRPr="001425BD">
        <w:rPr>
          <w:sz w:val="20"/>
          <w:lang w:val="af-ZA"/>
        </w:rPr>
        <w:t>-ի</w:t>
      </w:r>
      <w:r w:rsidR="009B16CC">
        <w:rPr>
          <w:sz w:val="20"/>
          <w:lang w:val="af-ZA"/>
        </w:rPr>
        <w:t>ն</w:t>
      </w:r>
      <w:bookmarkStart w:id="0" w:name="_GoBack"/>
      <w:bookmarkEnd w:id="0"/>
      <w:r w:rsidRPr="001425BD">
        <w:rPr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հաստատվել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են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ընթացակարգի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բոլոր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մասնակիցների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կողմից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ներկայացված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հայտերի</w:t>
      </w:r>
      <w:r w:rsidRPr="001425BD">
        <w:rPr>
          <w:sz w:val="20"/>
          <w:lang w:val="af-ZA"/>
        </w:rPr>
        <w:t xml:space="preserve">` </w:t>
      </w:r>
      <w:r w:rsidRPr="001425BD">
        <w:rPr>
          <w:rFonts w:cs="Sylfaen"/>
          <w:sz w:val="20"/>
          <w:lang w:val="af-ZA"/>
        </w:rPr>
        <w:t>հրավերի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պահանջներին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համապատասխանության</w:t>
      </w:r>
      <w:r w:rsidR="00D20AD8" w:rsidRP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գնահատման</w:t>
      </w:r>
      <w:r w:rsidR="001425BD">
        <w:rPr>
          <w:rFonts w:cs="Sylfaen"/>
          <w:sz w:val="20"/>
          <w:lang w:val="af-ZA"/>
        </w:rPr>
        <w:t xml:space="preserve"> </w:t>
      </w:r>
      <w:r w:rsidRPr="001425BD">
        <w:rPr>
          <w:rFonts w:cs="Sylfaen"/>
          <w:sz w:val="20"/>
          <w:lang w:val="af-ZA"/>
        </w:rPr>
        <w:t>արդյունքները</w:t>
      </w:r>
      <w:r w:rsidRPr="001425BD">
        <w:rPr>
          <w:rFonts w:cs="Arial Armenian"/>
          <w:sz w:val="20"/>
          <w:lang w:val="af-ZA"/>
        </w:rPr>
        <w:t>։</w:t>
      </w:r>
    </w:p>
    <w:p w:rsidR="005C1B86" w:rsidRPr="001425BD" w:rsidRDefault="005C1B86" w:rsidP="002D6240">
      <w:pPr>
        <w:tabs>
          <w:tab w:val="left" w:pos="448"/>
        </w:tabs>
        <w:spacing w:line="276" w:lineRule="auto"/>
        <w:jc w:val="left"/>
        <w:rPr>
          <w:lang w:val="hy-AM"/>
        </w:rPr>
      </w:pPr>
      <w:r w:rsidRPr="001425BD">
        <w:rPr>
          <w:rFonts w:cs="Sylfaen"/>
          <w:sz w:val="20"/>
          <w:lang w:val="af-ZA"/>
        </w:rPr>
        <w:t>Համաձա</w:t>
      </w:r>
      <w:r w:rsidR="00DE0F21" w:rsidRPr="001425BD">
        <w:rPr>
          <w:rFonts w:cs="Sylfaen"/>
          <w:sz w:val="20"/>
          <w:lang w:val="hy-AM"/>
        </w:rPr>
        <w:t>յ</w:t>
      </w:r>
      <w:r w:rsidRPr="001425BD">
        <w:rPr>
          <w:rFonts w:cs="Sylfaen"/>
          <w:sz w:val="20"/>
          <w:lang w:val="af-ZA"/>
        </w:rPr>
        <w:t>ն որի</w:t>
      </w:r>
      <w:r w:rsidRPr="001425BD">
        <w:rPr>
          <w:sz w:val="20"/>
          <w:lang w:val="af-ZA"/>
        </w:rPr>
        <w:t>`</w:t>
      </w:r>
    </w:p>
    <w:p w:rsidR="005C1B86" w:rsidRPr="001425BD" w:rsidRDefault="005C1B86" w:rsidP="005C1B86">
      <w:pPr>
        <w:spacing w:after="240" w:line="276" w:lineRule="auto"/>
        <w:ind w:firstLine="709"/>
        <w:jc w:val="both"/>
        <w:rPr>
          <w:b/>
          <w:sz w:val="20"/>
          <w:szCs w:val="20"/>
          <w:lang w:val="hy-AM"/>
        </w:rPr>
      </w:pPr>
      <w:r w:rsidRPr="001425BD">
        <w:rPr>
          <w:rFonts w:cs="Sylfaen"/>
          <w:b/>
          <w:sz w:val="20"/>
          <w:szCs w:val="20"/>
          <w:lang w:val="af-ZA"/>
        </w:rPr>
        <w:t>Չափաբաժին</w:t>
      </w:r>
      <w:r w:rsidR="00FD2F33" w:rsidRPr="001425BD">
        <w:rPr>
          <w:b/>
          <w:sz w:val="20"/>
          <w:szCs w:val="20"/>
          <w:lang w:val="hy-AM"/>
        </w:rPr>
        <w:t>1</w:t>
      </w:r>
    </w:p>
    <w:p w:rsidR="00CF2D8A" w:rsidRPr="007D64EA" w:rsidRDefault="005C1B86" w:rsidP="00502F35">
      <w:pPr>
        <w:spacing w:line="276" w:lineRule="auto"/>
        <w:jc w:val="left"/>
        <w:rPr>
          <w:rFonts w:eastAsia="Calibri" w:cs="Times New Roman"/>
          <w:sz w:val="20"/>
          <w:szCs w:val="20"/>
          <w:lang w:val="hy-AM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 w:rsidR="001013D9" w:rsidRPr="001425BD">
        <w:rPr>
          <w:rFonts w:cs="Sylfaen"/>
          <w:b/>
          <w:sz w:val="20"/>
          <w:szCs w:val="20"/>
          <w:lang w:val="hy-AM"/>
        </w:rPr>
        <w:t>«</w:t>
      </w:r>
      <w:r w:rsidR="00331B5D" w:rsidRPr="00331B5D">
        <w:rPr>
          <w:rFonts w:cs="Sylfaen"/>
          <w:b/>
          <w:sz w:val="20"/>
          <w:szCs w:val="20"/>
          <w:lang w:val="hy-AM"/>
        </w:rPr>
        <w:t>Ավել գոգաթիակ</w:t>
      </w:r>
      <w:r w:rsidR="007D64EA">
        <w:rPr>
          <w:b/>
          <w:sz w:val="20"/>
          <w:szCs w:val="20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RPr="001425BD" w:rsidTr="00502F3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1425BD" w:rsidRDefault="005C1B86" w:rsidP="00502F35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1425BD" w:rsidRDefault="005C1B8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1425BD" w:rsidRDefault="005C1B8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1425BD" w:rsidRDefault="005C1B8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</w:t>
            </w:r>
            <w:r w:rsidR="00D20AD8" w:rsidRPr="001425BD">
              <w:rPr>
                <w:rFonts w:cs="Sylfaen"/>
                <w:b/>
                <w:sz w:val="18"/>
                <w:szCs w:val="18"/>
                <w:lang w:val="af-ZA"/>
              </w:rPr>
              <w:t xml:space="preserve"> </w:t>
            </w: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նող հայտեր</w:t>
            </w:r>
          </w:p>
          <w:p w:rsidR="005C1B86" w:rsidRPr="001425BD" w:rsidRDefault="005C1B8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</w:t>
            </w:r>
            <w:r w:rsidR="00D20AD8" w:rsidRPr="001425BD">
              <w:rPr>
                <w:rFonts w:cs="Sylfaen"/>
                <w:b/>
                <w:sz w:val="18"/>
                <w:szCs w:val="18"/>
                <w:lang w:val="af-ZA"/>
              </w:rPr>
              <w:t xml:space="preserve"> </w:t>
            </w: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1425BD" w:rsidRDefault="005C1B8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</w:t>
            </w:r>
            <w:r w:rsidR="00D20AD8" w:rsidRPr="001425BD">
              <w:rPr>
                <w:rFonts w:cs="Sylfaen"/>
                <w:b/>
                <w:sz w:val="18"/>
                <w:szCs w:val="18"/>
                <w:lang w:val="af-ZA"/>
              </w:rPr>
              <w:t xml:space="preserve"> </w:t>
            </w: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նող հայտեր</w:t>
            </w:r>
          </w:p>
          <w:p w:rsidR="005C1B86" w:rsidRPr="001425BD" w:rsidRDefault="005C1B8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</w:t>
            </w:r>
            <w:r w:rsidR="00D20AD8" w:rsidRPr="001425BD">
              <w:rPr>
                <w:rFonts w:cs="Sylfaen"/>
                <w:b/>
                <w:sz w:val="18"/>
                <w:szCs w:val="18"/>
                <w:lang w:val="af-ZA"/>
              </w:rPr>
              <w:t xml:space="preserve"> </w:t>
            </w: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1425BD" w:rsidRDefault="005C1B86" w:rsidP="005471FF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1425BD">
              <w:rPr>
                <w:rFonts w:cs="Sylfaen"/>
                <w:b/>
                <w:sz w:val="18"/>
                <w:szCs w:val="18"/>
                <w:lang w:val="af-ZA"/>
              </w:rPr>
              <w:t>յ</w:t>
            </w: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0700CA" w:rsidRPr="001425BD" w:rsidTr="00502F3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1425BD" w:rsidRDefault="00502F35" w:rsidP="000700CA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CA" w:rsidRPr="001425BD" w:rsidRDefault="001013D9" w:rsidP="00B70F4C">
            <w:pPr>
              <w:rPr>
                <w:b/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1425BD" w:rsidRDefault="000700CA" w:rsidP="000700CA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1425BD" w:rsidRDefault="000700CA" w:rsidP="000700CA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1425BD" w:rsidRDefault="000700CA" w:rsidP="000700CA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9B16CC" w:rsidTr="009C0932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1425BD" w:rsidRDefault="00D20AD8" w:rsidP="00502F35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="00BD3E1C"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1425BD" w:rsidRDefault="00DB08E6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1425BD" w:rsidRDefault="005C1B86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1425BD" w:rsidRDefault="005C1B86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1425BD" w:rsidRDefault="005C1B8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C1B86" w:rsidRPr="001425BD" w:rsidRDefault="005C1B86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20115D" w:rsidRPr="001425BD" w:rsidTr="009C093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D" w:rsidRPr="001425BD" w:rsidRDefault="0020115D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5D" w:rsidRPr="00331B5D" w:rsidRDefault="00B70F4C" w:rsidP="00331B5D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 w:rsidR="00331B5D">
              <w:rPr>
                <w:b/>
                <w:sz w:val="20"/>
                <w:szCs w:val="20"/>
              </w:rPr>
              <w:t>Լուսիկ</w:t>
            </w:r>
            <w:proofErr w:type="spellEnd"/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D" w:rsidRPr="001425BD" w:rsidRDefault="00DB08E6" w:rsidP="00502F35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5D" w:rsidRPr="001425BD" w:rsidRDefault="0020115D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D" w:rsidRPr="001425BD" w:rsidRDefault="00331B5D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1380</w:t>
            </w:r>
          </w:p>
        </w:tc>
      </w:tr>
    </w:tbl>
    <w:p w:rsidR="001425BD" w:rsidRPr="001425BD" w:rsidRDefault="001425BD" w:rsidP="001425BD">
      <w:pPr>
        <w:spacing w:after="240" w:line="276" w:lineRule="auto"/>
        <w:ind w:firstLine="709"/>
        <w:jc w:val="both"/>
        <w:rPr>
          <w:b/>
          <w:sz w:val="20"/>
          <w:szCs w:val="20"/>
        </w:rPr>
      </w:pPr>
      <w:r w:rsidRPr="001425BD">
        <w:rPr>
          <w:rFonts w:cs="Sylfaen"/>
          <w:b/>
          <w:sz w:val="20"/>
          <w:szCs w:val="20"/>
          <w:lang w:val="af-ZA"/>
        </w:rPr>
        <w:t>Չափաբաժին</w:t>
      </w:r>
      <w:r>
        <w:rPr>
          <w:b/>
          <w:sz w:val="20"/>
          <w:szCs w:val="20"/>
        </w:rPr>
        <w:t>2</w:t>
      </w:r>
    </w:p>
    <w:p w:rsidR="001425BD" w:rsidRPr="007D64EA" w:rsidRDefault="001425BD" w:rsidP="001425BD">
      <w:pPr>
        <w:spacing w:line="276" w:lineRule="auto"/>
        <w:jc w:val="left"/>
        <w:rPr>
          <w:rFonts w:eastAsia="Calibri" w:cs="Times New Roman"/>
          <w:sz w:val="20"/>
          <w:szCs w:val="20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 w:rsidR="007D64EA">
        <w:rPr>
          <w:rFonts w:cs="Sylfaen"/>
          <w:b/>
          <w:sz w:val="20"/>
          <w:szCs w:val="20"/>
          <w:lang w:val="hy-AM"/>
        </w:rPr>
        <w:t>«</w:t>
      </w:r>
      <w:proofErr w:type="spellStart"/>
      <w:r w:rsidR="00331B5D">
        <w:rPr>
          <w:rFonts w:cs="Sylfaen"/>
          <w:b/>
          <w:sz w:val="20"/>
          <w:szCs w:val="20"/>
        </w:rPr>
        <w:t>Անձեռոցիկ</w:t>
      </w:r>
      <w:proofErr w:type="spellEnd"/>
      <w:r w:rsidR="007D64EA">
        <w:rPr>
          <w:rFonts w:cs="Sylfaen"/>
          <w:b/>
          <w:sz w:val="20"/>
          <w:szCs w:val="20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1425BD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BD" w:rsidRPr="001425BD" w:rsidRDefault="001425BD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5BD" w:rsidRPr="001425BD" w:rsidRDefault="001425B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1425BD" w:rsidRPr="001425BD" w:rsidRDefault="001425B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BD" w:rsidRPr="001425BD" w:rsidRDefault="001425B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1425BD" w:rsidRPr="001425BD" w:rsidRDefault="001425B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BD" w:rsidRPr="001425BD" w:rsidRDefault="001425B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1425BD" w:rsidRPr="001425BD" w:rsidRDefault="001425B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5BD" w:rsidRPr="001425BD" w:rsidRDefault="001425B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1425BD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D" w:rsidRPr="001425BD" w:rsidRDefault="001425BD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lastRenderedPageBreak/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D" w:rsidRPr="001425BD" w:rsidRDefault="001425B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D" w:rsidRPr="001425BD" w:rsidRDefault="001425B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D" w:rsidRPr="001425BD" w:rsidRDefault="001425B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D" w:rsidRPr="001425BD" w:rsidRDefault="001425B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1425BD" w:rsidRPr="001425BD" w:rsidRDefault="001425B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1425BD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BD" w:rsidRPr="001425BD" w:rsidRDefault="001425BD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D" w:rsidRPr="001425BD" w:rsidRDefault="001425BD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Լուսիկ</w:t>
            </w:r>
            <w:proofErr w:type="spellEnd"/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BD" w:rsidRPr="001425BD" w:rsidRDefault="001425BD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BD" w:rsidRPr="001425BD" w:rsidRDefault="001425BD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BD" w:rsidRPr="001425BD" w:rsidRDefault="00331B5D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</w:t>
            </w:r>
          </w:p>
        </w:tc>
      </w:tr>
    </w:tbl>
    <w:p w:rsidR="00795E1E" w:rsidRPr="00795E1E" w:rsidRDefault="00795E1E" w:rsidP="00795E1E">
      <w:pPr>
        <w:spacing w:after="240" w:line="276" w:lineRule="auto"/>
        <w:ind w:firstLine="709"/>
        <w:jc w:val="both"/>
        <w:rPr>
          <w:b/>
          <w:sz w:val="20"/>
          <w:szCs w:val="20"/>
        </w:rPr>
      </w:pPr>
      <w:r w:rsidRPr="001425BD">
        <w:rPr>
          <w:rFonts w:cs="Sylfaen"/>
          <w:b/>
          <w:sz w:val="20"/>
          <w:szCs w:val="20"/>
          <w:lang w:val="af-ZA"/>
        </w:rPr>
        <w:t>Չափաբաժին</w:t>
      </w:r>
      <w:r>
        <w:rPr>
          <w:b/>
          <w:sz w:val="20"/>
          <w:szCs w:val="20"/>
        </w:rPr>
        <w:t>3</w:t>
      </w:r>
    </w:p>
    <w:p w:rsidR="00795E1E" w:rsidRPr="007D64EA" w:rsidRDefault="00795E1E" w:rsidP="00795E1E">
      <w:pPr>
        <w:spacing w:line="276" w:lineRule="auto"/>
        <w:jc w:val="left"/>
        <w:rPr>
          <w:rFonts w:eastAsia="Calibri" w:cs="Times New Roman"/>
          <w:sz w:val="20"/>
          <w:szCs w:val="20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 w:rsidR="007D64EA">
        <w:rPr>
          <w:rFonts w:cs="Sylfaen"/>
          <w:b/>
          <w:sz w:val="20"/>
          <w:szCs w:val="20"/>
          <w:lang w:val="hy-AM"/>
        </w:rPr>
        <w:t>«</w:t>
      </w:r>
      <w:proofErr w:type="spellStart"/>
      <w:r w:rsidR="007D64EA">
        <w:rPr>
          <w:rFonts w:cs="Sylfaen"/>
          <w:b/>
          <w:sz w:val="20"/>
          <w:szCs w:val="20"/>
        </w:rPr>
        <w:t>Օդափոխիչ</w:t>
      </w:r>
      <w:proofErr w:type="spellEnd"/>
      <w:r w:rsidR="007D64EA">
        <w:rPr>
          <w:rFonts w:cs="Sylfaen"/>
          <w:b/>
          <w:sz w:val="20"/>
          <w:szCs w:val="20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95E1E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95E1E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795E1E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Լուսիկ</w:t>
            </w:r>
            <w:proofErr w:type="spellEnd"/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D64EA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390</w:t>
            </w:r>
          </w:p>
        </w:tc>
      </w:tr>
    </w:tbl>
    <w:p w:rsidR="00795E1E" w:rsidRPr="00795E1E" w:rsidRDefault="00795E1E" w:rsidP="00795E1E">
      <w:pPr>
        <w:spacing w:after="240" w:line="276" w:lineRule="auto"/>
        <w:ind w:firstLine="709"/>
        <w:jc w:val="both"/>
        <w:rPr>
          <w:b/>
          <w:sz w:val="20"/>
          <w:szCs w:val="20"/>
        </w:rPr>
      </w:pPr>
      <w:r w:rsidRPr="001425BD">
        <w:rPr>
          <w:rFonts w:cs="Sylfaen"/>
          <w:b/>
          <w:sz w:val="20"/>
          <w:szCs w:val="20"/>
          <w:lang w:val="af-ZA"/>
        </w:rPr>
        <w:t>Չափաբաժին</w:t>
      </w:r>
      <w:r>
        <w:rPr>
          <w:b/>
          <w:sz w:val="20"/>
          <w:szCs w:val="20"/>
        </w:rPr>
        <w:t>4</w:t>
      </w:r>
    </w:p>
    <w:p w:rsidR="00795E1E" w:rsidRPr="001425BD" w:rsidRDefault="00795E1E" w:rsidP="00795E1E">
      <w:pPr>
        <w:spacing w:line="276" w:lineRule="auto"/>
        <w:jc w:val="left"/>
        <w:rPr>
          <w:rFonts w:eastAsia="Calibri" w:cs="Times New Roman"/>
          <w:sz w:val="20"/>
          <w:szCs w:val="20"/>
          <w:lang w:val="hy-AM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 w:rsidRPr="001425BD">
        <w:rPr>
          <w:rFonts w:cs="Sylfaen"/>
          <w:b/>
          <w:sz w:val="20"/>
          <w:szCs w:val="20"/>
          <w:lang w:val="hy-AM"/>
        </w:rPr>
        <w:t>«</w:t>
      </w:r>
      <w:proofErr w:type="spellStart"/>
      <w:r w:rsidR="00E502ED">
        <w:rPr>
          <w:rFonts w:cs="Sylfaen"/>
          <w:b/>
          <w:sz w:val="20"/>
          <w:szCs w:val="20"/>
        </w:rPr>
        <w:t>Օդափոխիչ</w:t>
      </w:r>
      <w:proofErr w:type="spellEnd"/>
      <w:r w:rsidR="007D64EA">
        <w:rPr>
          <w:b/>
          <w:sz w:val="20"/>
          <w:szCs w:val="20"/>
          <w:lang w:val="af-ZA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95E1E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95E1E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795E1E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Լուսիկ</w:t>
            </w:r>
            <w:proofErr w:type="spellEnd"/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331B5D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  <w:r w:rsidR="007D64E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795E1E" w:rsidRPr="00795E1E" w:rsidRDefault="00795E1E" w:rsidP="00795E1E">
      <w:pPr>
        <w:spacing w:after="240" w:line="276" w:lineRule="auto"/>
        <w:ind w:firstLine="709"/>
        <w:jc w:val="both"/>
        <w:rPr>
          <w:b/>
          <w:sz w:val="20"/>
          <w:szCs w:val="20"/>
        </w:rPr>
      </w:pPr>
      <w:r w:rsidRPr="001425BD">
        <w:rPr>
          <w:rFonts w:cs="Sylfaen"/>
          <w:b/>
          <w:sz w:val="20"/>
          <w:szCs w:val="20"/>
          <w:lang w:val="af-ZA"/>
        </w:rPr>
        <w:lastRenderedPageBreak/>
        <w:t>Չափաբաժին</w:t>
      </w:r>
      <w:r>
        <w:rPr>
          <w:b/>
          <w:sz w:val="20"/>
          <w:szCs w:val="20"/>
        </w:rPr>
        <w:t>5</w:t>
      </w:r>
    </w:p>
    <w:p w:rsidR="00795E1E" w:rsidRPr="007D64EA" w:rsidRDefault="00795E1E" w:rsidP="00795E1E">
      <w:pPr>
        <w:spacing w:line="276" w:lineRule="auto"/>
        <w:jc w:val="left"/>
        <w:rPr>
          <w:rFonts w:eastAsia="Calibri" w:cs="Times New Roman"/>
          <w:sz w:val="20"/>
          <w:szCs w:val="20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 w:rsidR="007D64EA">
        <w:rPr>
          <w:rFonts w:cs="Sylfaen"/>
          <w:b/>
          <w:sz w:val="20"/>
          <w:szCs w:val="20"/>
          <w:lang w:val="hy-AM"/>
        </w:rPr>
        <w:t>«</w:t>
      </w:r>
      <w:proofErr w:type="spellStart"/>
      <w:r w:rsidR="00331B5D">
        <w:rPr>
          <w:rFonts w:cs="Sylfaen"/>
          <w:b/>
          <w:sz w:val="20"/>
          <w:szCs w:val="20"/>
        </w:rPr>
        <w:t>Սպունգ</w:t>
      </w:r>
      <w:proofErr w:type="spellEnd"/>
      <w:r w:rsidR="007D64EA">
        <w:rPr>
          <w:rFonts w:cs="Sylfaen"/>
          <w:b/>
          <w:sz w:val="20"/>
          <w:szCs w:val="20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95E1E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95E1E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795E1E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Լուսիկ</w:t>
            </w:r>
            <w:proofErr w:type="spellEnd"/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331B5D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240</w:t>
            </w:r>
          </w:p>
        </w:tc>
      </w:tr>
    </w:tbl>
    <w:p w:rsidR="00795E1E" w:rsidRPr="00795E1E" w:rsidRDefault="00795E1E" w:rsidP="00795E1E">
      <w:pPr>
        <w:spacing w:after="240" w:line="276" w:lineRule="auto"/>
        <w:ind w:firstLine="709"/>
        <w:jc w:val="both"/>
        <w:rPr>
          <w:b/>
          <w:sz w:val="20"/>
          <w:szCs w:val="20"/>
        </w:rPr>
      </w:pPr>
      <w:r w:rsidRPr="001425BD">
        <w:rPr>
          <w:rFonts w:cs="Sylfaen"/>
          <w:b/>
          <w:sz w:val="20"/>
          <w:szCs w:val="20"/>
          <w:lang w:val="af-ZA"/>
        </w:rPr>
        <w:t>Չափաբաժին</w:t>
      </w:r>
      <w:r>
        <w:rPr>
          <w:b/>
          <w:sz w:val="20"/>
          <w:szCs w:val="20"/>
        </w:rPr>
        <w:t>6</w:t>
      </w:r>
    </w:p>
    <w:p w:rsidR="00795E1E" w:rsidRPr="007D64EA" w:rsidRDefault="00795E1E" w:rsidP="00795E1E">
      <w:pPr>
        <w:spacing w:line="276" w:lineRule="auto"/>
        <w:jc w:val="left"/>
        <w:rPr>
          <w:rFonts w:eastAsia="Calibri" w:cs="Times New Roman"/>
          <w:sz w:val="20"/>
          <w:szCs w:val="20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 w:rsidR="007D64EA">
        <w:rPr>
          <w:rFonts w:cs="Sylfaen"/>
          <w:b/>
          <w:sz w:val="20"/>
          <w:szCs w:val="20"/>
          <w:lang w:val="hy-AM"/>
        </w:rPr>
        <w:t>«</w:t>
      </w:r>
      <w:proofErr w:type="spellStart"/>
      <w:r w:rsidR="00331B5D">
        <w:rPr>
          <w:rFonts w:cs="Sylfaen"/>
          <w:b/>
          <w:sz w:val="20"/>
          <w:szCs w:val="20"/>
        </w:rPr>
        <w:t>Աղբի</w:t>
      </w:r>
      <w:proofErr w:type="spellEnd"/>
      <w:r w:rsidR="00331B5D">
        <w:rPr>
          <w:rFonts w:cs="Sylfaen"/>
          <w:b/>
          <w:sz w:val="20"/>
          <w:szCs w:val="20"/>
        </w:rPr>
        <w:t xml:space="preserve"> </w:t>
      </w:r>
      <w:proofErr w:type="spellStart"/>
      <w:r w:rsidR="00331B5D">
        <w:rPr>
          <w:rFonts w:cs="Sylfaen"/>
          <w:b/>
          <w:sz w:val="20"/>
          <w:szCs w:val="20"/>
        </w:rPr>
        <w:t>պարկ</w:t>
      </w:r>
      <w:proofErr w:type="spellEnd"/>
      <w:r w:rsidR="007D64EA">
        <w:rPr>
          <w:rFonts w:cs="Sylfaen"/>
          <w:b/>
          <w:sz w:val="20"/>
          <w:szCs w:val="20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95E1E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95E1E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795E1E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Լուսիկ</w:t>
            </w:r>
            <w:proofErr w:type="spellEnd"/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331B5D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1280</w:t>
            </w:r>
          </w:p>
        </w:tc>
      </w:tr>
    </w:tbl>
    <w:p w:rsidR="00795E1E" w:rsidRDefault="00795E1E" w:rsidP="00795E1E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795E1E" w:rsidRDefault="00795E1E" w:rsidP="00795E1E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795E1E" w:rsidRDefault="00795E1E" w:rsidP="00795E1E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795E1E" w:rsidRDefault="00795E1E" w:rsidP="00795E1E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795E1E" w:rsidRDefault="00795E1E" w:rsidP="00795E1E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795E1E" w:rsidRPr="00795E1E" w:rsidRDefault="00795E1E" w:rsidP="00795E1E">
      <w:pPr>
        <w:spacing w:after="240" w:line="276" w:lineRule="auto"/>
        <w:ind w:firstLine="709"/>
        <w:jc w:val="both"/>
        <w:rPr>
          <w:b/>
          <w:sz w:val="20"/>
          <w:szCs w:val="20"/>
          <w:lang w:val="af-ZA"/>
        </w:rPr>
      </w:pPr>
      <w:r w:rsidRPr="001425BD">
        <w:rPr>
          <w:rFonts w:cs="Sylfaen"/>
          <w:b/>
          <w:sz w:val="20"/>
          <w:szCs w:val="20"/>
          <w:lang w:val="af-ZA"/>
        </w:rPr>
        <w:lastRenderedPageBreak/>
        <w:t>Չափաբաժին</w:t>
      </w:r>
      <w:r w:rsidRPr="00795E1E">
        <w:rPr>
          <w:b/>
          <w:sz w:val="20"/>
          <w:szCs w:val="20"/>
          <w:lang w:val="af-ZA"/>
        </w:rPr>
        <w:t>7</w:t>
      </w:r>
    </w:p>
    <w:p w:rsidR="00795E1E" w:rsidRPr="007D64EA" w:rsidRDefault="00795E1E" w:rsidP="00795E1E">
      <w:pPr>
        <w:spacing w:line="276" w:lineRule="auto"/>
        <w:jc w:val="left"/>
        <w:rPr>
          <w:rFonts w:eastAsia="Calibri" w:cs="Times New Roman"/>
          <w:sz w:val="20"/>
          <w:szCs w:val="20"/>
          <w:lang w:val="af-ZA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 w:rsidR="007D64EA">
        <w:rPr>
          <w:rFonts w:cs="Sylfaen"/>
          <w:b/>
          <w:sz w:val="20"/>
          <w:szCs w:val="20"/>
          <w:lang w:val="hy-AM"/>
        </w:rPr>
        <w:t>«</w:t>
      </w:r>
      <w:proofErr w:type="spellStart"/>
      <w:r w:rsidR="00331B5D">
        <w:rPr>
          <w:rFonts w:cs="Sylfaen"/>
          <w:b/>
          <w:sz w:val="20"/>
          <w:szCs w:val="20"/>
        </w:rPr>
        <w:t>Աղբի</w:t>
      </w:r>
      <w:proofErr w:type="spellEnd"/>
      <w:r w:rsidR="00331B5D" w:rsidRPr="00331B5D">
        <w:rPr>
          <w:rFonts w:cs="Sylfaen"/>
          <w:b/>
          <w:sz w:val="20"/>
          <w:szCs w:val="20"/>
          <w:lang w:val="af-ZA"/>
        </w:rPr>
        <w:t xml:space="preserve"> </w:t>
      </w:r>
      <w:proofErr w:type="spellStart"/>
      <w:r w:rsidR="00331B5D">
        <w:rPr>
          <w:rFonts w:cs="Sylfaen"/>
          <w:b/>
          <w:sz w:val="20"/>
          <w:szCs w:val="20"/>
        </w:rPr>
        <w:t>պարկ</w:t>
      </w:r>
      <w:proofErr w:type="spellEnd"/>
      <w:r w:rsidR="007D64EA" w:rsidRPr="007D64EA">
        <w:rPr>
          <w:rFonts w:cs="Sylfaen"/>
          <w:b/>
          <w:sz w:val="20"/>
          <w:szCs w:val="20"/>
          <w:lang w:val="af-ZA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95E1E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95E1E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795E1E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Լուսիկ</w:t>
            </w:r>
            <w:proofErr w:type="spellEnd"/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331B5D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720</w:t>
            </w:r>
          </w:p>
        </w:tc>
      </w:tr>
    </w:tbl>
    <w:p w:rsidR="00795E1E" w:rsidRPr="00795E1E" w:rsidRDefault="00795E1E" w:rsidP="00795E1E">
      <w:pPr>
        <w:spacing w:after="240" w:line="276" w:lineRule="auto"/>
        <w:ind w:firstLine="709"/>
        <w:jc w:val="both"/>
        <w:rPr>
          <w:b/>
          <w:sz w:val="20"/>
          <w:szCs w:val="20"/>
        </w:rPr>
      </w:pPr>
      <w:r w:rsidRPr="001425BD">
        <w:rPr>
          <w:rFonts w:cs="Sylfaen"/>
          <w:b/>
          <w:sz w:val="20"/>
          <w:szCs w:val="20"/>
          <w:lang w:val="af-ZA"/>
        </w:rPr>
        <w:t>Չափաբաժին</w:t>
      </w:r>
      <w:r>
        <w:rPr>
          <w:b/>
          <w:sz w:val="20"/>
          <w:szCs w:val="20"/>
        </w:rPr>
        <w:t>8</w:t>
      </w:r>
    </w:p>
    <w:p w:rsidR="00795E1E" w:rsidRPr="007D64EA" w:rsidRDefault="00795E1E" w:rsidP="00795E1E">
      <w:pPr>
        <w:spacing w:line="276" w:lineRule="auto"/>
        <w:jc w:val="left"/>
        <w:rPr>
          <w:rFonts w:eastAsia="Calibri" w:cs="Times New Roman"/>
          <w:sz w:val="20"/>
          <w:szCs w:val="20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 w:rsidR="007D64EA">
        <w:rPr>
          <w:rFonts w:cs="Sylfaen"/>
          <w:b/>
          <w:sz w:val="20"/>
          <w:szCs w:val="20"/>
          <w:lang w:val="hy-AM"/>
        </w:rPr>
        <w:t>«</w:t>
      </w:r>
      <w:proofErr w:type="spellStart"/>
      <w:r w:rsidR="007D64EA">
        <w:rPr>
          <w:rFonts w:cs="Sylfaen"/>
          <w:b/>
          <w:sz w:val="20"/>
          <w:szCs w:val="20"/>
        </w:rPr>
        <w:t>Անձեռոցիկ</w:t>
      </w:r>
      <w:proofErr w:type="spellEnd"/>
      <w:r w:rsidR="007D64EA">
        <w:rPr>
          <w:rFonts w:cs="Sylfaen"/>
          <w:b/>
          <w:sz w:val="20"/>
          <w:szCs w:val="20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95E1E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95E1E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795E1E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Լուսիկ</w:t>
            </w:r>
            <w:proofErr w:type="spellEnd"/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D64EA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270</w:t>
            </w:r>
          </w:p>
        </w:tc>
      </w:tr>
    </w:tbl>
    <w:p w:rsidR="00795E1E" w:rsidRDefault="00795E1E" w:rsidP="00795E1E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795E1E" w:rsidRDefault="00795E1E" w:rsidP="00795E1E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795E1E" w:rsidRDefault="00795E1E" w:rsidP="00795E1E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795E1E" w:rsidRDefault="00795E1E" w:rsidP="00795E1E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795E1E" w:rsidRDefault="00795E1E" w:rsidP="00795E1E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795E1E" w:rsidRPr="00795E1E" w:rsidRDefault="00795E1E" w:rsidP="00795E1E">
      <w:pPr>
        <w:spacing w:after="240" w:line="276" w:lineRule="auto"/>
        <w:ind w:firstLine="709"/>
        <w:jc w:val="both"/>
        <w:rPr>
          <w:b/>
          <w:sz w:val="20"/>
          <w:szCs w:val="20"/>
        </w:rPr>
      </w:pPr>
      <w:r w:rsidRPr="001425BD">
        <w:rPr>
          <w:rFonts w:cs="Sylfaen"/>
          <w:b/>
          <w:sz w:val="20"/>
          <w:szCs w:val="20"/>
          <w:lang w:val="af-ZA"/>
        </w:rPr>
        <w:lastRenderedPageBreak/>
        <w:t>Չափաբաժին</w:t>
      </w:r>
      <w:r>
        <w:rPr>
          <w:b/>
          <w:sz w:val="20"/>
          <w:szCs w:val="20"/>
        </w:rPr>
        <w:t>9</w:t>
      </w:r>
    </w:p>
    <w:p w:rsidR="00795E1E" w:rsidRPr="007D64EA" w:rsidRDefault="00795E1E" w:rsidP="00795E1E">
      <w:pPr>
        <w:spacing w:line="276" w:lineRule="auto"/>
        <w:jc w:val="left"/>
        <w:rPr>
          <w:rFonts w:eastAsia="Calibri" w:cs="Times New Roman"/>
          <w:sz w:val="20"/>
          <w:szCs w:val="20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 w:rsidR="007D64EA">
        <w:rPr>
          <w:rFonts w:cs="Sylfaen"/>
          <w:b/>
          <w:sz w:val="20"/>
          <w:szCs w:val="20"/>
          <w:lang w:val="hy-AM"/>
        </w:rPr>
        <w:t>«</w:t>
      </w:r>
      <w:proofErr w:type="spellStart"/>
      <w:r w:rsidR="00331B5D">
        <w:rPr>
          <w:rFonts w:cs="Sylfaen"/>
          <w:b/>
          <w:sz w:val="20"/>
          <w:szCs w:val="20"/>
        </w:rPr>
        <w:t>Անձեռոցիկ</w:t>
      </w:r>
      <w:proofErr w:type="spellEnd"/>
      <w:r w:rsidR="007D64EA">
        <w:rPr>
          <w:rFonts w:cs="Sylfaen"/>
          <w:b/>
          <w:sz w:val="20"/>
          <w:szCs w:val="20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95E1E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95E1E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795E1E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Լուսիկ</w:t>
            </w:r>
            <w:proofErr w:type="spellEnd"/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331B5D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240</w:t>
            </w:r>
          </w:p>
        </w:tc>
      </w:tr>
    </w:tbl>
    <w:p w:rsidR="00795E1E" w:rsidRPr="00795E1E" w:rsidRDefault="00795E1E" w:rsidP="00795E1E">
      <w:pPr>
        <w:spacing w:after="240" w:line="276" w:lineRule="auto"/>
        <w:ind w:firstLine="709"/>
        <w:jc w:val="both"/>
        <w:rPr>
          <w:b/>
          <w:sz w:val="20"/>
          <w:szCs w:val="20"/>
        </w:rPr>
      </w:pPr>
      <w:r w:rsidRPr="001425BD">
        <w:rPr>
          <w:rFonts w:cs="Sylfaen"/>
          <w:b/>
          <w:sz w:val="20"/>
          <w:szCs w:val="20"/>
          <w:lang w:val="af-ZA"/>
        </w:rPr>
        <w:t>Չափաբաժին</w:t>
      </w:r>
      <w:r>
        <w:rPr>
          <w:b/>
          <w:sz w:val="20"/>
          <w:szCs w:val="20"/>
        </w:rPr>
        <w:t>10</w:t>
      </w:r>
    </w:p>
    <w:p w:rsidR="00795E1E" w:rsidRPr="007D64EA" w:rsidRDefault="00795E1E" w:rsidP="00795E1E">
      <w:pPr>
        <w:spacing w:line="276" w:lineRule="auto"/>
        <w:jc w:val="left"/>
        <w:rPr>
          <w:rFonts w:eastAsia="Calibri" w:cs="Times New Roman"/>
          <w:sz w:val="20"/>
          <w:szCs w:val="20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 w:rsidR="007D64EA">
        <w:rPr>
          <w:rFonts w:cs="Sylfaen"/>
          <w:b/>
          <w:sz w:val="20"/>
          <w:szCs w:val="20"/>
          <w:lang w:val="hy-AM"/>
        </w:rPr>
        <w:t>«</w:t>
      </w:r>
      <w:proofErr w:type="spellStart"/>
      <w:r w:rsidR="00331B5D">
        <w:rPr>
          <w:rFonts w:cs="Sylfaen"/>
          <w:b/>
          <w:sz w:val="20"/>
          <w:szCs w:val="20"/>
        </w:rPr>
        <w:t>Միկրոֆիբրա</w:t>
      </w:r>
      <w:proofErr w:type="spellEnd"/>
      <w:r w:rsidR="00331B5D">
        <w:rPr>
          <w:rFonts w:cs="Sylfaen"/>
          <w:b/>
          <w:sz w:val="20"/>
          <w:szCs w:val="20"/>
        </w:rPr>
        <w:t xml:space="preserve"> </w:t>
      </w:r>
      <w:proofErr w:type="spellStart"/>
      <w:r w:rsidR="00331B5D">
        <w:rPr>
          <w:rFonts w:cs="Sylfaen"/>
          <w:b/>
          <w:sz w:val="20"/>
          <w:szCs w:val="20"/>
        </w:rPr>
        <w:t>լաթ</w:t>
      </w:r>
      <w:proofErr w:type="spellEnd"/>
      <w:r w:rsidR="007D64EA">
        <w:rPr>
          <w:rFonts w:cs="Sylfaen"/>
          <w:b/>
          <w:sz w:val="20"/>
          <w:szCs w:val="20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95E1E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95E1E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795E1E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Լուսիկ</w:t>
            </w:r>
            <w:proofErr w:type="spellEnd"/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331B5D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1000</w:t>
            </w:r>
          </w:p>
        </w:tc>
      </w:tr>
    </w:tbl>
    <w:p w:rsidR="001425BD" w:rsidRDefault="001425BD" w:rsidP="00B74C68">
      <w:pPr>
        <w:pStyle w:val="a3"/>
        <w:rPr>
          <w:rFonts w:ascii="Sylfaen" w:hAnsi="Sylfaen" w:cs="Sylfaen"/>
          <w:sz w:val="20"/>
          <w:szCs w:val="20"/>
          <w:lang w:val="en-US"/>
        </w:rPr>
      </w:pPr>
    </w:p>
    <w:p w:rsidR="00795E1E" w:rsidRDefault="00795E1E" w:rsidP="00795E1E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795E1E" w:rsidRDefault="00795E1E" w:rsidP="00795E1E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795E1E" w:rsidRDefault="00795E1E" w:rsidP="00795E1E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795E1E" w:rsidRDefault="00795E1E" w:rsidP="00795E1E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795E1E" w:rsidRPr="00795E1E" w:rsidRDefault="00795E1E" w:rsidP="00795E1E">
      <w:pPr>
        <w:spacing w:after="240" w:line="276" w:lineRule="auto"/>
        <w:ind w:firstLine="709"/>
        <w:jc w:val="both"/>
        <w:rPr>
          <w:b/>
          <w:sz w:val="20"/>
          <w:szCs w:val="20"/>
          <w:lang w:val="af-ZA"/>
        </w:rPr>
      </w:pPr>
      <w:r w:rsidRPr="001425BD">
        <w:rPr>
          <w:rFonts w:cs="Sylfaen"/>
          <w:b/>
          <w:sz w:val="20"/>
          <w:szCs w:val="20"/>
          <w:lang w:val="af-ZA"/>
        </w:rPr>
        <w:lastRenderedPageBreak/>
        <w:t>Չափաբաժին</w:t>
      </w:r>
      <w:r w:rsidRPr="001425BD">
        <w:rPr>
          <w:b/>
          <w:sz w:val="20"/>
          <w:szCs w:val="20"/>
          <w:lang w:val="hy-AM"/>
        </w:rPr>
        <w:t>1</w:t>
      </w:r>
      <w:r w:rsidRPr="00795E1E">
        <w:rPr>
          <w:b/>
          <w:sz w:val="20"/>
          <w:szCs w:val="20"/>
          <w:lang w:val="af-ZA"/>
        </w:rPr>
        <w:t>1</w:t>
      </w:r>
    </w:p>
    <w:p w:rsidR="00795E1E" w:rsidRPr="007D64EA" w:rsidRDefault="00795E1E" w:rsidP="00795E1E">
      <w:pPr>
        <w:spacing w:line="276" w:lineRule="auto"/>
        <w:jc w:val="left"/>
        <w:rPr>
          <w:rFonts w:eastAsia="Calibri" w:cs="Times New Roman"/>
          <w:sz w:val="20"/>
          <w:szCs w:val="20"/>
          <w:lang w:val="af-ZA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 w:rsidR="007D64EA">
        <w:rPr>
          <w:rFonts w:cs="Sylfaen"/>
          <w:b/>
          <w:sz w:val="20"/>
          <w:szCs w:val="20"/>
          <w:lang w:val="hy-AM"/>
        </w:rPr>
        <w:t>«</w:t>
      </w:r>
      <w:proofErr w:type="spellStart"/>
      <w:r w:rsidR="00331B5D">
        <w:rPr>
          <w:rFonts w:cs="Sylfaen"/>
          <w:b/>
          <w:sz w:val="20"/>
          <w:szCs w:val="20"/>
        </w:rPr>
        <w:t>Ձեռնոց</w:t>
      </w:r>
      <w:proofErr w:type="spellEnd"/>
      <w:r w:rsidR="007D64EA" w:rsidRPr="007D64EA">
        <w:rPr>
          <w:rFonts w:cs="Sylfaen"/>
          <w:b/>
          <w:sz w:val="20"/>
          <w:szCs w:val="20"/>
          <w:lang w:val="af-ZA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95E1E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95E1E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795E1E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Լուսիկ</w:t>
            </w:r>
            <w:proofErr w:type="spellEnd"/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331B5D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1280</w:t>
            </w:r>
          </w:p>
        </w:tc>
      </w:tr>
    </w:tbl>
    <w:p w:rsidR="00795E1E" w:rsidRDefault="00795E1E" w:rsidP="00B74C68">
      <w:pPr>
        <w:pStyle w:val="a3"/>
        <w:rPr>
          <w:rFonts w:ascii="Sylfaen" w:hAnsi="Sylfaen" w:cs="Sylfaen"/>
          <w:sz w:val="20"/>
          <w:szCs w:val="20"/>
          <w:lang w:val="en-US"/>
        </w:rPr>
      </w:pPr>
    </w:p>
    <w:p w:rsidR="00795E1E" w:rsidRPr="00795E1E" w:rsidRDefault="00795E1E" w:rsidP="00795E1E">
      <w:pPr>
        <w:spacing w:after="240" w:line="276" w:lineRule="auto"/>
        <w:ind w:firstLine="709"/>
        <w:jc w:val="both"/>
        <w:rPr>
          <w:b/>
          <w:sz w:val="20"/>
          <w:szCs w:val="20"/>
        </w:rPr>
      </w:pPr>
      <w:r w:rsidRPr="001425BD">
        <w:rPr>
          <w:rFonts w:cs="Sylfaen"/>
          <w:b/>
          <w:sz w:val="20"/>
          <w:szCs w:val="20"/>
          <w:lang w:val="af-ZA"/>
        </w:rPr>
        <w:t>Չափաբաժին</w:t>
      </w:r>
      <w:r>
        <w:rPr>
          <w:b/>
          <w:sz w:val="20"/>
          <w:szCs w:val="20"/>
        </w:rPr>
        <w:t>12</w:t>
      </w:r>
    </w:p>
    <w:p w:rsidR="00795E1E" w:rsidRPr="007D64EA" w:rsidRDefault="00795E1E" w:rsidP="00795E1E">
      <w:pPr>
        <w:spacing w:line="276" w:lineRule="auto"/>
        <w:jc w:val="left"/>
        <w:rPr>
          <w:rFonts w:eastAsia="Calibri" w:cs="Times New Roman"/>
          <w:sz w:val="20"/>
          <w:szCs w:val="20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 w:rsidR="007D64EA">
        <w:rPr>
          <w:rFonts w:cs="Sylfaen"/>
          <w:b/>
          <w:sz w:val="20"/>
          <w:szCs w:val="20"/>
          <w:lang w:val="hy-AM"/>
        </w:rPr>
        <w:t>«</w:t>
      </w:r>
      <w:proofErr w:type="spellStart"/>
      <w:r w:rsidR="00331B5D">
        <w:rPr>
          <w:rFonts w:cs="Sylfaen"/>
          <w:b/>
          <w:sz w:val="20"/>
          <w:szCs w:val="20"/>
        </w:rPr>
        <w:t>Ձեռնոց</w:t>
      </w:r>
      <w:proofErr w:type="spellEnd"/>
      <w:r w:rsidR="007D64EA">
        <w:rPr>
          <w:rFonts w:cs="Sylfaen"/>
          <w:b/>
          <w:sz w:val="20"/>
          <w:szCs w:val="20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795E1E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795E1E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795E1E" w:rsidRPr="001425BD" w:rsidRDefault="00795E1E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795E1E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Լուսիկ</w:t>
            </w:r>
            <w:proofErr w:type="spellEnd"/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795E1E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E" w:rsidRPr="001425BD" w:rsidRDefault="00795E1E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1E" w:rsidRPr="001425BD" w:rsidRDefault="00331B5D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520</w:t>
            </w:r>
          </w:p>
        </w:tc>
      </w:tr>
    </w:tbl>
    <w:p w:rsidR="00795E1E" w:rsidRDefault="00795E1E" w:rsidP="00B74C68">
      <w:pPr>
        <w:pStyle w:val="a3"/>
        <w:rPr>
          <w:rFonts w:ascii="Sylfaen" w:hAnsi="Sylfaen" w:cs="Sylfaen"/>
          <w:sz w:val="20"/>
          <w:szCs w:val="20"/>
          <w:lang w:val="en-US"/>
        </w:rPr>
      </w:pPr>
    </w:p>
    <w:p w:rsidR="00F676B6" w:rsidRDefault="00F676B6" w:rsidP="00B74C68">
      <w:pPr>
        <w:pStyle w:val="a3"/>
        <w:rPr>
          <w:rFonts w:ascii="Sylfaen" w:hAnsi="Sylfaen" w:cs="Sylfaen"/>
          <w:sz w:val="20"/>
          <w:szCs w:val="20"/>
          <w:lang w:val="en-US"/>
        </w:rPr>
      </w:pPr>
    </w:p>
    <w:p w:rsidR="00F676B6" w:rsidRDefault="00F676B6" w:rsidP="00B74C68">
      <w:pPr>
        <w:pStyle w:val="a3"/>
        <w:rPr>
          <w:rFonts w:ascii="Sylfaen" w:hAnsi="Sylfaen" w:cs="Sylfaen"/>
          <w:sz w:val="20"/>
          <w:szCs w:val="20"/>
          <w:lang w:val="en-US"/>
        </w:rPr>
      </w:pPr>
    </w:p>
    <w:p w:rsidR="00F676B6" w:rsidRDefault="00F676B6" w:rsidP="00B74C68">
      <w:pPr>
        <w:pStyle w:val="a3"/>
        <w:rPr>
          <w:rFonts w:ascii="Sylfaen" w:hAnsi="Sylfaen" w:cs="Sylfaen"/>
          <w:sz w:val="20"/>
          <w:szCs w:val="20"/>
          <w:lang w:val="en-US"/>
        </w:rPr>
      </w:pPr>
    </w:p>
    <w:p w:rsidR="00F676B6" w:rsidRPr="00795E1E" w:rsidRDefault="00F676B6" w:rsidP="00F676B6">
      <w:pPr>
        <w:spacing w:after="240" w:line="276" w:lineRule="auto"/>
        <w:ind w:firstLine="709"/>
        <w:jc w:val="both"/>
        <w:rPr>
          <w:b/>
          <w:sz w:val="20"/>
          <w:szCs w:val="20"/>
        </w:rPr>
      </w:pPr>
      <w:r w:rsidRPr="001425BD">
        <w:rPr>
          <w:rFonts w:cs="Sylfaen"/>
          <w:b/>
          <w:sz w:val="20"/>
          <w:szCs w:val="20"/>
          <w:lang w:val="af-ZA"/>
        </w:rPr>
        <w:lastRenderedPageBreak/>
        <w:t>Չափաբաժին</w:t>
      </w:r>
      <w:r>
        <w:rPr>
          <w:b/>
          <w:sz w:val="20"/>
          <w:szCs w:val="20"/>
        </w:rPr>
        <w:t>13</w:t>
      </w:r>
    </w:p>
    <w:p w:rsidR="00F676B6" w:rsidRPr="007D64EA" w:rsidRDefault="00F676B6" w:rsidP="00F676B6">
      <w:pPr>
        <w:spacing w:line="276" w:lineRule="auto"/>
        <w:jc w:val="left"/>
        <w:rPr>
          <w:rFonts w:eastAsia="Calibri" w:cs="Times New Roman"/>
          <w:sz w:val="20"/>
          <w:szCs w:val="20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 w:rsidR="007D64EA">
        <w:rPr>
          <w:rFonts w:cs="Sylfaen"/>
          <w:b/>
          <w:sz w:val="20"/>
          <w:szCs w:val="20"/>
          <w:lang w:val="hy-AM"/>
        </w:rPr>
        <w:t>«</w:t>
      </w:r>
      <w:proofErr w:type="spellStart"/>
      <w:r w:rsidR="00331B5D">
        <w:rPr>
          <w:rFonts w:cs="Sylfaen"/>
          <w:b/>
          <w:sz w:val="20"/>
          <w:szCs w:val="20"/>
        </w:rPr>
        <w:t>Հեղուկ</w:t>
      </w:r>
      <w:proofErr w:type="spellEnd"/>
      <w:r w:rsidR="00331B5D">
        <w:rPr>
          <w:rFonts w:cs="Sylfaen"/>
          <w:b/>
          <w:sz w:val="20"/>
          <w:szCs w:val="20"/>
        </w:rPr>
        <w:t xml:space="preserve"> </w:t>
      </w:r>
      <w:proofErr w:type="spellStart"/>
      <w:r w:rsidR="00331B5D">
        <w:rPr>
          <w:rFonts w:cs="Sylfaen"/>
          <w:b/>
          <w:sz w:val="20"/>
          <w:szCs w:val="20"/>
        </w:rPr>
        <w:t>օճառ</w:t>
      </w:r>
      <w:proofErr w:type="spellEnd"/>
      <w:r w:rsidR="00331B5D">
        <w:rPr>
          <w:rFonts w:cs="Sylfaen"/>
          <w:b/>
          <w:sz w:val="20"/>
          <w:szCs w:val="20"/>
        </w:rPr>
        <w:t xml:space="preserve"> 5լ</w:t>
      </w:r>
      <w:r w:rsidR="007D64EA">
        <w:rPr>
          <w:rFonts w:cs="Sylfaen"/>
          <w:b/>
          <w:sz w:val="20"/>
          <w:szCs w:val="20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F676B6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6B6" w:rsidRPr="001425BD" w:rsidRDefault="00F676B6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B6" w:rsidRPr="001425BD" w:rsidRDefault="00F676B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F676B6" w:rsidRPr="001425BD" w:rsidRDefault="00F676B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6B6" w:rsidRPr="001425BD" w:rsidRDefault="00F676B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F676B6" w:rsidRPr="001425BD" w:rsidRDefault="00F676B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6B6" w:rsidRPr="001425BD" w:rsidRDefault="00F676B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F676B6" w:rsidRPr="001425BD" w:rsidRDefault="00F676B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6B6" w:rsidRPr="001425BD" w:rsidRDefault="00F676B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F676B6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B6" w:rsidRPr="001425BD" w:rsidRDefault="00F676B6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B6" w:rsidRPr="001425BD" w:rsidRDefault="00F676B6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B6" w:rsidRPr="001425BD" w:rsidRDefault="00F676B6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B6" w:rsidRPr="001425BD" w:rsidRDefault="00F676B6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B6" w:rsidRPr="001425BD" w:rsidRDefault="00F676B6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F676B6" w:rsidRPr="001425BD" w:rsidRDefault="00F676B6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F676B6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Pr="001425BD" w:rsidRDefault="00F676B6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B6" w:rsidRPr="001425BD" w:rsidRDefault="00F676B6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Լուսիկ</w:t>
            </w:r>
            <w:proofErr w:type="spellEnd"/>
            <w:r w:rsidR="00331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31B5D"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Pr="001425BD" w:rsidRDefault="00F676B6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B6" w:rsidRPr="001425BD" w:rsidRDefault="00F676B6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B6" w:rsidRPr="001425BD" w:rsidRDefault="00331B5D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1180</w:t>
            </w:r>
          </w:p>
        </w:tc>
      </w:tr>
    </w:tbl>
    <w:p w:rsidR="00331B5D" w:rsidRPr="00795E1E" w:rsidRDefault="00331B5D" w:rsidP="00331B5D">
      <w:pPr>
        <w:spacing w:after="240" w:line="276" w:lineRule="auto"/>
        <w:ind w:firstLine="709"/>
        <w:jc w:val="both"/>
        <w:rPr>
          <w:b/>
          <w:sz w:val="20"/>
          <w:szCs w:val="20"/>
        </w:rPr>
      </w:pPr>
      <w:r w:rsidRPr="001425BD">
        <w:rPr>
          <w:rFonts w:cs="Sylfaen"/>
          <w:b/>
          <w:sz w:val="20"/>
          <w:szCs w:val="20"/>
          <w:lang w:val="af-ZA"/>
        </w:rPr>
        <w:t>Չափաբաժին</w:t>
      </w:r>
      <w:r>
        <w:rPr>
          <w:b/>
          <w:sz w:val="20"/>
          <w:szCs w:val="20"/>
        </w:rPr>
        <w:t>14</w:t>
      </w:r>
    </w:p>
    <w:p w:rsidR="00331B5D" w:rsidRPr="007D64EA" w:rsidRDefault="00331B5D" w:rsidP="00331B5D">
      <w:pPr>
        <w:spacing w:line="276" w:lineRule="auto"/>
        <w:jc w:val="left"/>
        <w:rPr>
          <w:rFonts w:eastAsia="Calibri" w:cs="Times New Roman"/>
          <w:sz w:val="20"/>
          <w:szCs w:val="20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>
        <w:rPr>
          <w:rFonts w:cs="Sylfaen"/>
          <w:b/>
          <w:sz w:val="20"/>
          <w:szCs w:val="20"/>
          <w:lang w:val="hy-AM"/>
        </w:rPr>
        <w:t>«</w:t>
      </w:r>
      <w:proofErr w:type="spellStart"/>
      <w:r>
        <w:rPr>
          <w:rFonts w:cs="Sylfaen"/>
          <w:b/>
          <w:sz w:val="20"/>
          <w:szCs w:val="20"/>
        </w:rPr>
        <w:t>Թուղթ</w:t>
      </w:r>
      <w:proofErr w:type="spellEnd"/>
      <w:r>
        <w:rPr>
          <w:rFonts w:cs="Sylfaen"/>
          <w:b/>
          <w:sz w:val="20"/>
          <w:szCs w:val="20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31B5D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331B5D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331B5D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5D" w:rsidRPr="001425BD" w:rsidRDefault="00331B5D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5D" w:rsidRPr="001425BD" w:rsidRDefault="00331B5D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530</w:t>
            </w:r>
          </w:p>
        </w:tc>
      </w:tr>
    </w:tbl>
    <w:p w:rsidR="00331B5D" w:rsidRDefault="00331B5D" w:rsidP="00331B5D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331B5D" w:rsidRDefault="00331B5D" w:rsidP="00331B5D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331B5D" w:rsidRDefault="00331B5D" w:rsidP="00331B5D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331B5D" w:rsidRDefault="00331B5D" w:rsidP="00331B5D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331B5D" w:rsidRDefault="00331B5D" w:rsidP="00331B5D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331B5D" w:rsidRPr="00795E1E" w:rsidRDefault="00331B5D" w:rsidP="00331B5D">
      <w:pPr>
        <w:spacing w:after="240" w:line="276" w:lineRule="auto"/>
        <w:ind w:firstLine="709"/>
        <w:jc w:val="both"/>
        <w:rPr>
          <w:b/>
          <w:sz w:val="20"/>
          <w:szCs w:val="20"/>
        </w:rPr>
      </w:pPr>
      <w:r w:rsidRPr="001425BD">
        <w:rPr>
          <w:rFonts w:cs="Sylfaen"/>
          <w:b/>
          <w:sz w:val="20"/>
          <w:szCs w:val="20"/>
          <w:lang w:val="af-ZA"/>
        </w:rPr>
        <w:lastRenderedPageBreak/>
        <w:t>Չափաբաժին</w:t>
      </w:r>
      <w:r>
        <w:rPr>
          <w:b/>
          <w:sz w:val="20"/>
          <w:szCs w:val="20"/>
        </w:rPr>
        <w:t>15</w:t>
      </w:r>
    </w:p>
    <w:p w:rsidR="00331B5D" w:rsidRPr="007D64EA" w:rsidRDefault="00331B5D" w:rsidP="00331B5D">
      <w:pPr>
        <w:spacing w:line="276" w:lineRule="auto"/>
        <w:jc w:val="left"/>
        <w:rPr>
          <w:rFonts w:eastAsia="Calibri" w:cs="Times New Roman"/>
          <w:sz w:val="20"/>
          <w:szCs w:val="20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>
        <w:rPr>
          <w:rFonts w:cs="Sylfaen"/>
          <w:b/>
          <w:sz w:val="20"/>
          <w:szCs w:val="20"/>
          <w:lang w:val="hy-AM"/>
        </w:rPr>
        <w:t>«</w:t>
      </w:r>
      <w:proofErr w:type="spellStart"/>
      <w:r>
        <w:rPr>
          <w:rFonts w:cs="Sylfaen"/>
          <w:b/>
          <w:sz w:val="20"/>
          <w:szCs w:val="20"/>
        </w:rPr>
        <w:t>Սպասքի</w:t>
      </w:r>
      <w:proofErr w:type="spellEnd"/>
      <w:r>
        <w:rPr>
          <w:rFonts w:cs="Sylfaen"/>
          <w:b/>
          <w:sz w:val="20"/>
          <w:szCs w:val="20"/>
        </w:rPr>
        <w:t xml:space="preserve"> </w:t>
      </w:r>
      <w:proofErr w:type="spellStart"/>
      <w:r>
        <w:rPr>
          <w:rFonts w:cs="Sylfaen"/>
          <w:b/>
          <w:sz w:val="20"/>
          <w:szCs w:val="20"/>
        </w:rPr>
        <w:t>հեղուկ</w:t>
      </w:r>
      <w:proofErr w:type="spellEnd"/>
      <w:r>
        <w:rPr>
          <w:rFonts w:cs="Sylfaen"/>
          <w:b/>
          <w:sz w:val="20"/>
          <w:szCs w:val="20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31B5D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331B5D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331B5D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5D" w:rsidRPr="001425BD" w:rsidRDefault="00331B5D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5D" w:rsidRPr="001425BD" w:rsidRDefault="00331B5D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680</w:t>
            </w:r>
          </w:p>
        </w:tc>
      </w:tr>
    </w:tbl>
    <w:p w:rsidR="00331B5D" w:rsidRPr="00795E1E" w:rsidRDefault="00331B5D" w:rsidP="00331B5D">
      <w:pPr>
        <w:spacing w:after="240" w:line="276" w:lineRule="auto"/>
        <w:ind w:firstLine="709"/>
        <w:jc w:val="both"/>
        <w:rPr>
          <w:b/>
          <w:sz w:val="20"/>
          <w:szCs w:val="20"/>
        </w:rPr>
      </w:pPr>
      <w:r w:rsidRPr="001425BD">
        <w:rPr>
          <w:rFonts w:cs="Sylfaen"/>
          <w:b/>
          <w:sz w:val="20"/>
          <w:szCs w:val="20"/>
          <w:lang w:val="af-ZA"/>
        </w:rPr>
        <w:t>Չափաբաժին</w:t>
      </w:r>
      <w:r>
        <w:rPr>
          <w:b/>
          <w:sz w:val="20"/>
          <w:szCs w:val="20"/>
        </w:rPr>
        <w:t>16</w:t>
      </w:r>
    </w:p>
    <w:p w:rsidR="00331B5D" w:rsidRPr="007D64EA" w:rsidRDefault="00331B5D" w:rsidP="00331B5D">
      <w:pPr>
        <w:spacing w:line="276" w:lineRule="auto"/>
        <w:jc w:val="left"/>
        <w:rPr>
          <w:rFonts w:eastAsia="Calibri" w:cs="Times New Roman"/>
          <w:sz w:val="20"/>
          <w:szCs w:val="20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>
        <w:rPr>
          <w:rFonts w:cs="Sylfaen"/>
          <w:b/>
          <w:sz w:val="20"/>
          <w:szCs w:val="20"/>
          <w:lang w:val="hy-AM"/>
        </w:rPr>
        <w:t>«</w:t>
      </w:r>
      <w:proofErr w:type="spellStart"/>
      <w:r>
        <w:rPr>
          <w:rFonts w:cs="Sylfaen"/>
          <w:b/>
          <w:sz w:val="20"/>
          <w:szCs w:val="20"/>
        </w:rPr>
        <w:t>Ժավել</w:t>
      </w:r>
      <w:proofErr w:type="spellEnd"/>
      <w:r>
        <w:rPr>
          <w:rFonts w:cs="Sylfaen"/>
          <w:b/>
          <w:sz w:val="20"/>
          <w:szCs w:val="20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31B5D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331B5D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331B5D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5D" w:rsidRPr="001425BD" w:rsidRDefault="00331B5D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5D" w:rsidRPr="001425BD" w:rsidRDefault="00331B5D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780</w:t>
            </w:r>
          </w:p>
        </w:tc>
      </w:tr>
    </w:tbl>
    <w:p w:rsidR="00331B5D" w:rsidRDefault="00331B5D" w:rsidP="00331B5D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331B5D" w:rsidRDefault="00331B5D" w:rsidP="00331B5D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331B5D" w:rsidRDefault="00331B5D" w:rsidP="00331B5D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331B5D" w:rsidRDefault="00331B5D" w:rsidP="00331B5D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331B5D" w:rsidRDefault="00331B5D" w:rsidP="00331B5D">
      <w:pPr>
        <w:spacing w:after="240" w:line="276" w:lineRule="auto"/>
        <w:ind w:firstLine="709"/>
        <w:jc w:val="both"/>
        <w:rPr>
          <w:rFonts w:cs="Sylfaen"/>
          <w:b/>
          <w:sz w:val="20"/>
          <w:szCs w:val="20"/>
          <w:lang w:val="af-ZA"/>
        </w:rPr>
      </w:pPr>
    </w:p>
    <w:p w:rsidR="00331B5D" w:rsidRPr="00331B5D" w:rsidRDefault="00331B5D" w:rsidP="00331B5D">
      <w:pPr>
        <w:spacing w:after="240" w:line="276" w:lineRule="auto"/>
        <w:ind w:firstLine="709"/>
        <w:jc w:val="both"/>
        <w:rPr>
          <w:b/>
          <w:sz w:val="20"/>
          <w:szCs w:val="20"/>
          <w:lang w:val="af-ZA"/>
        </w:rPr>
      </w:pPr>
      <w:r w:rsidRPr="001425BD">
        <w:rPr>
          <w:rFonts w:cs="Sylfaen"/>
          <w:b/>
          <w:sz w:val="20"/>
          <w:szCs w:val="20"/>
          <w:lang w:val="af-ZA"/>
        </w:rPr>
        <w:lastRenderedPageBreak/>
        <w:t>Չափաբաժին</w:t>
      </w:r>
      <w:r>
        <w:rPr>
          <w:b/>
          <w:sz w:val="20"/>
          <w:szCs w:val="20"/>
          <w:lang w:val="af-ZA"/>
        </w:rPr>
        <w:t>17</w:t>
      </w:r>
    </w:p>
    <w:p w:rsidR="00331B5D" w:rsidRPr="00331B5D" w:rsidRDefault="00331B5D" w:rsidP="00331B5D">
      <w:pPr>
        <w:spacing w:line="276" w:lineRule="auto"/>
        <w:jc w:val="left"/>
        <w:rPr>
          <w:rFonts w:eastAsia="Calibri" w:cs="Times New Roman"/>
          <w:sz w:val="20"/>
          <w:szCs w:val="20"/>
          <w:lang w:val="af-ZA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>
        <w:rPr>
          <w:rFonts w:cs="Sylfaen"/>
          <w:b/>
          <w:sz w:val="20"/>
          <w:szCs w:val="20"/>
          <w:lang w:val="hy-AM"/>
        </w:rPr>
        <w:t>«</w:t>
      </w:r>
      <w:proofErr w:type="spellStart"/>
      <w:r>
        <w:rPr>
          <w:rFonts w:cs="Sylfaen"/>
          <w:b/>
          <w:sz w:val="20"/>
          <w:szCs w:val="20"/>
        </w:rPr>
        <w:t>Հատակի</w:t>
      </w:r>
      <w:proofErr w:type="spellEnd"/>
      <w:r w:rsidRPr="00331B5D">
        <w:rPr>
          <w:rFonts w:cs="Sylfaen"/>
          <w:b/>
          <w:sz w:val="20"/>
          <w:szCs w:val="20"/>
          <w:lang w:val="af-ZA"/>
        </w:rPr>
        <w:t xml:space="preserve"> </w:t>
      </w:r>
      <w:proofErr w:type="spellStart"/>
      <w:r>
        <w:rPr>
          <w:rFonts w:cs="Sylfaen"/>
          <w:b/>
          <w:sz w:val="20"/>
          <w:szCs w:val="20"/>
        </w:rPr>
        <w:t>փայտ</w:t>
      </w:r>
      <w:proofErr w:type="spellEnd"/>
      <w:r w:rsidRPr="00331B5D">
        <w:rPr>
          <w:rFonts w:cs="Sylfaen"/>
          <w:b/>
          <w:sz w:val="20"/>
          <w:szCs w:val="20"/>
          <w:lang w:val="af-ZA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31B5D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331B5D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331B5D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5D" w:rsidRPr="001425BD" w:rsidRDefault="00331B5D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5D" w:rsidRPr="001425BD" w:rsidRDefault="00331B5D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980</w:t>
            </w:r>
          </w:p>
        </w:tc>
      </w:tr>
    </w:tbl>
    <w:p w:rsidR="00331B5D" w:rsidRPr="00795E1E" w:rsidRDefault="00331B5D" w:rsidP="00331B5D">
      <w:pPr>
        <w:spacing w:after="240" w:line="276" w:lineRule="auto"/>
        <w:ind w:firstLine="709"/>
        <w:jc w:val="both"/>
        <w:rPr>
          <w:b/>
          <w:sz w:val="20"/>
          <w:szCs w:val="20"/>
        </w:rPr>
      </w:pPr>
      <w:r w:rsidRPr="001425BD">
        <w:rPr>
          <w:rFonts w:cs="Sylfaen"/>
          <w:b/>
          <w:sz w:val="20"/>
          <w:szCs w:val="20"/>
          <w:lang w:val="af-ZA"/>
        </w:rPr>
        <w:t>Չափաբաժին</w:t>
      </w:r>
      <w:r>
        <w:rPr>
          <w:b/>
          <w:sz w:val="20"/>
          <w:szCs w:val="20"/>
        </w:rPr>
        <w:t>18</w:t>
      </w:r>
    </w:p>
    <w:p w:rsidR="00331B5D" w:rsidRPr="007D64EA" w:rsidRDefault="00331B5D" w:rsidP="00331B5D">
      <w:pPr>
        <w:spacing w:line="276" w:lineRule="auto"/>
        <w:jc w:val="left"/>
        <w:rPr>
          <w:rFonts w:eastAsia="Calibri" w:cs="Times New Roman"/>
          <w:sz w:val="20"/>
          <w:szCs w:val="20"/>
        </w:rPr>
      </w:pPr>
      <w:r w:rsidRPr="001425BD">
        <w:rPr>
          <w:rFonts w:cs="Sylfaen"/>
          <w:sz w:val="20"/>
          <w:szCs w:val="20"/>
          <w:lang w:val="af-ZA"/>
        </w:rPr>
        <w:t>Գնման առարկա է հանդիսանում</w:t>
      </w:r>
      <w:r w:rsidRPr="001425BD">
        <w:rPr>
          <w:sz w:val="20"/>
          <w:szCs w:val="20"/>
          <w:lang w:val="af-ZA"/>
        </w:rPr>
        <w:t>`</w:t>
      </w:r>
      <w:r>
        <w:rPr>
          <w:rFonts w:cs="Sylfaen"/>
          <w:b/>
          <w:sz w:val="20"/>
          <w:szCs w:val="20"/>
          <w:lang w:val="hy-AM"/>
        </w:rPr>
        <w:t>«</w:t>
      </w:r>
      <w:proofErr w:type="spellStart"/>
      <w:r>
        <w:rPr>
          <w:rFonts w:cs="Sylfaen"/>
          <w:b/>
          <w:sz w:val="20"/>
          <w:szCs w:val="20"/>
        </w:rPr>
        <w:t>Ավել</w:t>
      </w:r>
      <w:proofErr w:type="spellEnd"/>
      <w:r>
        <w:rPr>
          <w:rFonts w:cs="Sylfaen"/>
          <w:b/>
          <w:sz w:val="20"/>
          <w:szCs w:val="20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331B5D" w:rsidRPr="001425BD" w:rsidTr="00331B5D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left="0"/>
              <w:jc w:val="both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համապատասխա նող հայտեր</w:t>
            </w:r>
          </w:p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/համապատաս 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Հրավերի պահանջներին չհամապատասխա նող հայտեր</w:t>
            </w:r>
          </w:p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/չհամապատաս 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Անհամապատասխանության համառոտ նկարագրություն</w:t>
            </w:r>
          </w:p>
        </w:tc>
      </w:tr>
      <w:tr w:rsidR="00AC1038" w:rsidRPr="001425BD" w:rsidTr="00331B5D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pStyle w:val="a7"/>
              <w:ind w:left="0"/>
              <w:rPr>
                <w:rFonts w:cs="Sylfaen"/>
                <w:b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38" w:rsidRPr="00331B5D" w:rsidRDefault="00AC1038" w:rsidP="00AC1038">
            <w:pPr>
              <w:jc w:val="left"/>
              <w:rPr>
                <w:sz w:val="20"/>
                <w:szCs w:val="20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rPr>
                <w:sz w:val="20"/>
                <w:szCs w:val="20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38" w:rsidRPr="001425BD" w:rsidRDefault="00AC1038" w:rsidP="00AC1038">
            <w:pPr>
              <w:spacing w:after="0"/>
              <w:ind w:firstLine="57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331B5D" w:rsidRPr="009B16CC" w:rsidTr="00331B5D">
        <w:trPr>
          <w:trHeight w:val="1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1425BD">
              <w:rPr>
                <w:b/>
                <w:sz w:val="18"/>
                <w:szCs w:val="18"/>
                <w:lang w:val="ru-RU"/>
              </w:rPr>
              <w:t>Հ</w:t>
            </w:r>
            <w:r w:rsidRPr="001425BD">
              <w:rPr>
                <w:b/>
                <w:sz w:val="18"/>
                <w:szCs w:val="18"/>
                <w:lang w:val="hy-AM"/>
              </w:rPr>
              <w:t>/Հ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1425BD">
              <w:rPr>
                <w:rFonts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rPr>
                <w:rFonts w:cs="Sylfaen"/>
                <w:b/>
                <w:sz w:val="18"/>
                <w:szCs w:val="18"/>
                <w:lang w:val="af-ZA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331B5D" w:rsidRPr="001425BD" w:rsidRDefault="00331B5D" w:rsidP="00331B5D">
            <w:pPr>
              <w:spacing w:line="276" w:lineRule="auto"/>
              <w:ind w:firstLine="57"/>
              <w:rPr>
                <w:b/>
                <w:sz w:val="18"/>
                <w:szCs w:val="18"/>
                <w:lang w:val="hy-AM"/>
              </w:rPr>
            </w:pPr>
            <w:r w:rsidRPr="001425BD">
              <w:rPr>
                <w:rFonts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331B5D" w:rsidRPr="001425BD" w:rsidTr="00331B5D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5D" w:rsidRPr="001425BD" w:rsidRDefault="00331B5D" w:rsidP="00331B5D">
            <w:pPr>
              <w:pStyle w:val="a7"/>
              <w:ind w:left="0"/>
              <w:rPr>
                <w:rFonts w:cs="Sylfaen"/>
                <w:sz w:val="20"/>
                <w:szCs w:val="20"/>
                <w:lang w:val="hy-AM"/>
              </w:rPr>
            </w:pPr>
            <w:r w:rsidRPr="001425BD">
              <w:rPr>
                <w:rFonts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jc w:val="left"/>
              <w:rPr>
                <w:sz w:val="20"/>
                <w:szCs w:val="20"/>
                <w:lang w:val="ru-RU"/>
              </w:rPr>
            </w:pPr>
            <w:r w:rsidRPr="001425BD">
              <w:rPr>
                <w:b/>
                <w:sz w:val="20"/>
                <w:szCs w:val="20"/>
                <w:lang w:val="hy-AM"/>
              </w:rPr>
              <w:t xml:space="preserve">Ա/Ձ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Լուսիկ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5D" w:rsidRPr="001425BD" w:rsidRDefault="00331B5D" w:rsidP="00331B5D">
            <w:pPr>
              <w:pStyle w:val="31"/>
              <w:spacing w:line="276" w:lineRule="auto"/>
              <w:ind w:firstLine="57"/>
              <w:jc w:val="both"/>
              <w:rPr>
                <w:rFonts w:cs="Sylfaen"/>
                <w:sz w:val="20"/>
                <w:szCs w:val="20"/>
                <w:lang w:val="af-ZA"/>
              </w:rPr>
            </w:pPr>
            <w:r w:rsidRPr="001425BD">
              <w:rPr>
                <w:rFonts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5D" w:rsidRPr="001425BD" w:rsidRDefault="00331B5D" w:rsidP="00331B5D">
            <w:pPr>
              <w:spacing w:line="276" w:lineRule="auto"/>
              <w:ind w:firstLine="57"/>
              <w:rPr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5D" w:rsidRPr="001425BD" w:rsidRDefault="00331B5D" w:rsidP="00331B5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2000</w:t>
            </w:r>
          </w:p>
        </w:tc>
      </w:tr>
    </w:tbl>
    <w:p w:rsidR="00F676B6" w:rsidRDefault="00F676B6" w:rsidP="00B74C68">
      <w:pPr>
        <w:pStyle w:val="a3"/>
        <w:rPr>
          <w:rFonts w:ascii="Sylfaen" w:hAnsi="Sylfaen" w:cs="Sylfaen"/>
          <w:sz w:val="20"/>
          <w:szCs w:val="20"/>
          <w:lang w:val="en-US"/>
        </w:rPr>
      </w:pPr>
    </w:p>
    <w:p w:rsidR="00331B5D" w:rsidRDefault="00331B5D" w:rsidP="00B74C68">
      <w:pPr>
        <w:pStyle w:val="a3"/>
        <w:rPr>
          <w:rFonts w:ascii="Sylfaen" w:hAnsi="Sylfaen" w:cs="Sylfaen"/>
          <w:sz w:val="20"/>
          <w:szCs w:val="20"/>
          <w:lang w:val="en-US"/>
        </w:rPr>
      </w:pPr>
    </w:p>
    <w:p w:rsidR="00331B5D" w:rsidRDefault="00331B5D" w:rsidP="00B74C68">
      <w:pPr>
        <w:pStyle w:val="a3"/>
        <w:rPr>
          <w:rFonts w:ascii="Sylfaen" w:hAnsi="Sylfaen" w:cs="Sylfaen"/>
          <w:sz w:val="20"/>
          <w:szCs w:val="20"/>
          <w:lang w:val="en-US"/>
        </w:rPr>
      </w:pPr>
    </w:p>
    <w:p w:rsidR="00331B5D" w:rsidRDefault="00331B5D" w:rsidP="00B74C68">
      <w:pPr>
        <w:pStyle w:val="a3"/>
        <w:rPr>
          <w:rFonts w:ascii="Sylfaen" w:hAnsi="Sylfaen" w:cs="Sylfaen"/>
          <w:sz w:val="20"/>
          <w:szCs w:val="20"/>
          <w:lang w:val="en-US"/>
        </w:rPr>
      </w:pPr>
    </w:p>
    <w:p w:rsidR="00331B5D" w:rsidRDefault="00331B5D" w:rsidP="00B74C68">
      <w:pPr>
        <w:pStyle w:val="a3"/>
        <w:rPr>
          <w:rFonts w:ascii="Sylfaen" w:hAnsi="Sylfaen" w:cs="Sylfaen"/>
          <w:sz w:val="20"/>
          <w:szCs w:val="20"/>
          <w:lang w:val="en-US"/>
        </w:rPr>
      </w:pPr>
    </w:p>
    <w:p w:rsidR="00D11AB3" w:rsidRPr="001425BD" w:rsidRDefault="005C1B86" w:rsidP="00B74C68">
      <w:pPr>
        <w:pStyle w:val="a3"/>
        <w:rPr>
          <w:rFonts w:ascii="Sylfaen" w:hAnsi="Sylfaen" w:cs="Tahoma"/>
          <w:sz w:val="20"/>
          <w:szCs w:val="20"/>
          <w:lang w:val="hy-AM"/>
        </w:rPr>
      </w:pPr>
      <w:r w:rsidRPr="001425BD">
        <w:rPr>
          <w:rFonts w:ascii="Sylfaen" w:hAnsi="Sylfaen" w:cs="Sylfaen"/>
          <w:sz w:val="20"/>
          <w:szCs w:val="20"/>
          <w:lang w:val="hy-AM"/>
        </w:rPr>
        <w:lastRenderedPageBreak/>
        <w:t>Ընտրված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մասնակցին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որոշելու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համար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կիրառված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չափանիշ՝</w:t>
      </w:r>
      <w:r w:rsidR="00D20AD8" w:rsidRPr="001425BD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1A7DC8" w:rsidRPr="001425BD">
        <w:rPr>
          <w:rFonts w:ascii="Sylfaen" w:hAnsi="Sylfaen" w:cs="Sylfaen"/>
          <w:sz w:val="20"/>
          <w:szCs w:val="20"/>
          <w:lang w:val="es-ES"/>
        </w:rPr>
        <w:t>հրավերի պահանջներին</w:t>
      </w:r>
      <w:r w:rsidR="001A7DC8" w:rsidRPr="001425BD">
        <w:rPr>
          <w:rFonts w:ascii="Sylfaen" w:hAnsi="Sylfaen" w:cs="Sylfaen"/>
          <w:sz w:val="20"/>
          <w:szCs w:val="20"/>
          <w:lang w:val="hy-AM"/>
        </w:rPr>
        <w:t xml:space="preserve"> համապատասխան։</w:t>
      </w:r>
    </w:p>
    <w:p w:rsidR="00DB08E6" w:rsidRPr="001425BD" w:rsidRDefault="00B74C68" w:rsidP="00544F07">
      <w:pPr>
        <w:pStyle w:val="a3"/>
        <w:rPr>
          <w:rFonts w:ascii="Sylfaen" w:hAnsi="Sylfaen" w:cs="Sylfaen"/>
          <w:sz w:val="20"/>
          <w:szCs w:val="20"/>
          <w:lang w:val="hy-AM"/>
        </w:rPr>
      </w:pPr>
      <w:r w:rsidRPr="001425BD">
        <w:rPr>
          <w:rFonts w:ascii="Sylfaen" w:hAnsi="Sylfaen" w:cs="David"/>
          <w:sz w:val="20"/>
          <w:szCs w:val="20"/>
          <w:lang w:val="hy-AM"/>
        </w:rPr>
        <w:t>&lt;&lt;</w:t>
      </w:r>
      <w:r w:rsidRPr="001425BD">
        <w:rPr>
          <w:rFonts w:ascii="Sylfaen" w:hAnsi="Sylfaen" w:cs="Sylfaen"/>
          <w:sz w:val="20"/>
          <w:szCs w:val="20"/>
          <w:lang w:val="hy-AM"/>
        </w:rPr>
        <w:t>Գնումների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մասին</w:t>
      </w:r>
      <w:r w:rsidRPr="001425BD">
        <w:rPr>
          <w:rFonts w:ascii="Sylfaen" w:hAnsi="Sylfaen" w:cs="David"/>
          <w:sz w:val="20"/>
          <w:szCs w:val="20"/>
          <w:lang w:val="hy-AM"/>
        </w:rPr>
        <w:t>&gt;&gt;</w:t>
      </w:r>
      <w:r w:rsidR="00D20AD8" w:rsidRPr="001425BD">
        <w:rPr>
          <w:rFonts w:ascii="Sylfaen" w:hAnsi="Sylfaen" w:cs="David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ՀՀ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օրենքի</w:t>
      </w:r>
      <w:r w:rsidRPr="001425BD">
        <w:rPr>
          <w:rFonts w:ascii="Sylfaen" w:hAnsi="Sylfaen" w:cs="David"/>
          <w:sz w:val="20"/>
          <w:szCs w:val="20"/>
          <w:lang w:val="hy-AM"/>
        </w:rPr>
        <w:t xml:space="preserve"> 10-</w:t>
      </w:r>
      <w:r w:rsidRPr="001425BD">
        <w:rPr>
          <w:rFonts w:ascii="Sylfaen" w:hAnsi="Sylfaen" w:cs="Sylfaen"/>
          <w:sz w:val="20"/>
          <w:szCs w:val="20"/>
          <w:lang w:val="hy-AM"/>
        </w:rPr>
        <w:t>րդ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հոդվածի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David"/>
          <w:sz w:val="20"/>
          <w:szCs w:val="20"/>
          <w:lang w:val="hy-AM"/>
        </w:rPr>
        <w:t>4-</w:t>
      </w:r>
      <w:r w:rsidRPr="001425BD">
        <w:rPr>
          <w:rFonts w:ascii="Sylfaen" w:hAnsi="Sylfaen" w:cs="Sylfaen"/>
          <w:sz w:val="20"/>
          <w:szCs w:val="20"/>
          <w:lang w:val="hy-AM"/>
        </w:rPr>
        <w:t>րդ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կետի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593F8A" w:rsidRPr="001425BD">
        <w:rPr>
          <w:rFonts w:ascii="Sylfaen" w:hAnsi="Sylfaen" w:cs="Sylfaen"/>
          <w:sz w:val="20"/>
          <w:szCs w:val="20"/>
          <w:lang w:val="hy-AM"/>
        </w:rPr>
        <w:t xml:space="preserve">1-ին մասի </w:t>
      </w:r>
      <w:r w:rsidRPr="001425BD">
        <w:rPr>
          <w:rFonts w:ascii="Sylfaen" w:hAnsi="Sylfaen" w:cs="Sylfaen"/>
          <w:sz w:val="20"/>
          <w:szCs w:val="20"/>
          <w:lang w:val="hy-AM"/>
        </w:rPr>
        <w:t>համաձայ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նանգործության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425BD">
        <w:rPr>
          <w:rFonts w:ascii="Sylfaen" w:hAnsi="Sylfaen" w:cs="Sylfaen"/>
          <w:sz w:val="20"/>
          <w:szCs w:val="20"/>
          <w:lang w:val="hy-AM"/>
        </w:rPr>
        <w:t>ժամկետ</w:t>
      </w:r>
      <w:r w:rsidR="00D20AD8" w:rsidRPr="001425BD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B08E6" w:rsidRPr="001425BD">
        <w:rPr>
          <w:rFonts w:ascii="Sylfaen" w:hAnsi="Sylfaen" w:cs="Sylfaen"/>
          <w:sz w:val="20"/>
          <w:szCs w:val="20"/>
          <w:lang w:val="hy-AM"/>
        </w:rPr>
        <w:t xml:space="preserve">չի </w:t>
      </w:r>
      <w:r w:rsidRPr="001425BD">
        <w:rPr>
          <w:rFonts w:ascii="Sylfaen" w:hAnsi="Sylfaen" w:cs="Sylfaen"/>
          <w:sz w:val="20"/>
          <w:szCs w:val="20"/>
          <w:lang w:val="hy-AM"/>
        </w:rPr>
        <w:t>կիրառվում</w:t>
      </w:r>
      <w:r w:rsidR="00DB08E6" w:rsidRPr="001425BD">
        <w:rPr>
          <w:rFonts w:ascii="Sylfaen" w:hAnsi="Sylfaen" w:cs="Sylfaen"/>
          <w:sz w:val="20"/>
          <w:szCs w:val="20"/>
          <w:lang w:val="hy-AM"/>
        </w:rPr>
        <w:t>։</w:t>
      </w:r>
    </w:p>
    <w:p w:rsidR="005C1B86" w:rsidRPr="001425BD" w:rsidRDefault="00DB08E6" w:rsidP="00544F07">
      <w:pPr>
        <w:pStyle w:val="a3"/>
        <w:rPr>
          <w:rFonts w:ascii="Sylfaen" w:hAnsi="Sylfaen" w:cs="Sylfaen"/>
          <w:bCs/>
          <w:sz w:val="20"/>
          <w:szCs w:val="20"/>
          <w:lang w:val="hy-AM"/>
        </w:rPr>
      </w:pPr>
      <w:r w:rsidRPr="001425BD">
        <w:rPr>
          <w:rFonts w:ascii="Sylfaen" w:hAnsi="Sylfaen" w:cs="Sylfaen"/>
          <w:sz w:val="20"/>
          <w:szCs w:val="20"/>
          <w:lang w:val="hy-AM"/>
        </w:rPr>
        <w:t xml:space="preserve"> Ը</w:t>
      </w:r>
      <w:r w:rsidR="005C1B86" w:rsidRPr="001425BD">
        <w:rPr>
          <w:rFonts w:ascii="Sylfaen" w:hAnsi="Sylfaen" w:cs="Sylfaen"/>
          <w:bCs/>
          <w:sz w:val="20"/>
          <w:szCs w:val="20"/>
          <w:lang w:val="hy-AM"/>
        </w:rPr>
        <w:t>նտրված մասնակցի հետ պայմանագիրը կնքվելու է</w:t>
      </w:r>
      <w:r w:rsidR="00D20AD8" w:rsidRPr="001425BD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="005C1B86" w:rsidRPr="001425BD">
        <w:rPr>
          <w:rFonts w:ascii="Sylfaen" w:hAnsi="Sylfaen" w:cs="Sylfaen"/>
          <w:bCs/>
          <w:sz w:val="20"/>
          <w:szCs w:val="20"/>
          <w:lang w:val="hy-AM"/>
        </w:rPr>
        <w:t>սույն հայտարարության հրապարակումից հետո</w:t>
      </w:r>
      <w:r w:rsidR="005C1B86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՝</w:t>
      </w:r>
      <w:r w:rsidR="00D20AD8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816E7B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ոչ</w:t>
      </w:r>
      <w:r w:rsidR="00D20AD8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816E7B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շուտ քան</w:t>
      </w:r>
      <w:r w:rsidR="00D20AD8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816E7B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>4-րդ</w:t>
      </w:r>
      <w:r w:rsidR="00D20AD8" w:rsidRPr="001425BD">
        <w:rPr>
          <w:rFonts w:ascii="Sylfaen" w:hAnsi="Sylfaen" w:cs="Sylfaen"/>
          <w:bCs/>
          <w:color w:val="000000" w:themeColor="text1"/>
          <w:sz w:val="20"/>
          <w:szCs w:val="20"/>
          <w:lang w:val="hy-AM"/>
        </w:rPr>
        <w:t xml:space="preserve"> </w:t>
      </w:r>
      <w:r w:rsidR="00593F8A" w:rsidRPr="001425BD">
        <w:rPr>
          <w:rFonts w:ascii="Sylfaen" w:hAnsi="Sylfaen" w:cs="Sylfaen"/>
          <w:bCs/>
          <w:sz w:val="20"/>
          <w:szCs w:val="20"/>
          <w:lang w:val="hy-AM"/>
        </w:rPr>
        <w:t>աշխատանքային օր</w:t>
      </w:r>
      <w:r w:rsidR="00C747FE" w:rsidRPr="001425BD">
        <w:rPr>
          <w:rFonts w:ascii="Sylfaen" w:hAnsi="Sylfaen" w:cs="Sylfaen"/>
          <w:bCs/>
          <w:sz w:val="20"/>
          <w:szCs w:val="20"/>
          <w:lang w:val="hy-AM"/>
        </w:rPr>
        <w:t xml:space="preserve">ը </w:t>
      </w:r>
      <w:r w:rsidR="005C1B86" w:rsidRPr="001425BD">
        <w:rPr>
          <w:rFonts w:ascii="Sylfaen" w:hAnsi="Sylfaen" w:cs="Sylfaen"/>
          <w:bCs/>
          <w:sz w:val="20"/>
          <w:szCs w:val="20"/>
          <w:lang w:val="hy-AM"/>
        </w:rPr>
        <w:t>համաձայն</w:t>
      </w:r>
      <w:r w:rsidR="00816E7B" w:rsidRPr="001425BD">
        <w:rPr>
          <w:rFonts w:ascii="Sylfaen" w:hAnsi="Sylfaen" w:cs="Sylfaen"/>
          <w:bCs/>
          <w:sz w:val="20"/>
          <w:szCs w:val="20"/>
          <w:lang w:val="hy-AM"/>
        </w:rPr>
        <w:t>՝</w:t>
      </w:r>
      <w:r w:rsidR="00D20AD8" w:rsidRPr="001425BD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="005C1B86" w:rsidRPr="001425BD">
        <w:rPr>
          <w:rFonts w:ascii="Sylfaen" w:hAnsi="Sylfaen"/>
          <w:bCs/>
          <w:sz w:val="20"/>
          <w:szCs w:val="20"/>
          <w:lang w:val="hy-AM"/>
        </w:rPr>
        <w:t>Գնումների մասին</w:t>
      </w:r>
      <w:r w:rsidR="00D20AD8" w:rsidRPr="001425BD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="00593F8A" w:rsidRPr="001425BD">
        <w:rPr>
          <w:rFonts w:ascii="Sylfaen" w:hAnsi="Sylfaen"/>
          <w:bCs/>
          <w:sz w:val="20"/>
          <w:szCs w:val="20"/>
          <w:lang w:val="hy-AM"/>
        </w:rPr>
        <w:t>ՀՀ օրենքի 36-րդ հոդվածի 2</w:t>
      </w:r>
      <w:r w:rsidR="005C1B86" w:rsidRPr="001425BD">
        <w:rPr>
          <w:rFonts w:ascii="Sylfaen" w:hAnsi="Sylfaen"/>
          <w:bCs/>
          <w:sz w:val="20"/>
          <w:szCs w:val="20"/>
          <w:lang w:val="hy-AM"/>
        </w:rPr>
        <w:t>-րդ մասի</w:t>
      </w:r>
      <w:r w:rsidR="009021BF" w:rsidRPr="001425BD">
        <w:rPr>
          <w:rFonts w:ascii="Sylfaen" w:hAnsi="Sylfaen"/>
          <w:bCs/>
          <w:sz w:val="20"/>
          <w:szCs w:val="20"/>
          <w:lang w:val="hy-AM"/>
        </w:rPr>
        <w:t xml:space="preserve"> ։</w:t>
      </w:r>
    </w:p>
    <w:p w:rsidR="00DB08E6" w:rsidRPr="001425BD" w:rsidRDefault="005C1B86" w:rsidP="00DB08E6">
      <w:pPr>
        <w:pStyle w:val="3"/>
        <w:jc w:val="left"/>
        <w:rPr>
          <w:rFonts w:ascii="Sylfaen" w:eastAsia="Calibri" w:hAnsi="Sylfaen" w:cs="Sylfaen"/>
          <w:b w:val="0"/>
          <w:i w:val="0"/>
          <w:sz w:val="20"/>
          <w:lang w:val="hy-AM"/>
        </w:rPr>
      </w:pPr>
      <w:r w:rsidRPr="001425BD">
        <w:rPr>
          <w:rFonts w:ascii="Sylfaen" w:eastAsia="Calibri" w:hAnsi="Sylfaen" w:cs="Sylfaen"/>
          <w:b w:val="0"/>
          <w:i w:val="0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DB08E6" w:rsidRPr="001425BD" w:rsidRDefault="00DB08E6" w:rsidP="00DB08E6">
      <w:pPr>
        <w:pStyle w:val="3"/>
        <w:jc w:val="left"/>
        <w:rPr>
          <w:rFonts w:ascii="Sylfaen" w:eastAsia="Calibri" w:hAnsi="Sylfaen" w:cs="Sylfaen"/>
          <w:b w:val="0"/>
          <w:i w:val="0"/>
          <w:sz w:val="20"/>
          <w:lang w:val="hy-AM"/>
        </w:rPr>
      </w:pPr>
    </w:p>
    <w:p w:rsidR="00467EA4" w:rsidRPr="001425BD" w:rsidRDefault="00DB08E6" w:rsidP="00DB08E6">
      <w:pPr>
        <w:pStyle w:val="3"/>
        <w:jc w:val="left"/>
        <w:rPr>
          <w:rFonts w:ascii="Sylfaen" w:hAnsi="Sylfaen" w:cs="Sylfaen"/>
          <w:b w:val="0"/>
          <w:i w:val="0"/>
          <w:sz w:val="20"/>
          <w:lang w:val="hy-AM"/>
        </w:rPr>
      </w:pPr>
      <w:r w:rsidRPr="001425BD">
        <w:rPr>
          <w:rFonts w:ascii="Sylfaen" w:hAnsi="Sylfaen"/>
          <w:i w:val="0"/>
          <w:sz w:val="20"/>
          <w:lang w:val="af-ZA"/>
        </w:rPr>
        <w:t>&lt;&lt;</w:t>
      </w:r>
      <w:r w:rsidR="00AB054C" w:rsidRPr="00AB054C">
        <w:rPr>
          <w:rFonts w:ascii="Sylfaen" w:hAnsi="Sylfaen"/>
          <w:sz w:val="20"/>
          <w:lang w:val="hy-AM"/>
        </w:rPr>
        <w:t>ՄՊՄԴ</w:t>
      </w:r>
      <w:r w:rsidR="00B70F4C" w:rsidRPr="001425BD">
        <w:rPr>
          <w:rFonts w:ascii="Sylfaen" w:hAnsi="Sylfaen"/>
          <w:sz w:val="20"/>
          <w:lang w:val="af-ZA"/>
        </w:rPr>
        <w:t>-</w:t>
      </w:r>
      <w:r w:rsidR="00B70F4C" w:rsidRPr="001425BD">
        <w:rPr>
          <w:rFonts w:ascii="Sylfaen" w:hAnsi="Sylfaen"/>
          <w:sz w:val="20"/>
          <w:lang w:val="hy-AM"/>
        </w:rPr>
        <w:t>ՄԱ</w:t>
      </w:r>
      <w:r w:rsidR="00D20AD8" w:rsidRPr="001425BD">
        <w:rPr>
          <w:rFonts w:ascii="Sylfaen" w:hAnsi="Sylfaen"/>
          <w:sz w:val="20"/>
          <w:lang w:val="hy-AM"/>
        </w:rPr>
        <w:t>ԱՁ</w:t>
      </w:r>
      <w:r w:rsidR="00B70F4C" w:rsidRPr="001425BD">
        <w:rPr>
          <w:rFonts w:ascii="Sylfaen" w:hAnsi="Sylfaen"/>
          <w:sz w:val="20"/>
          <w:lang w:val="hy-AM"/>
        </w:rPr>
        <w:t>Բ</w:t>
      </w:r>
      <w:r w:rsidR="00B70F4C" w:rsidRPr="001425BD">
        <w:rPr>
          <w:rFonts w:ascii="Sylfaen" w:hAnsi="Sylfaen"/>
          <w:sz w:val="20"/>
          <w:lang w:val="af-ZA"/>
        </w:rPr>
        <w:t>23/1</w:t>
      </w:r>
      <w:r w:rsidRPr="001425BD">
        <w:rPr>
          <w:rFonts w:ascii="Sylfaen" w:hAnsi="Sylfaen"/>
          <w:i w:val="0"/>
          <w:sz w:val="20"/>
          <w:lang w:val="af-ZA"/>
        </w:rPr>
        <w:t>&gt;&gt;</w:t>
      </w:r>
      <w:r w:rsidR="00D20AD8" w:rsidRPr="001425BD">
        <w:rPr>
          <w:rFonts w:ascii="Sylfaen" w:hAnsi="Sylfaen"/>
          <w:i w:val="0"/>
          <w:sz w:val="20"/>
          <w:lang w:val="hy-AM"/>
        </w:rPr>
        <w:t xml:space="preserve"> </w:t>
      </w:r>
      <w:r w:rsidR="005C1B86" w:rsidRPr="001425BD">
        <w:rPr>
          <w:rFonts w:ascii="Sylfaen" w:eastAsia="Calibri" w:hAnsi="Sylfaen" w:cs="Sylfaen"/>
          <w:b w:val="0"/>
          <w:i w:val="0"/>
          <w:sz w:val="20"/>
          <w:lang w:val="af-ZA"/>
        </w:rPr>
        <w:t>ծածկագրով գնահատող հանձնաժողովի քարտուղար</w:t>
      </w:r>
      <w:r w:rsidR="00467EA4" w:rsidRPr="001425BD">
        <w:rPr>
          <w:rFonts w:ascii="Sylfaen" w:eastAsia="Calibri" w:hAnsi="Sylfaen" w:cs="Sylfaen"/>
          <w:b w:val="0"/>
          <w:i w:val="0"/>
          <w:sz w:val="20"/>
          <w:lang w:val="hy-AM"/>
        </w:rPr>
        <w:t xml:space="preserve">՝ </w:t>
      </w:r>
    </w:p>
    <w:p w:rsidR="00DB08E6" w:rsidRPr="001425BD" w:rsidRDefault="00DB08E6" w:rsidP="00467EA4">
      <w:pPr>
        <w:pStyle w:val="a4"/>
        <w:jc w:val="left"/>
        <w:rPr>
          <w:rFonts w:cs="Sylfaen"/>
          <w:sz w:val="20"/>
          <w:szCs w:val="20"/>
          <w:lang w:val="hy-AM"/>
        </w:rPr>
      </w:pPr>
    </w:p>
    <w:p w:rsidR="00467EA4" w:rsidRPr="001425BD" w:rsidRDefault="00467EA4" w:rsidP="00467EA4">
      <w:pPr>
        <w:pStyle w:val="a4"/>
        <w:jc w:val="left"/>
        <w:rPr>
          <w:sz w:val="20"/>
          <w:szCs w:val="20"/>
          <w:lang w:val="hy-AM"/>
        </w:rPr>
      </w:pPr>
      <w:r w:rsidRPr="001425BD">
        <w:rPr>
          <w:rFonts w:cs="Sylfaen"/>
          <w:sz w:val="20"/>
          <w:szCs w:val="20"/>
          <w:lang w:val="af-ZA"/>
        </w:rPr>
        <w:t>ՔրիստինեԲաղդասարյանին</w:t>
      </w:r>
    </w:p>
    <w:p w:rsidR="00467EA4" w:rsidRPr="001425BD" w:rsidRDefault="00467EA4" w:rsidP="00467EA4">
      <w:pPr>
        <w:pStyle w:val="a4"/>
        <w:jc w:val="left"/>
        <w:rPr>
          <w:b/>
          <w:sz w:val="20"/>
          <w:szCs w:val="20"/>
          <w:lang w:val="hy-AM"/>
        </w:rPr>
      </w:pPr>
      <w:r w:rsidRPr="001425BD">
        <w:rPr>
          <w:rFonts w:cs="Sylfaen"/>
          <w:b/>
          <w:sz w:val="20"/>
          <w:szCs w:val="20"/>
          <w:lang w:val="af-ZA"/>
        </w:rPr>
        <w:t>Հեռախոս</w:t>
      </w:r>
      <w:r w:rsidRPr="001425BD">
        <w:rPr>
          <w:b/>
          <w:sz w:val="20"/>
          <w:szCs w:val="20"/>
          <w:lang w:val="af-ZA"/>
        </w:rPr>
        <w:t xml:space="preserve"> ` 060 – </w:t>
      </w:r>
      <w:r w:rsidR="0009295A" w:rsidRPr="001425BD">
        <w:rPr>
          <w:b/>
          <w:sz w:val="20"/>
          <w:szCs w:val="20"/>
          <w:lang w:val="hy-AM"/>
        </w:rPr>
        <w:t>70</w:t>
      </w:r>
      <w:r w:rsidRPr="001425BD">
        <w:rPr>
          <w:b/>
          <w:sz w:val="20"/>
          <w:szCs w:val="20"/>
          <w:lang w:val="af-ZA"/>
        </w:rPr>
        <w:t xml:space="preserve"> – </w:t>
      </w:r>
      <w:r w:rsidR="0009295A" w:rsidRPr="001425BD">
        <w:rPr>
          <w:b/>
          <w:sz w:val="20"/>
          <w:szCs w:val="20"/>
          <w:lang w:val="hy-AM"/>
        </w:rPr>
        <w:t>40</w:t>
      </w:r>
      <w:r w:rsidRPr="001425BD">
        <w:rPr>
          <w:b/>
          <w:sz w:val="20"/>
          <w:szCs w:val="20"/>
          <w:lang w:val="af-ZA"/>
        </w:rPr>
        <w:t>-</w:t>
      </w:r>
      <w:r w:rsidR="0009295A" w:rsidRPr="001425BD">
        <w:rPr>
          <w:b/>
          <w:sz w:val="20"/>
          <w:szCs w:val="20"/>
          <w:lang w:val="hy-AM"/>
        </w:rPr>
        <w:t xml:space="preserve"> 21</w:t>
      </w:r>
    </w:p>
    <w:p w:rsidR="005C1B86" w:rsidRPr="001425BD" w:rsidRDefault="00467EA4" w:rsidP="00467EA4">
      <w:pPr>
        <w:pStyle w:val="a4"/>
        <w:jc w:val="left"/>
        <w:rPr>
          <w:sz w:val="20"/>
          <w:szCs w:val="20"/>
          <w:lang w:val="hy-AM"/>
        </w:rPr>
      </w:pPr>
      <w:r w:rsidRPr="001425BD">
        <w:rPr>
          <w:rFonts w:cs="Sylfaen"/>
          <w:b/>
          <w:sz w:val="20"/>
          <w:szCs w:val="20"/>
          <w:lang w:val="af-ZA"/>
        </w:rPr>
        <w:t>Էլ</w:t>
      </w:r>
      <w:r w:rsidRPr="001425BD">
        <w:rPr>
          <w:b/>
          <w:sz w:val="20"/>
          <w:szCs w:val="20"/>
          <w:lang w:val="af-ZA"/>
        </w:rPr>
        <w:t xml:space="preserve">. </w:t>
      </w:r>
      <w:r w:rsidRPr="001425BD">
        <w:rPr>
          <w:rFonts w:cs="Sylfaen"/>
          <w:b/>
          <w:sz w:val="20"/>
          <w:szCs w:val="20"/>
          <w:lang w:val="af-ZA"/>
        </w:rPr>
        <w:t>փոստ</w:t>
      </w:r>
      <w:r w:rsidRPr="001425BD">
        <w:rPr>
          <w:b/>
          <w:sz w:val="20"/>
          <w:szCs w:val="20"/>
          <w:lang w:val="af-ZA"/>
        </w:rPr>
        <w:t xml:space="preserve"> `  </w:t>
      </w:r>
      <w:hyperlink r:id="rId6" w:history="1">
        <w:r w:rsidRPr="001425BD">
          <w:rPr>
            <w:rStyle w:val="a6"/>
            <w:b/>
            <w:sz w:val="20"/>
            <w:szCs w:val="20"/>
            <w:u w:val="none"/>
            <w:lang w:val="af-ZA"/>
          </w:rPr>
          <w:t>baghdasaryan_1978@mail.ru</w:t>
        </w:r>
      </w:hyperlink>
    </w:p>
    <w:p w:rsidR="000840BD" w:rsidRPr="001425BD" w:rsidRDefault="000840BD" w:rsidP="00467EA4">
      <w:pPr>
        <w:pStyle w:val="a4"/>
        <w:jc w:val="left"/>
        <w:rPr>
          <w:b/>
          <w:sz w:val="20"/>
          <w:szCs w:val="20"/>
          <w:lang w:val="hy-AM"/>
        </w:rPr>
      </w:pPr>
    </w:p>
    <w:sectPr w:rsidR="000840BD" w:rsidRPr="001425BD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66B0"/>
    <w:rsid w:val="0003041F"/>
    <w:rsid w:val="0004125F"/>
    <w:rsid w:val="000700CA"/>
    <w:rsid w:val="000840BD"/>
    <w:rsid w:val="0009295A"/>
    <w:rsid w:val="000A178D"/>
    <w:rsid w:val="000F351F"/>
    <w:rsid w:val="001013D9"/>
    <w:rsid w:val="001041A6"/>
    <w:rsid w:val="001309CC"/>
    <w:rsid w:val="001425BD"/>
    <w:rsid w:val="00164550"/>
    <w:rsid w:val="00167AA2"/>
    <w:rsid w:val="0018168A"/>
    <w:rsid w:val="001939D5"/>
    <w:rsid w:val="001A6A89"/>
    <w:rsid w:val="001A7DC8"/>
    <w:rsid w:val="001B33FA"/>
    <w:rsid w:val="001C611A"/>
    <w:rsid w:val="001D1214"/>
    <w:rsid w:val="001D69A9"/>
    <w:rsid w:val="0020115D"/>
    <w:rsid w:val="00253A5C"/>
    <w:rsid w:val="00270DAB"/>
    <w:rsid w:val="00290876"/>
    <w:rsid w:val="00293714"/>
    <w:rsid w:val="00296C99"/>
    <w:rsid w:val="002A0489"/>
    <w:rsid w:val="002C3786"/>
    <w:rsid w:val="002D6240"/>
    <w:rsid w:val="002E37C5"/>
    <w:rsid w:val="002E46F9"/>
    <w:rsid w:val="002E5374"/>
    <w:rsid w:val="002F6F00"/>
    <w:rsid w:val="00305956"/>
    <w:rsid w:val="00331B5D"/>
    <w:rsid w:val="00364A61"/>
    <w:rsid w:val="003758D5"/>
    <w:rsid w:val="003B2D7F"/>
    <w:rsid w:val="003C20C8"/>
    <w:rsid w:val="003D1664"/>
    <w:rsid w:val="003D24AB"/>
    <w:rsid w:val="003D71D9"/>
    <w:rsid w:val="003F659E"/>
    <w:rsid w:val="004011D4"/>
    <w:rsid w:val="00420EC7"/>
    <w:rsid w:val="00440AE2"/>
    <w:rsid w:val="00463640"/>
    <w:rsid w:val="00467EA4"/>
    <w:rsid w:val="00473A8B"/>
    <w:rsid w:val="0048534E"/>
    <w:rsid w:val="004D269B"/>
    <w:rsid w:val="004D410A"/>
    <w:rsid w:val="004D4DDF"/>
    <w:rsid w:val="004E3295"/>
    <w:rsid w:val="00502F35"/>
    <w:rsid w:val="00522E2A"/>
    <w:rsid w:val="00544F07"/>
    <w:rsid w:val="005471FF"/>
    <w:rsid w:val="005539F9"/>
    <w:rsid w:val="005601B0"/>
    <w:rsid w:val="005766D5"/>
    <w:rsid w:val="005768F5"/>
    <w:rsid w:val="00576FA2"/>
    <w:rsid w:val="00584EEC"/>
    <w:rsid w:val="00593F8A"/>
    <w:rsid w:val="005A0C51"/>
    <w:rsid w:val="005C1B86"/>
    <w:rsid w:val="005C6FFC"/>
    <w:rsid w:val="005D63F1"/>
    <w:rsid w:val="005E2A60"/>
    <w:rsid w:val="005F0A96"/>
    <w:rsid w:val="006478A9"/>
    <w:rsid w:val="00653E7A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491D"/>
    <w:rsid w:val="00795E1E"/>
    <w:rsid w:val="007D64EA"/>
    <w:rsid w:val="007F57C7"/>
    <w:rsid w:val="00816E7B"/>
    <w:rsid w:val="00830F44"/>
    <w:rsid w:val="00840BA8"/>
    <w:rsid w:val="00851A3F"/>
    <w:rsid w:val="008524B7"/>
    <w:rsid w:val="0086377A"/>
    <w:rsid w:val="00865F0F"/>
    <w:rsid w:val="008701CA"/>
    <w:rsid w:val="0087169E"/>
    <w:rsid w:val="008B1DC4"/>
    <w:rsid w:val="008D3282"/>
    <w:rsid w:val="008F3E9D"/>
    <w:rsid w:val="0090042F"/>
    <w:rsid w:val="009021BF"/>
    <w:rsid w:val="009135BF"/>
    <w:rsid w:val="0092066B"/>
    <w:rsid w:val="009B16CC"/>
    <w:rsid w:val="009C0932"/>
    <w:rsid w:val="009C61FB"/>
    <w:rsid w:val="009E4C14"/>
    <w:rsid w:val="00A02DCB"/>
    <w:rsid w:val="00A14C00"/>
    <w:rsid w:val="00A63A22"/>
    <w:rsid w:val="00A83528"/>
    <w:rsid w:val="00AB054C"/>
    <w:rsid w:val="00AB226E"/>
    <w:rsid w:val="00AC1038"/>
    <w:rsid w:val="00AC1D67"/>
    <w:rsid w:val="00AE4ED6"/>
    <w:rsid w:val="00AF25DC"/>
    <w:rsid w:val="00B077BE"/>
    <w:rsid w:val="00B30185"/>
    <w:rsid w:val="00B7047A"/>
    <w:rsid w:val="00B70F4C"/>
    <w:rsid w:val="00B72933"/>
    <w:rsid w:val="00B74C68"/>
    <w:rsid w:val="00B76C4B"/>
    <w:rsid w:val="00B92C49"/>
    <w:rsid w:val="00B944FF"/>
    <w:rsid w:val="00BD3E1C"/>
    <w:rsid w:val="00BD5915"/>
    <w:rsid w:val="00BE1E81"/>
    <w:rsid w:val="00C10E17"/>
    <w:rsid w:val="00C47ADC"/>
    <w:rsid w:val="00C505C5"/>
    <w:rsid w:val="00C50C36"/>
    <w:rsid w:val="00C62AF5"/>
    <w:rsid w:val="00C747FE"/>
    <w:rsid w:val="00CF1AC0"/>
    <w:rsid w:val="00CF2D8A"/>
    <w:rsid w:val="00CF4942"/>
    <w:rsid w:val="00CF7042"/>
    <w:rsid w:val="00D07C39"/>
    <w:rsid w:val="00D11AB3"/>
    <w:rsid w:val="00D20AD8"/>
    <w:rsid w:val="00D642A8"/>
    <w:rsid w:val="00D66434"/>
    <w:rsid w:val="00D7752A"/>
    <w:rsid w:val="00D9269B"/>
    <w:rsid w:val="00DA0BF5"/>
    <w:rsid w:val="00DA5E13"/>
    <w:rsid w:val="00DB08E6"/>
    <w:rsid w:val="00DB2B9C"/>
    <w:rsid w:val="00DB394A"/>
    <w:rsid w:val="00DB7F83"/>
    <w:rsid w:val="00DD333D"/>
    <w:rsid w:val="00DE0F21"/>
    <w:rsid w:val="00DF18E8"/>
    <w:rsid w:val="00E13D18"/>
    <w:rsid w:val="00E24205"/>
    <w:rsid w:val="00E24BB3"/>
    <w:rsid w:val="00E3732B"/>
    <w:rsid w:val="00E41717"/>
    <w:rsid w:val="00E502ED"/>
    <w:rsid w:val="00EB0475"/>
    <w:rsid w:val="00EB4AF9"/>
    <w:rsid w:val="00EB5250"/>
    <w:rsid w:val="00EC20DD"/>
    <w:rsid w:val="00EF7CA7"/>
    <w:rsid w:val="00F03A69"/>
    <w:rsid w:val="00F24C53"/>
    <w:rsid w:val="00F45BB7"/>
    <w:rsid w:val="00F54EFF"/>
    <w:rsid w:val="00F6561B"/>
    <w:rsid w:val="00F676B6"/>
    <w:rsid w:val="00FB03F8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E1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E1E"/>
    <w:rPr>
      <w:rFonts w:ascii="Tahoma" w:hAnsi="Tahoma" w:cs="Tahoma"/>
      <w:sz w:val="16"/>
      <w:szCs w:val="16"/>
      <w:lang w:val="en-US"/>
    </w:rPr>
  </w:style>
  <w:style w:type="character" w:styleId="ab">
    <w:name w:val="Placeholder Text"/>
    <w:basedOn w:val="a0"/>
    <w:uiPriority w:val="99"/>
    <w:semiHidden/>
    <w:rsid w:val="007D64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E1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E1E"/>
    <w:rPr>
      <w:rFonts w:ascii="Tahoma" w:hAnsi="Tahoma" w:cs="Tahoma"/>
      <w:sz w:val="16"/>
      <w:szCs w:val="16"/>
      <w:lang w:val="en-US"/>
    </w:rPr>
  </w:style>
  <w:style w:type="character" w:styleId="ab">
    <w:name w:val="Placeholder Text"/>
    <w:basedOn w:val="a0"/>
    <w:uiPriority w:val="99"/>
    <w:semiHidden/>
    <w:rsid w:val="007D6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191B-C9DD-4681-8DC8-061D109F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1475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3</cp:revision>
  <cp:lastPrinted>2023-12-26T08:20:00Z</cp:lastPrinted>
  <dcterms:created xsi:type="dcterms:W3CDTF">2023-12-27T05:59:00Z</dcterms:created>
  <dcterms:modified xsi:type="dcterms:W3CDTF">2023-12-27T06:02:00Z</dcterms:modified>
</cp:coreProperties>
</file>