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5823D5" w:rsidR="0022631D" w:rsidRPr="00DA4CAA" w:rsidRDefault="00DA4CAA" w:rsidP="00DA4CA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A4CA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A4C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ՀՀ, Արմավիրի մարզ, ք.Մեծամոր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DA4C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 կՎ էլեկտրաշարժիչների հիմնական և ընթացիկ նորոգմ</w:t>
      </w:r>
      <w:r w:rsidRPr="00DA4C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A4C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ՀԱԷԿ-ԳՀԾՁԲ-26/25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1"/>
        <w:gridCol w:w="29"/>
        <w:gridCol w:w="146"/>
        <w:gridCol w:w="144"/>
        <w:gridCol w:w="785"/>
        <w:gridCol w:w="190"/>
        <w:gridCol w:w="373"/>
        <w:gridCol w:w="9"/>
        <w:gridCol w:w="254"/>
        <w:gridCol w:w="208"/>
        <w:gridCol w:w="603"/>
        <w:gridCol w:w="8"/>
        <w:gridCol w:w="52"/>
        <w:gridCol w:w="118"/>
        <w:gridCol w:w="1025"/>
        <w:gridCol w:w="67"/>
        <w:gridCol w:w="14"/>
        <w:gridCol w:w="335"/>
        <w:gridCol w:w="184"/>
        <w:gridCol w:w="204"/>
        <w:gridCol w:w="187"/>
        <w:gridCol w:w="154"/>
        <w:gridCol w:w="263"/>
        <w:gridCol w:w="10"/>
        <w:gridCol w:w="498"/>
        <w:gridCol w:w="636"/>
        <w:gridCol w:w="208"/>
        <w:gridCol w:w="26"/>
        <w:gridCol w:w="186"/>
        <w:gridCol w:w="35"/>
        <w:gridCol w:w="220"/>
        <w:gridCol w:w="1817"/>
      </w:tblGrid>
      <w:tr w:rsidR="0022631D" w:rsidRPr="0022631D" w14:paraId="3BCB0F4A" w14:textId="77777777" w:rsidTr="00B80C1C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80C1C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B1F729" w:rsidR="0022631D" w:rsidRPr="0022631D" w:rsidRDefault="0022631D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80C1C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863941F" w:rsidR="0022631D" w:rsidRPr="0022631D" w:rsidRDefault="0022631D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80C1C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667CD95" w:rsidR="0022631D" w:rsidRPr="00E4188B" w:rsidRDefault="0022631D" w:rsidP="00B80C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B80C1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FA7A34A" w:rsidR="0022631D" w:rsidRPr="0022631D" w:rsidRDefault="00DA4CAA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 </w:t>
            </w:r>
            <w:proofErr w:type="spellStart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կՎ</w:t>
            </w:r>
            <w:proofErr w:type="spellEnd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էլեկտրաշարժիչների</w:t>
            </w:r>
            <w:proofErr w:type="spellEnd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հիմնական</w:t>
            </w:r>
            <w:proofErr w:type="spellEnd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ընթացիկ</w:t>
            </w:r>
            <w:proofErr w:type="spellEnd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նորոգում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FDA09AC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լրակազմ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F3633E4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D71885F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89767C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16590950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9341F1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16590950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BF838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Ծառայությունները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մատուցել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ծավալաթերթի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ՀԱԷԿ-ի ԳՃ-ի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01.08.2025թ. և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պահանջների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ՀԱԷԿ-ի ԳՃ-ի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20.09.2024թ.</w:t>
            </w:r>
          </w:p>
          <w:p w14:paraId="184E57C2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Ընթացիկ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նորոգում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`</w:t>
            </w:r>
          </w:p>
          <w:p w14:paraId="10897809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ПЭН - 5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  <w:p w14:paraId="04CE9A7C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ЦН - 5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50936C8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КЭН - 6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  <w:p w14:paraId="4D873ED1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Հիմնական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նորոգում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`</w:t>
            </w:r>
          </w:p>
          <w:p w14:paraId="1013593A" w14:textId="5881BF8D" w:rsidR="0022631D" w:rsidRPr="0022631D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СлН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- 2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C0336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Ծառայությունները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մատուցել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ծավալաթերթի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ՀԱԷԿ-ի ԳՃ-ի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01.08.2025թ. և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պահանջների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ՀԱԷԿ-ի ԳՃ-ի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20.09.2024թ.</w:t>
            </w:r>
          </w:p>
          <w:p w14:paraId="68440588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Ընթացիկ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նորոգում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`</w:t>
            </w:r>
          </w:p>
          <w:p w14:paraId="14952739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ПЭН - 5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  <w:p w14:paraId="390E7001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ЦН - 5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9EB95F9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КЭН - 6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  <w:p w14:paraId="5DE579D3" w14:textId="77777777" w:rsidR="00DA4CAA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Հիմնական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նորոգում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`</w:t>
            </w:r>
          </w:p>
          <w:p w14:paraId="5152B32D" w14:textId="477F83F8" w:rsidR="0022631D" w:rsidRPr="0022631D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СлН</w:t>
            </w:r>
            <w:proofErr w:type="spellEnd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- 2 </w:t>
            </w:r>
            <w:proofErr w:type="spellStart"/>
            <w:r w:rsidRPr="00DA4C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A4CAA" w14:paraId="24C3B0CB" w14:textId="77777777" w:rsidTr="00B80C1C">
        <w:trPr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6DE57" w14:textId="77777777" w:rsidR="00DA4CAA" w:rsidRPr="00DA4CAA" w:rsidRDefault="00DA4CAA" w:rsidP="00DA4CAA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</w:rPr>
            </w:pPr>
            <w:r w:rsidRPr="00DA4CAA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DA4CAA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proofErr w:type="spellEnd"/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DA4CAA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DA4CAA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67AC9AC0" w:rsidR="0022631D" w:rsidRPr="00DA4CAA" w:rsidRDefault="00DA4CAA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202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թ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պլանի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3.5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կե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տ</w:t>
            </w:r>
          </w:p>
        </w:tc>
      </w:tr>
      <w:tr w:rsidR="0022631D" w:rsidRPr="00DA4CAA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DA4CA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681596E8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4C780F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05.11.2025 թ</w:t>
            </w:r>
          </w:p>
        </w:tc>
      </w:tr>
      <w:tr w:rsidR="0022631D" w:rsidRPr="0022631D" w14:paraId="199F948A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1E43104" w:rsidR="0022631D" w:rsidRPr="0022631D" w:rsidRDefault="0022631D" w:rsidP="00DA4C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9B4A328" w:rsidR="0022631D" w:rsidRPr="0022631D" w:rsidRDefault="00DA4C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07.11.2025 թ</w:t>
            </w:r>
          </w:p>
        </w:tc>
      </w:tr>
      <w:tr w:rsidR="0022631D" w:rsidRPr="0022631D" w14:paraId="6EE9B008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B80C1C">
        <w:trPr>
          <w:trHeight w:val="146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6"/>
            <w:shd w:val="clear" w:color="auto" w:fill="auto"/>
            <w:vAlign w:val="center"/>
          </w:tcPr>
          <w:p w14:paraId="1FD38684" w14:textId="69241167" w:rsidR="006F2779" w:rsidRPr="0022631D" w:rsidRDefault="006F2779" w:rsidP="00B80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B80C1C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B80C1C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2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B80C1C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317AE4D" w:rsidR="00012170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Էներջի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Սերվիս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7DAC5444" w:rsidR="00012170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11,990,000.0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4BDA93B" w:rsidR="00012170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F59BBB2" w14:textId="5729AC23" w:rsidR="00012170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11,990,000.0</w:t>
            </w:r>
          </w:p>
        </w:tc>
      </w:tr>
      <w:tr w:rsidR="00B80C1C" w:rsidRPr="0022631D" w14:paraId="56F83F5C" w14:textId="77777777" w:rsidTr="00B80C1C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3308DF68" w14:textId="77777777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61464A14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«ԷՄ ՋԻ Էներջի»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151B49C" w14:textId="1B6D60A9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12,400,000.0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4E2203A4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2,480,000.0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F50B9E3" w14:textId="09F29907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14,880,000.0</w:t>
            </w:r>
          </w:p>
        </w:tc>
      </w:tr>
      <w:tr w:rsidR="00B80C1C" w:rsidRPr="0022631D" w14:paraId="61CDB960" w14:textId="77777777" w:rsidTr="00B80C1C">
        <w:tc>
          <w:tcPr>
            <w:tcW w:w="1383" w:type="dxa"/>
            <w:gridSpan w:val="3"/>
            <w:shd w:val="clear" w:color="auto" w:fill="auto"/>
            <w:vAlign w:val="center"/>
          </w:tcPr>
          <w:p w14:paraId="0CA39D0B" w14:textId="0D9E7A60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CC62B1" w14:textId="097A43D2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«Վոլտ Ամպեր»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E1B70A1" w14:textId="40C488E9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12,800,000.0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9B325A" w14:textId="4EC5224B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2,560,000.0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2D35E18" w14:textId="7BC1744E" w:rsidR="00B80C1C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15,360,000.0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B80C1C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B80C1C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B80C1C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B80C1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B80C1C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30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B80C1C">
        <w:trPr>
          <w:trHeight w:val="346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D238DE0" w:rsidR="0022631D" w:rsidRPr="0022631D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08.12.2025 թ</w:t>
            </w:r>
          </w:p>
        </w:tc>
      </w:tr>
      <w:tr w:rsidR="0022631D" w:rsidRPr="0022631D" w14:paraId="71BEA872" w14:textId="77777777" w:rsidTr="00B80C1C">
        <w:trPr>
          <w:trHeight w:val="92"/>
        </w:trPr>
        <w:tc>
          <w:tcPr>
            <w:tcW w:w="4973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B80C1C">
        <w:trPr>
          <w:trHeight w:val="92"/>
        </w:trPr>
        <w:tc>
          <w:tcPr>
            <w:tcW w:w="497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0682A5" w:rsidR="0022631D" w:rsidRPr="0022631D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08.12.2025 թ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CEDD98" w:rsidR="0022631D" w:rsidRPr="0022631D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18.12.2025 թ</w:t>
            </w:r>
          </w:p>
        </w:tc>
      </w:tr>
      <w:tr w:rsidR="00B80C1C" w:rsidRPr="0022631D" w14:paraId="2254FA5C" w14:textId="4922A2A6" w:rsidTr="00B80C1C">
        <w:trPr>
          <w:trHeight w:val="344"/>
        </w:trPr>
        <w:tc>
          <w:tcPr>
            <w:tcW w:w="4973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B80C1C" w:rsidRPr="0022631D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692F2" w14:textId="1717C831" w:rsidR="00B80C1C" w:rsidRPr="00B80C1C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24.12.2025 թ</w:t>
            </w:r>
          </w:p>
        </w:tc>
      </w:tr>
      <w:tr w:rsidR="0022631D" w:rsidRPr="0022631D" w14:paraId="3C75DA26" w14:textId="77777777" w:rsidTr="00B80C1C">
        <w:trPr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F3B066" w:rsidR="0022631D" w:rsidRPr="0022631D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05.01.2026 թ</w:t>
            </w:r>
          </w:p>
        </w:tc>
      </w:tr>
      <w:tr w:rsidR="0022631D" w:rsidRPr="0022631D" w14:paraId="0682C6BE" w14:textId="77777777" w:rsidTr="00B80C1C">
        <w:trPr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DC2E33D" w:rsidR="0022631D" w:rsidRPr="0022631D" w:rsidRDefault="00B80C1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08.01.2026 թ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B80C1C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1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DF1FC8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2631D" w:rsidRPr="0022631D" w14:paraId="4DC53241" w14:textId="77777777" w:rsidTr="00DF1FC8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DF1FC8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8947F1D" w:rsidR="0022631D" w:rsidRPr="0022631D" w:rsidRDefault="0022631D" w:rsidP="00B80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DF1FC8" w14:paraId="1E28D31D" w14:textId="77777777" w:rsidTr="00DF1FC8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91CD0D1" w14:textId="5EE7411D" w:rsidR="0022631D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Էներջի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Սերվիս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667" w:type="dxa"/>
            <w:gridSpan w:val="6"/>
            <w:shd w:val="clear" w:color="auto" w:fill="auto"/>
            <w:vAlign w:val="center"/>
          </w:tcPr>
          <w:p w14:paraId="2183B64C" w14:textId="13F7FA5B" w:rsidR="0022631D" w:rsidRPr="0022631D" w:rsidRDefault="00B80C1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ՀԱԷԿ-ԳՀԾՁԲ-26/25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-03/76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4F54951" w14:textId="2D3798D3" w:rsidR="0022631D" w:rsidRPr="0022631D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08.01.2026 թ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10A7BBF" w14:textId="7A962ED5" w:rsidR="0022631D" w:rsidRPr="00DF1FC8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Ծառայությունը մատուցել ՊՆՎ 2026-ի ընթացքում, առավելագույնը 60 օրացուցային օրում։ Պայմանագրի ավարտը (ընդունում-հանձնումը)՝ ՊՆՎ 2026 ավարտից </w:t>
            </w:r>
            <w:proofErr w:type="spellStart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երեսուն</w:t>
            </w:r>
            <w:proofErr w:type="spellEnd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F1F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6A3A27A0" w14:textId="77777777" w:rsidR="0022631D" w:rsidRPr="00DF1FC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14:paraId="540F0BC7" w14:textId="4AE4FAF2" w:rsidR="0022631D" w:rsidRPr="00DF1FC8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11,990,000.0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43A549" w14:textId="4D7C0016" w:rsidR="0022631D" w:rsidRPr="00DF1FC8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11,990,000.0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B80C1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91C3498" w:rsidR="0022631D" w:rsidRPr="0022631D" w:rsidRDefault="0022631D" w:rsidP="00DF1F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DF1FC8" w14:paraId="20BC55B9" w14:textId="77777777" w:rsidTr="00B80C1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59118B4" w:rsidR="0022631D" w:rsidRPr="0022631D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Էներջի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Սերվիս</w:t>
            </w:r>
            <w:proofErr w:type="spellEnd"/>
            <w:r w:rsidRPr="00B80C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E9F55" w14:textId="77777777" w:rsidR="0022631D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DF1FC8">
              <w:rPr>
                <w:rFonts w:ascii="GHEA Grapalat" w:hAnsi="GHEA Grapalat"/>
                <w:sz w:val="16"/>
                <w:szCs w:val="18"/>
                <w:lang w:val="hy-AM"/>
              </w:rPr>
              <w:t>ՀՀ, ք.Երևան, Պարոնյան փ., շ. 7, բն. 41</w:t>
            </w:r>
          </w:p>
          <w:p w14:paraId="4916BA54" w14:textId="55137C69" w:rsidR="00DF1FC8" w:rsidRPr="00DF1FC8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F1FC8">
              <w:rPr>
                <w:rFonts w:ascii="GHEA Grapalat" w:hAnsi="GHEA Grapalat"/>
                <w:sz w:val="16"/>
                <w:szCs w:val="18"/>
                <w:lang w:val="hy-AM"/>
              </w:rPr>
              <w:t>+374 96 55 24 44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76DD4C6" w:rsidR="0022631D" w:rsidRPr="0022631D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07264C">
                <w:rPr>
                  <w:rStyle w:val="ab"/>
                  <w:rFonts w:ascii="GHEA Grapalat" w:hAnsi="GHEA Grapalat"/>
                  <w:i/>
                  <w:sz w:val="18"/>
                  <w:szCs w:val="18"/>
                  <w:lang w:val="hy-AM"/>
                </w:rPr>
                <w:t>Ses.inbox1@gmail.com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88588B" w:rsidR="0022631D" w:rsidRPr="00DF1FC8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220493334431000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8B99134" w:rsidR="0022631D" w:rsidRPr="00DF1FC8" w:rsidRDefault="00DF1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02830699</w:t>
            </w:r>
          </w:p>
        </w:tc>
      </w:tr>
      <w:tr w:rsidR="0022631D" w:rsidRPr="00DF1FC8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22631D" w:rsidRPr="00DF1FC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B80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5DFEFF3B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DF1F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B65504B" w:rsidR="0022631D" w:rsidRPr="00DF1FC8" w:rsidRDefault="0022631D" w:rsidP="00DF1F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10" w:history="1">
              <w:r w:rsidR="00DF1FC8" w:rsidRPr="00DF1FC8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="00DF1FC8" w:rsidRPr="00DF1FC8">
                <w:rPr>
                  <w:lang w:eastAsia="ru-RU"/>
                </w:rPr>
                <w:t xml:space="preserve"> </w:t>
              </w:r>
              <w:r w:rsidR="00DF1FC8" w:rsidRPr="00EC2D3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arnak.ghazaryan@anpp.amm</w:t>
              </w:r>
            </w:hyperlink>
            <w:r w:rsidR="00DF1FC8" w:rsidRPr="00DF1F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B80C1C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2836C89E" w14:textId="77777777" w:rsidR="0022631D" w:rsidRDefault="00DF1F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</w:p>
          <w:p w14:paraId="6FC786A2" w14:textId="1F27334F" w:rsidR="00DF1FC8" w:rsidRPr="0022631D" w:rsidRDefault="00DF1F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58BB292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F1FC8" w14:paraId="40B30E88" w14:textId="77777777" w:rsidTr="00B80C1C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4B86C89" w:rsidR="0022631D" w:rsidRPr="0022631D" w:rsidRDefault="00DF1F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</w:t>
            </w:r>
          </w:p>
        </w:tc>
      </w:tr>
      <w:tr w:rsidR="0022631D" w:rsidRPr="00DF1FC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F1FC8" w14:paraId="4DE14D25" w14:textId="77777777" w:rsidTr="00B80C1C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6C0A997" w:rsidR="0022631D" w:rsidRPr="00E56328" w:rsidRDefault="00DF1F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22631D" w:rsidRPr="00DF1FC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B80C1C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B80C1C">
        <w:trPr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B80C1C">
        <w:trPr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219C68B2" w:rsidR="0022631D" w:rsidRPr="00DF1FC8" w:rsidRDefault="00DF1F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763EAF4" w:rsidR="0022631D" w:rsidRPr="0022631D" w:rsidRDefault="00DF1FC8" w:rsidP="00DF1F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F1FC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+374 10 20 04 91</w:t>
            </w:r>
          </w:p>
        </w:tc>
        <w:tc>
          <w:tcPr>
            <w:tcW w:w="3899" w:type="dxa"/>
            <w:gridSpan w:val="10"/>
            <w:shd w:val="clear" w:color="auto" w:fill="auto"/>
            <w:vAlign w:val="center"/>
          </w:tcPr>
          <w:p w14:paraId="3C42DEDA" w14:textId="6914DFF3" w:rsidR="0022631D" w:rsidRPr="00755B4D" w:rsidRDefault="00755B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hyperlink r:id="rId11" w:history="1">
              <w:r w:rsidRPr="00EC2D3A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val="ru-RU" w:eastAsia="ru-RU"/>
                </w:rPr>
                <w:t>Haykuhi.grigoryan@anpp.am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BE9A1C" w14:textId="77777777" w:rsidR="00755B4D" w:rsidRPr="00960651" w:rsidRDefault="00755B4D" w:rsidP="00755B4D">
      <w:pPr>
        <w:jc w:val="both"/>
        <w:rPr>
          <w:rFonts w:ascii="GHEA Grapalat" w:hAnsi="GHEA Grapalat"/>
          <w:sz w:val="20"/>
          <w:lang w:val="af-ZA"/>
        </w:rPr>
      </w:pPr>
    </w:p>
    <w:p w14:paraId="012B0894" w14:textId="77777777" w:rsidR="00755B4D" w:rsidRPr="00960651" w:rsidRDefault="00755B4D" w:rsidP="00755B4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  <w:bookmarkStart w:id="0" w:name="_GoBack"/>
      <w:bookmarkEnd w:id="0"/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80C1C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CD962" w14:textId="77777777" w:rsidR="006B594C" w:rsidRDefault="006B594C" w:rsidP="0022631D">
      <w:pPr>
        <w:spacing w:before="0" w:after="0"/>
      </w:pPr>
      <w:r>
        <w:separator/>
      </w:r>
    </w:p>
  </w:endnote>
  <w:endnote w:type="continuationSeparator" w:id="0">
    <w:p w14:paraId="69316642" w14:textId="77777777" w:rsidR="006B594C" w:rsidRDefault="006B594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DBDA3" w14:textId="77777777" w:rsidR="006B594C" w:rsidRDefault="006B594C" w:rsidP="0022631D">
      <w:pPr>
        <w:spacing w:before="0" w:after="0"/>
      </w:pPr>
      <w:r>
        <w:separator/>
      </w:r>
    </w:p>
  </w:footnote>
  <w:footnote w:type="continuationSeparator" w:id="0">
    <w:p w14:paraId="28DA5AF6" w14:textId="77777777" w:rsidR="006B594C" w:rsidRDefault="006B594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B594C"/>
    <w:rsid w:val="006C0266"/>
    <w:rsid w:val="006E0D92"/>
    <w:rsid w:val="006E1A83"/>
    <w:rsid w:val="006F2779"/>
    <w:rsid w:val="007060FC"/>
    <w:rsid w:val="00755B4D"/>
    <w:rsid w:val="007732E7"/>
    <w:rsid w:val="0078682E"/>
    <w:rsid w:val="0081420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80C1C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A4CAA"/>
    <w:rsid w:val="00DE06F1"/>
    <w:rsid w:val="00DF1FC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DA4CAA"/>
    <w:rPr>
      <w:rFonts w:ascii="Calibri" w:eastAsia="Calibri" w:hAnsi="Calibri" w:cs="Times New Roman"/>
    </w:rPr>
  </w:style>
  <w:style w:type="character" w:styleId="ab">
    <w:name w:val="Hyperlink"/>
    <w:rsid w:val="00DF1FC8"/>
    <w:rPr>
      <w:color w:val="0000FF"/>
      <w:u w:val="single"/>
    </w:rPr>
  </w:style>
  <w:style w:type="paragraph" w:styleId="3">
    <w:name w:val="Body Text Indent 3"/>
    <w:basedOn w:val="a"/>
    <w:link w:val="30"/>
    <w:rsid w:val="00755B4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55B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DA4CAA"/>
    <w:rPr>
      <w:rFonts w:ascii="Calibri" w:eastAsia="Calibri" w:hAnsi="Calibri" w:cs="Times New Roman"/>
    </w:rPr>
  </w:style>
  <w:style w:type="character" w:styleId="ab">
    <w:name w:val="Hyperlink"/>
    <w:rsid w:val="00DF1FC8"/>
    <w:rPr>
      <w:color w:val="0000FF"/>
      <w:u w:val="single"/>
    </w:rPr>
  </w:style>
  <w:style w:type="paragraph" w:styleId="3">
    <w:name w:val="Body Text Indent 3"/>
    <w:basedOn w:val="a"/>
    <w:link w:val="30"/>
    <w:rsid w:val="00755B4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55B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ykuhi.grigoryan@anpp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1383;%20arnak.ghazaryan@anpp.am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s.inbox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09FB-BE47-4742-8E62-8AAC7A68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12</cp:revision>
  <cp:lastPrinted>2021-04-06T07:47:00Z</cp:lastPrinted>
  <dcterms:created xsi:type="dcterms:W3CDTF">2021-06-28T12:08:00Z</dcterms:created>
  <dcterms:modified xsi:type="dcterms:W3CDTF">2026-01-08T06:48:00Z</dcterms:modified>
</cp:coreProperties>
</file>