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F7" w:rsidRPr="00C32EF7" w:rsidRDefault="00C32EF7" w:rsidP="00C32EF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C32EF7" w:rsidRPr="00C32EF7" w:rsidRDefault="00C32EF7" w:rsidP="00C32EF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32EF7" w:rsidRPr="00C32EF7" w:rsidRDefault="00C32EF7" w:rsidP="00C32EF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</w:pPr>
    </w:p>
    <w:p w:rsidR="00C32EF7" w:rsidRPr="00C32EF7" w:rsidRDefault="00C32EF7" w:rsidP="00C32EF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  <w:r w:rsidRPr="00C32EF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Ընթացակարգի ծածկագիրը՝  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u w:val="single"/>
          <w:lang w:val="es-ES" w:eastAsia="ru-RU"/>
        </w:rPr>
        <w:t>«ՏՄԱ</w:t>
      </w:r>
      <w:r>
        <w:rPr>
          <w:rFonts w:ascii="Sylfaen" w:eastAsia="Times New Roman" w:hAnsi="Sylfaen" w:cs="Sylfaen"/>
          <w:b/>
          <w:color w:val="000000"/>
          <w:sz w:val="20"/>
          <w:szCs w:val="20"/>
          <w:u w:val="single"/>
          <w:lang w:val="es-ES" w:eastAsia="ru-RU"/>
        </w:rPr>
        <w:t>Հ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u w:val="single"/>
          <w:lang w:val="es-ES" w:eastAsia="ru-RU"/>
        </w:rPr>
        <w:t>Դ-Մ</w:t>
      </w:r>
      <w:r>
        <w:rPr>
          <w:rFonts w:ascii="Sylfaen" w:eastAsia="Times New Roman" w:hAnsi="Sylfaen" w:cs="Sylfaen"/>
          <w:b/>
          <w:color w:val="000000"/>
          <w:sz w:val="20"/>
          <w:szCs w:val="20"/>
          <w:u w:val="single"/>
          <w:lang w:val="es-ES" w:eastAsia="ru-RU"/>
        </w:rPr>
        <w:t>ԱԾ</w:t>
      </w:r>
      <w:r>
        <w:rPr>
          <w:rFonts w:ascii="GHEA Grapalat" w:eastAsia="Times New Roman" w:hAnsi="GHEA Grapalat" w:cs="Sylfaen"/>
          <w:b/>
          <w:color w:val="000000"/>
          <w:sz w:val="20"/>
          <w:szCs w:val="20"/>
          <w:u w:val="single"/>
          <w:lang w:val="es-ES" w:eastAsia="ru-RU"/>
        </w:rPr>
        <w:t>ՁԲ-2024/08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u w:val="single"/>
          <w:lang w:val="es-ES" w:eastAsia="ru-RU"/>
        </w:rPr>
        <w:t>»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 xml:space="preserve"> </w:t>
      </w:r>
      <w:r w:rsidRPr="00C32EF7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</w:p>
    <w:p w:rsidR="00C32EF7" w:rsidRPr="00C32EF7" w:rsidRDefault="00C32EF7" w:rsidP="00C32EF7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C32EF7" w:rsidRPr="00C32EF7" w:rsidRDefault="00C32EF7" w:rsidP="00C32EF7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C32EF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Տավուշի մարզի Արծվաբերդի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հիմնական</w:t>
      </w:r>
      <w:r w:rsidRPr="00C32EF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դպրոց ՊՈԱԿ-ի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ընդհանուր բնույթի այլ ծառայությունների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ձեռքբերման նպատակով 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«</w:t>
      </w:r>
      <w:r w:rsidRPr="00C32EF7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s-ES" w:eastAsia="ru-RU"/>
        </w:rPr>
        <w:t xml:space="preserve"> ՏՄԱ</w:t>
      </w:r>
      <w:r>
        <w:rPr>
          <w:rFonts w:ascii="Sylfaen" w:eastAsia="Times New Roman" w:hAnsi="Sylfaen" w:cs="Sylfaen"/>
          <w:color w:val="000000"/>
          <w:sz w:val="20"/>
          <w:szCs w:val="20"/>
          <w:u w:val="single"/>
          <w:lang w:val="es-ES" w:eastAsia="ru-RU"/>
        </w:rPr>
        <w:t>Հ</w:t>
      </w:r>
      <w:r w:rsidRPr="00C32EF7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s-ES" w:eastAsia="ru-RU"/>
        </w:rPr>
        <w:t>Դ-ՄԱ</w:t>
      </w:r>
      <w:r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s-ES" w:eastAsia="ru-RU"/>
        </w:rPr>
        <w:t>Ծ</w:t>
      </w:r>
      <w:r w:rsidRPr="00C32EF7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s-ES" w:eastAsia="ru-RU"/>
        </w:rPr>
        <w:t>ՁԲ-2024/0</w:t>
      </w:r>
      <w:r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s-ES" w:eastAsia="ru-RU"/>
        </w:rPr>
        <w:t>8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»</w:t>
      </w:r>
      <w:r w:rsidRPr="00C32EF7">
        <w:rPr>
          <w:rFonts w:ascii="GHEA Grapalat" w:eastAsia="Times New Roman" w:hAnsi="GHEA Grapalat" w:cs="Sylfaen"/>
          <w:color w:val="000000"/>
          <w:sz w:val="20"/>
          <w:szCs w:val="20"/>
          <w:lang w:val="es-ES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C32EF7" w:rsidRPr="00C32EF7" w:rsidRDefault="00C32EF7" w:rsidP="00C32EF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2024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0"/>
          <w:szCs w:val="20"/>
          <w:lang w:val="en-US" w:eastAsia="ru-RU"/>
        </w:rPr>
        <w:t>դեկտեմբերի</w:t>
      </w:r>
      <w:proofErr w:type="spellEnd"/>
      <w:r w:rsidRPr="00C32EF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12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32EF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C32EF7" w:rsidRPr="00C32EF7" w:rsidRDefault="00C32EF7" w:rsidP="00C32EF7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"/>
        <w:gridCol w:w="1325"/>
        <w:gridCol w:w="2246"/>
        <w:gridCol w:w="2318"/>
        <w:gridCol w:w="2946"/>
      </w:tblGrid>
      <w:tr w:rsidR="00C32EF7" w:rsidRPr="00C32EF7" w:rsidTr="00113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  <w:bookmarkStart w:id="0" w:name="_GoBack"/>
        <w:bookmarkEnd w:id="0"/>
      </w:tr>
      <w:tr w:rsidR="00C32EF7" w:rsidRPr="00C32EF7" w:rsidTr="0011366F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32EF7" w:rsidRPr="00C32EF7" w:rsidRDefault="00C32EF7" w:rsidP="00C32EF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C32EF7">
              <w:rPr>
                <w:rFonts w:ascii="Sylfaen" w:eastAsia="Times New Roman" w:hAnsi="Sylfaen" w:cs="Arial Armenian"/>
                <w:sz w:val="18"/>
                <w:szCs w:val="18"/>
                <w:lang w:val="af-ZA" w:eastAsia="ru-RU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Սմբատ</w:t>
            </w:r>
            <w:proofErr w:type="spellEnd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Զարգարյան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32EF7" w:rsidRPr="00C32EF7" w:rsidRDefault="00C32EF7" w:rsidP="00C32EF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հանդիսանում՝ </w:t>
      </w:r>
      <w:proofErr w:type="spellStart"/>
      <w:r>
        <w:rPr>
          <w:rFonts w:ascii="Sylfaen" w:eastAsia="Times New Roman" w:hAnsi="Sylfaen" w:cs="Sylfaen"/>
          <w:sz w:val="20"/>
          <w:szCs w:val="20"/>
          <w:lang w:val="en-US" w:eastAsia="ru-RU"/>
        </w:rPr>
        <w:t>ամանորյա</w:t>
      </w:r>
      <w:proofErr w:type="spellEnd"/>
      <w:r w:rsidRPr="00C32EF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lang w:val="en-US" w:eastAsia="ru-RU"/>
        </w:rPr>
        <w:t>ծառայություններ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C32EF7" w:rsidRPr="00C32EF7" w:rsidTr="001136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ԱԱՀ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C32EF7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32EF7" w:rsidRPr="00C32EF7" w:rsidTr="00113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C32EF7">
              <w:rPr>
                <w:rFonts w:ascii="Sylfaen" w:eastAsia="Times New Roman" w:hAnsi="Sylfaen" w:cs="Arial Armenian"/>
                <w:sz w:val="18"/>
                <w:szCs w:val="18"/>
                <w:lang w:val="af-ZA" w:eastAsia="ru-RU"/>
              </w:rPr>
              <w:t xml:space="preserve">ԱՁ </w:t>
            </w:r>
            <w:proofErr w:type="spellStart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Սմբատ</w:t>
            </w:r>
            <w:proofErr w:type="spellEnd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Զարգարյան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2EF7" w:rsidRPr="00C32EF7" w:rsidRDefault="00C32EF7" w:rsidP="00C32E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200</w:t>
            </w:r>
            <w:r w:rsidRPr="00C32EF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C32EF7" w:rsidRPr="00C32EF7" w:rsidRDefault="00C32EF7" w:rsidP="00C32EF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C32EF7" w:rsidRPr="00C32EF7" w:rsidRDefault="00C32EF7" w:rsidP="00C32EF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C32EF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32EF7" w:rsidRPr="00C32EF7" w:rsidRDefault="00C32EF7" w:rsidP="00C32EF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Հիմք ընդունելով “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հոդվածի 4-րդ մասը 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չի սահմանվում </w:t>
      </w:r>
      <w:r w:rsidRPr="00C32EF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32EF7" w:rsidRPr="00C32EF7" w:rsidRDefault="00C32EF7" w:rsidP="00C32EF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«</w:t>
      </w:r>
      <w:r w:rsidRPr="00C32EF7">
        <w:rPr>
          <w:rFonts w:ascii="Sylfaen" w:eastAsia="Times New Roman" w:hAnsi="Sylfaen" w:cs="Sylfaen"/>
          <w:b/>
          <w:color w:val="000000"/>
          <w:sz w:val="20"/>
          <w:szCs w:val="20"/>
          <w:lang w:val="es-ES" w:eastAsia="ru-RU"/>
        </w:rPr>
        <w:t>ՏՄԱ</w:t>
      </w:r>
      <w:r>
        <w:rPr>
          <w:rFonts w:ascii="Sylfaen" w:eastAsia="Times New Roman" w:hAnsi="Sylfaen" w:cs="Sylfaen"/>
          <w:b/>
          <w:color w:val="000000"/>
          <w:sz w:val="20"/>
          <w:szCs w:val="20"/>
          <w:lang w:val="es-ES" w:eastAsia="ru-RU"/>
        </w:rPr>
        <w:t>Հ</w:t>
      </w:r>
      <w:r w:rsidRPr="00C32EF7">
        <w:rPr>
          <w:rFonts w:ascii="Sylfaen" w:eastAsia="Times New Roman" w:hAnsi="Sylfaen" w:cs="Sylfaen"/>
          <w:b/>
          <w:color w:val="000000"/>
          <w:sz w:val="20"/>
          <w:szCs w:val="20"/>
          <w:lang w:val="es-ES" w:eastAsia="ru-RU"/>
        </w:rPr>
        <w:t>Դ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-ՄԱ</w:t>
      </w:r>
      <w:r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Ծ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ՁԲ-2024/</w:t>
      </w:r>
      <w:r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08</w:t>
      </w:r>
      <w:r w:rsidRPr="00C32EF7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»</w:t>
      </w:r>
      <w:r w:rsidRPr="00C32EF7">
        <w:rPr>
          <w:rFonts w:ascii="GHEA Grapalat" w:eastAsia="Times New Roman" w:hAnsi="GHEA Grapalat" w:cs="Sylfaen"/>
          <w:color w:val="000000"/>
          <w:sz w:val="20"/>
          <w:szCs w:val="20"/>
          <w:lang w:val="es-ES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գնումները համակարգող </w:t>
      </w:r>
      <w:r w:rsidRPr="00C32EF7">
        <w:rPr>
          <w:rFonts w:ascii="Sylfaen" w:eastAsia="Times New Roman" w:hAnsi="Sylfaen" w:cs="Sylfaen"/>
          <w:sz w:val="20"/>
          <w:szCs w:val="20"/>
          <w:lang w:val="af-ZA" w:eastAsia="ru-RU"/>
        </w:rPr>
        <w:t>Ջուլիետա Մելիքյանին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C32EF7" w:rsidRPr="00C32EF7" w:rsidRDefault="00C32EF7" w:rsidP="00C32EF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C32EF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C32EF7" w:rsidRPr="00C32EF7" w:rsidRDefault="00C32EF7" w:rsidP="00C32EF7">
      <w:pPr>
        <w:tabs>
          <w:tab w:val="left" w:pos="1248"/>
        </w:tabs>
        <w:spacing w:after="0" w:line="240" w:lineRule="auto"/>
        <w:jc w:val="both"/>
        <w:rPr>
          <w:rFonts w:ascii="Sylfaen" w:eastAsia="Times New Roman" w:hAnsi="Sylfaen" w:cs="Times New Roman"/>
          <w:b/>
          <w:bCs/>
          <w:sz w:val="14"/>
          <w:szCs w:val="14"/>
          <w:lang w:val="af-ZA" w:eastAsia="ru-RU"/>
        </w:rPr>
      </w:pP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32EF7">
        <w:rPr>
          <w:rFonts w:ascii="GHEA Grapalat" w:eastAsia="Times New Roman" w:hAnsi="GHEA Grapalat" w:cs="Times New Roman"/>
          <w:bCs/>
          <w:sz w:val="20"/>
          <w:szCs w:val="20"/>
          <w:lang w:val="af-ZA" w:eastAsia="ru-RU"/>
        </w:rPr>
        <w:t>094016003</w:t>
      </w:r>
      <w:r w:rsidRPr="00C32EF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C32EF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Armenian"/>
          <w:color w:val="000000"/>
          <w:sz w:val="20"/>
          <w:szCs w:val="20"/>
          <w:lang w:val="es-ES" w:eastAsia="ru-RU"/>
        </w:rPr>
        <w:t>himnakan.dproc</w:t>
      </w:r>
      <w:r w:rsidRPr="00C32EF7">
        <w:rPr>
          <w:rFonts w:ascii="Sylfaen" w:eastAsia="Times New Roman" w:hAnsi="Sylfaen" w:cs="Times Armenian"/>
          <w:color w:val="000000"/>
          <w:sz w:val="20"/>
          <w:szCs w:val="20"/>
          <w:lang w:val="es-ES" w:eastAsia="ru-RU"/>
        </w:rPr>
        <w:t>@mail.ru</w:t>
      </w:r>
    </w:p>
    <w:p w:rsidR="00C32EF7" w:rsidRPr="00C32EF7" w:rsidRDefault="00C32EF7" w:rsidP="00C32EF7">
      <w:pPr>
        <w:tabs>
          <w:tab w:val="left" w:pos="1248"/>
        </w:tabs>
        <w:spacing w:after="0" w:line="240" w:lineRule="auto"/>
        <w:jc w:val="both"/>
        <w:rPr>
          <w:rFonts w:ascii="Sylfaen" w:eastAsia="Times New Roman" w:hAnsi="Sylfaen" w:cs="Times New Roman"/>
          <w:b/>
          <w:bCs/>
          <w:sz w:val="14"/>
          <w:szCs w:val="14"/>
          <w:lang w:val="af-ZA" w:eastAsia="ru-RU"/>
        </w:rPr>
      </w:pPr>
    </w:p>
    <w:p w:rsidR="00C32EF7" w:rsidRPr="00C32EF7" w:rsidRDefault="00C32EF7" w:rsidP="00C32E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32EF7" w:rsidRPr="00C32EF7" w:rsidRDefault="00C32EF7" w:rsidP="00C32E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32EF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Պատվիրատու</w:t>
      </w:r>
      <w:r w:rsidRPr="00C32EF7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` </w:t>
      </w:r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proofErr w:type="spellStart"/>
      <w:r w:rsidRPr="00C32EF7">
        <w:rPr>
          <w:rFonts w:ascii="Sylfaen" w:eastAsia="Times New Roman" w:hAnsi="Sylfaen" w:cs="Sylfaen"/>
          <w:sz w:val="20"/>
          <w:szCs w:val="20"/>
          <w:lang w:val="en-US" w:eastAsia="ru-RU"/>
        </w:rPr>
        <w:t>Արծվաբերդի</w:t>
      </w:r>
      <w:proofErr w:type="spellEnd"/>
      <w:r w:rsidRPr="00C32EF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C32EF7">
        <w:rPr>
          <w:rFonts w:ascii="Sylfaen" w:eastAsia="Times New Roman" w:hAnsi="Sylfaen" w:cs="Sylfaen"/>
          <w:sz w:val="20"/>
          <w:szCs w:val="20"/>
          <w:lang w:eastAsia="ru-RU"/>
        </w:rPr>
        <w:t>միջնակարգ</w:t>
      </w:r>
      <w:proofErr w:type="spellEnd"/>
      <w:r w:rsidRPr="00C32EF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C32EF7">
        <w:rPr>
          <w:rFonts w:ascii="Sylfaen" w:eastAsia="Times New Roman" w:hAnsi="Sylfaen" w:cs="Sylfaen"/>
          <w:sz w:val="20"/>
          <w:szCs w:val="20"/>
          <w:lang w:val="en-US" w:eastAsia="ru-RU"/>
        </w:rPr>
        <w:t>դպրոց</w:t>
      </w:r>
      <w:proofErr w:type="spellEnd"/>
      <w:r w:rsidRPr="00C32EF7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C32EF7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 </w:t>
      </w:r>
      <w:r w:rsidRPr="00C32EF7">
        <w:rPr>
          <w:rFonts w:ascii="GHEA Grapalat" w:eastAsia="Times New Roman" w:hAnsi="GHEA Grapalat" w:cs="Sylfaen"/>
          <w:sz w:val="20"/>
          <w:szCs w:val="20"/>
          <w:lang w:val="en-US" w:eastAsia="ru-RU"/>
        </w:rPr>
        <w:t>ՊՈԱԿ</w:t>
      </w:r>
    </w:p>
    <w:p w:rsidR="00C32EF7" w:rsidRPr="00C32EF7" w:rsidRDefault="00C32EF7" w:rsidP="00C32EF7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40671" w:rsidRPr="00C32EF7" w:rsidRDefault="00440671">
      <w:pPr>
        <w:rPr>
          <w:lang w:val="af-ZA"/>
        </w:rPr>
      </w:pPr>
    </w:p>
    <w:sectPr w:rsidR="00440671" w:rsidRPr="00C3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7"/>
    <w:rsid w:val="00440671"/>
    <w:rsid w:val="00C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0FA"/>
  <w15:chartTrackingRefBased/>
  <w15:docId w15:val="{BBBEF4C7-8C6F-4478-831D-19A225A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>https://mul2-tavush.gov.am/tasks/406583/oneclick?token=73b7cfcddd2f75559c4dae372f952321</cp:keywords>
  <dc:description/>
  <cp:lastModifiedBy>ASUS</cp:lastModifiedBy>
  <cp:revision>1</cp:revision>
  <dcterms:created xsi:type="dcterms:W3CDTF">2024-12-13T06:55:00Z</dcterms:created>
  <dcterms:modified xsi:type="dcterms:W3CDTF">2024-12-13T07:00:00Z</dcterms:modified>
</cp:coreProperties>
</file>