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Pr="00164F23" w:rsidRDefault="00CD7003" w:rsidP="00164F23">
      <w:pPr>
        <w:rPr>
          <w:rFonts w:ascii="GHEA Grapalat" w:hAnsi="GHEA Grapalat"/>
          <w:sz w:val="22"/>
          <w:szCs w:val="22"/>
          <w:lang w:val="ru-RU"/>
        </w:rPr>
      </w:pPr>
    </w:p>
    <w:p w:rsidR="00CD7003" w:rsidRPr="00016D0D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ՀավելվածN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CD7003" w:rsidRPr="00016D0D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ՀՀֆինանսներինախարարի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867D4E">
        <w:rPr>
          <w:rFonts w:ascii="GHEA Grapalat" w:hAnsi="GHEA Grapalat" w:cs="Sylfaen"/>
          <w:i/>
          <w:sz w:val="16"/>
        </w:rPr>
        <w:t>թվականի</w:t>
      </w:r>
    </w:p>
    <w:p w:rsidR="00CD7003" w:rsidRPr="00164F23" w:rsidRDefault="00CD7003" w:rsidP="00164F23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մայիսի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867D4E">
        <w:rPr>
          <w:rFonts w:ascii="GHEA Grapalat" w:hAnsi="GHEA Grapalat" w:cs="Sylfaen"/>
          <w:i/>
          <w:sz w:val="16"/>
        </w:rPr>
        <w:t>իN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867D4E">
        <w:rPr>
          <w:rFonts w:ascii="GHEA Grapalat" w:hAnsi="GHEA Grapalat" w:cs="Sylfaen"/>
          <w:i/>
          <w:sz w:val="16"/>
        </w:rPr>
        <w:t>Ահրամանի</w:t>
      </w:r>
    </w:p>
    <w:p w:rsidR="00CD7003" w:rsidRPr="00867D4E" w:rsidRDefault="00CD7003" w:rsidP="003417B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867D4E">
        <w:rPr>
          <w:rFonts w:ascii="GHEA Grapalat" w:hAnsi="GHEA Grapalat"/>
          <w:lang w:val="af-ZA"/>
        </w:rPr>
        <w:tab/>
      </w:r>
      <w:r w:rsidRPr="00867D4E">
        <w:rPr>
          <w:rFonts w:ascii="GHEA Grapalat" w:hAnsi="GHEA Grapalat" w:cs="Sylfaen"/>
          <w:i/>
          <w:sz w:val="20"/>
          <w:u w:val="single"/>
        </w:rPr>
        <w:t>Օրինակելիձև</w:t>
      </w: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016D0D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64F23" w:rsidRPr="00016D0D" w:rsidRDefault="00164F2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F03100" w:rsidP="006650A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&lt;&lt;Հրազդանի Վիլյամ Սարոյանի անվան № 11 հիմնական դպրոց&gt;&gt; ՊՈԱԿ</w:t>
      </w:r>
      <w:r w:rsidR="00CD7003" w:rsidRPr="00867D4E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ru-RU"/>
        </w:rPr>
        <w:t>Սննդամթերքի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650AE" w:rsidRPr="00722383">
        <w:rPr>
          <w:rFonts w:ascii="GHEA Grapalat" w:hAnsi="GHEA Grapalat" w:cs="Sylfaen"/>
          <w:b/>
          <w:sz w:val="20"/>
          <w:lang w:val="hy-AM"/>
        </w:rPr>
        <w:t>ՀՎՍԴ-ԳՀԱՊՁԲ-ՍՆՈՒՆԴ-19/1</w:t>
      </w:r>
      <w:r w:rsidR="006650AE" w:rsidRPr="006650AE">
        <w:rPr>
          <w:rFonts w:ascii="GHEA Grapalat" w:hAnsi="GHEA Grapalat" w:cs="Sylfaen"/>
          <w:b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680B59">
        <w:rPr>
          <w:rFonts w:ascii="GHEA Grapalat" w:hAnsi="GHEA Grapalat" w:cs="Sylfaen"/>
          <w:sz w:val="20"/>
          <w:lang w:val="af-ZA"/>
        </w:rPr>
        <w:t>28</w:t>
      </w:r>
      <w:r w:rsidR="006A1544" w:rsidRPr="006A1544">
        <w:rPr>
          <w:rFonts w:ascii="GHEA Grapalat" w:hAnsi="GHEA Grapalat" w:cs="Sylfaen"/>
          <w:sz w:val="20"/>
          <w:lang w:val="af-ZA"/>
        </w:rPr>
        <w:t>.</w:t>
      </w:r>
      <w:r w:rsidRPr="00F03100">
        <w:rPr>
          <w:rFonts w:ascii="GHEA Grapalat" w:hAnsi="GHEA Grapalat" w:cs="Sylfaen"/>
          <w:sz w:val="20"/>
          <w:lang w:val="af-ZA"/>
        </w:rPr>
        <w:t>0</w:t>
      </w:r>
      <w:r w:rsidR="00680B59">
        <w:rPr>
          <w:rFonts w:ascii="GHEA Grapalat" w:hAnsi="GHEA Grapalat" w:cs="Sylfaen"/>
          <w:sz w:val="20"/>
          <w:lang w:val="af-ZA"/>
        </w:rPr>
        <w:t>3</w:t>
      </w:r>
      <w:r w:rsidR="00164F23" w:rsidRPr="00016D0D">
        <w:rPr>
          <w:rFonts w:ascii="GHEA Grapalat" w:hAnsi="GHEA Grapalat" w:cs="Sylfaen"/>
          <w:sz w:val="20"/>
          <w:lang w:val="af-ZA"/>
        </w:rPr>
        <w:t>.20</w:t>
      </w:r>
      <w:r w:rsidRPr="00F03100">
        <w:rPr>
          <w:rFonts w:ascii="GHEA Grapalat" w:hAnsi="GHEA Grapalat" w:cs="Sylfaen"/>
          <w:sz w:val="20"/>
          <w:lang w:val="af-ZA"/>
        </w:rPr>
        <w:t>19</w:t>
      </w:r>
      <w:r w:rsidR="00164F23">
        <w:rPr>
          <w:rFonts w:ascii="GHEA Grapalat" w:hAnsi="GHEA Grapalat" w:cs="Sylfaen"/>
          <w:sz w:val="20"/>
        </w:rPr>
        <w:t>թ</w:t>
      </w:r>
      <w:r w:rsidR="00164F23" w:rsidRPr="00016D0D">
        <w:rPr>
          <w:rFonts w:ascii="GHEA Grapalat" w:hAnsi="GHEA Grapalat" w:cs="Sylfaen"/>
          <w:sz w:val="20"/>
          <w:lang w:val="af-ZA"/>
        </w:rPr>
        <w:t>-</w:t>
      </w:r>
      <w:r w:rsidR="00164F23">
        <w:rPr>
          <w:rFonts w:ascii="GHEA Grapalat" w:hAnsi="GHEA Grapalat" w:cs="Sylfaen"/>
          <w:sz w:val="20"/>
        </w:rPr>
        <w:t>ին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կնքված </w:t>
      </w:r>
      <w:r w:rsidR="006650AE" w:rsidRPr="00722383">
        <w:rPr>
          <w:rFonts w:ascii="GHEA Grapalat" w:hAnsi="GHEA Grapalat" w:cs="Sylfaen"/>
          <w:b/>
          <w:sz w:val="20"/>
          <w:lang w:val="hy-AM"/>
        </w:rPr>
        <w:t>ՀՎՍԴ-ԳՀԱՊՁԲ-ՍՆՈՒՆԴ-19/1-1</w:t>
      </w:r>
      <w:r w:rsidR="006650AE" w:rsidRPr="006650AE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 w:rsidR="006650AE" w:rsidRPr="006650AE">
        <w:rPr>
          <w:rFonts w:ascii="GHEA Grapalat" w:hAnsi="GHEA Grapalat" w:cs="Sylfaen"/>
          <w:sz w:val="20"/>
          <w:lang w:val="af-ZA"/>
        </w:rPr>
        <w:t xml:space="preserve"> </w:t>
      </w:r>
      <w:r w:rsidR="006650AE">
        <w:rPr>
          <w:rFonts w:ascii="GHEA Grapalat" w:hAnsi="GHEA Grapalat" w:cs="Sylfaen"/>
          <w:b/>
          <w:sz w:val="20"/>
          <w:lang w:val="hy-AM"/>
        </w:rPr>
        <w:t>ՀՎՍԴ-ԳՀԱՊՁԲ-ՍՆՈՒՆԴ-19/1-</w:t>
      </w:r>
      <w:r w:rsidR="006650AE" w:rsidRPr="006650AE">
        <w:rPr>
          <w:rFonts w:ascii="GHEA Grapalat" w:hAnsi="GHEA Grapalat" w:cs="Sylfaen"/>
          <w:b/>
          <w:sz w:val="20"/>
          <w:lang w:val="af-ZA"/>
        </w:rPr>
        <w:t xml:space="preserve">2 </w:t>
      </w:r>
      <w:r w:rsidR="00CD7003" w:rsidRPr="00867D4E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ru-RU"/>
        </w:rPr>
        <w:t>եր</w:t>
      </w:r>
      <w:r w:rsidR="00CD7003" w:rsidRPr="00867D4E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Pr="00867D4E" w:rsidRDefault="00CD7003" w:rsidP="003417B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8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1"/>
        <w:gridCol w:w="562"/>
        <w:gridCol w:w="181"/>
        <w:gridCol w:w="1100"/>
        <w:gridCol w:w="983"/>
        <w:gridCol w:w="136"/>
        <w:gridCol w:w="690"/>
        <w:gridCol w:w="210"/>
        <w:gridCol w:w="532"/>
        <w:gridCol w:w="420"/>
        <w:gridCol w:w="856"/>
        <w:gridCol w:w="228"/>
        <w:gridCol w:w="304"/>
        <w:gridCol w:w="169"/>
        <w:gridCol w:w="250"/>
        <w:gridCol w:w="41"/>
        <w:gridCol w:w="834"/>
        <w:gridCol w:w="510"/>
        <w:gridCol w:w="597"/>
        <w:gridCol w:w="44"/>
        <w:gridCol w:w="893"/>
        <w:gridCol w:w="81"/>
        <w:gridCol w:w="975"/>
        <w:gridCol w:w="38"/>
      </w:tblGrid>
      <w:tr w:rsidR="00CD7003" w:rsidRPr="00680B59" w:rsidTr="00623881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CD7003" w:rsidRPr="00680B59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634" w:type="dxa"/>
            <w:gridSpan w:val="23"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80B59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80B5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80B59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680B59" w:rsidTr="00623881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680B59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568" w:type="dxa"/>
            <w:gridSpan w:val="4"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680B59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987" w:type="dxa"/>
            <w:gridSpan w:val="4"/>
            <w:vMerge w:val="restart"/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680B59" w:rsidTr="00623881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CD7003" w:rsidRPr="00680B59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680B59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742" w:type="dxa"/>
            <w:gridSpan w:val="2"/>
            <w:vMerge w:val="restart"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:rsidR="00CD7003" w:rsidRPr="00680B59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7" w:type="dxa"/>
            <w:gridSpan w:val="4"/>
            <w:vMerge/>
            <w:shd w:val="clear" w:color="auto" w:fill="auto"/>
          </w:tcPr>
          <w:p w:rsidR="00CD7003" w:rsidRPr="00680B59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680B59" w:rsidTr="00623881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680B59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680B59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680B59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4018" w:rsidRPr="00680B59" w:rsidTr="005C401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bookmarkStart w:id="0" w:name="_GoBack" w:colFirst="0" w:colLast="8"/>
            <w:r w:rsidRPr="005C4018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Գազար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Սովորականևընտիրտեսակի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26767-85: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Անվտանգությունըևմակնշումը՝ըստՀՀկառավարության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2006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դեկտեմբերի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N 1913-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Նորոշմամբհաստատված՞՞Թարմպտուղ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բանջարեղենիտեխնիկականկանոնակարգի՞՞և՞՞Սննդամթերքիանվտանգությանմասին՞՞ՀՀ 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Սովորականևընտիրտեսակի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26767-85: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Անվտանգությունըևմակնշումը՝ըստՀՀկառավարության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2006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դեկտեմբերի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N 1913-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Նորոշմամբհաստատված՞՞Թարմպտուղ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բանջարեղենիտեխնիկականկանոնակարգի՞՞և՞՞Սննդամթերքիանվտանգությանմասին՞՞ՀՀ 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8-րդ և 9-րդ  հոդվածների:</w:t>
            </w:r>
          </w:p>
        </w:tc>
      </w:tr>
      <w:tr w:rsidR="005C4018" w:rsidRPr="00680B59" w:rsidTr="005C401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Կարտոֆիլ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C3292A" w:rsidRDefault="005C4018" w:rsidP="006C28C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3292A">
              <w:rPr>
                <w:rFonts w:ascii="GHEA Grapalat" w:hAnsi="GHEA Grapalat"/>
                <w:color w:val="000000" w:themeColor="text1"/>
                <w:sz w:val="16"/>
                <w:szCs w:val="16"/>
              </w:rPr>
              <w:t>620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124000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Վաղահասևուշահաս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>, 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ինտեսակի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չցրտահարված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առանցվնասվածքների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կլորձվաձև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5%,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երկարացված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3,5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5%,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կլորձվաձև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(4-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5)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20%, 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երկարացված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(4-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4,5)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20%,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կլորձվաձև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(5-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)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 55%,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երկարացված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(5-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5,5)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55%,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կլորձվաձև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(6-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7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)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20%,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երկարացված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(6-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6,5)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20%: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Տեսականումաքրությունը՝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90 %-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իցոչպակաս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փաթեթավորումը՝առանցչափածրարման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Անվտանգությունըևմակնշումը՝ըստՀՀկառավարության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2006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դեկտեմբերի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N 1913-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Նորոշմամբհաստատված՞՞Թարմպտուղ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բանջարեղենիտեխնիկական</w:t>
            </w:r>
            <w:r w:rsidRPr="005C4018">
              <w:rPr>
                <w:rFonts w:ascii="GHEA Grapalat" w:hAnsi="GHEA Grapalat"/>
                <w:sz w:val="16"/>
                <w:szCs w:val="16"/>
              </w:rPr>
              <w:br/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lastRenderedPageBreak/>
              <w:t>կանոնակարգի՞՞և՞՞Սննդամթերքիանվտանգությանմասին՞՞ՀՀ 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lastRenderedPageBreak/>
              <w:t>Վաղահասևուշահաս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>, 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ինտեսակի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չցրտահարված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առանցվնասվածքների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կլորձվաձև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5%,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երկարացված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3,5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5%,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կլորձվաձև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(4-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5)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20%, 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երկարացված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(4-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4,5)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20%,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կլորձվաձև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(5-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)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 55%,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երկարացված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(5-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5,5)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55%,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կլորձվաձև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(6-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7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)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20%,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երկարացված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(6-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6,5)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20%: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Տեսականումաքրությունը՝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90 %-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իցոչպակաս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փաթեթավորումը՝առանցչափածրարման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Անվտանգությունըևմակնշումը՝ըստՀՀկառավարության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2006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դեկտեմբերի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N 1913-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Նորոշմամբհաստատված՞՞Թարմպտուղ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բանջարեղենիտեխնիկական</w:t>
            </w:r>
            <w:r w:rsidRPr="005C4018">
              <w:rPr>
                <w:rFonts w:ascii="GHEA Grapalat" w:hAnsi="GHEA Grapalat"/>
                <w:sz w:val="16"/>
                <w:szCs w:val="16"/>
              </w:rPr>
              <w:br/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lastRenderedPageBreak/>
              <w:t>կանոնակարգի՞՞և՞՞Սննդամթերքիանվտանգությանմասին՞՞ՀՀ 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8-րդ և 9-րդ  հոդվածների:</w:t>
            </w:r>
          </w:p>
        </w:tc>
      </w:tr>
      <w:tr w:rsidR="005C4018" w:rsidRPr="00680B59" w:rsidTr="005C401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Սոխ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գլուխ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Թարմ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կծու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կիսակծուկամքաղցր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ընտիրտեսակի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նեղմասիտրամագիծը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3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իցոչպակաս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27166-86,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անվտանգությունը՝ըստՀՀկառ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. 2006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դեկտեմբերի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N 1913 -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Նորոշմամբհաստատված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՞՞Թարմպտուղբանջարեղենիտեխնիկականկանոնակարգիև՞՞Սննդամթերքիանվտանգությանմասին՞՞ՀՀ 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Թարմ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կծու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կիսակծուկամքաղցր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ընտիրտեսակի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նեղմասիտրամագիծը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3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իցոչպակաս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27166-86,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անվտանգությունը՝ըստՀՀկառ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. 2006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դեկտեմբերի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N 1913 -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Նորոշմամբհաստատված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՞՞Թարմպտուղբանջարեղենիտեխնիկականկանոնակարգիև՞՞Սննդամթերքիանվտանգությանմասին՞՞ՀՀ 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8-րդ և 9-րդ  հոդվածների:</w:t>
            </w:r>
          </w:p>
        </w:tc>
      </w:tr>
      <w:tr w:rsidR="005C4018" w:rsidRPr="00680B59" w:rsidTr="005C401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Բազուկ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Արտաքինտեսքը՝արմատապտուղներըթարմ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ամբողջական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առանցհիվանդությունների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չոր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չկեղտոտված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առանցճաքերիևվնասվածքների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Ներքինկառուցվածքը՝միջուկըհյութալի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մուգկարմիր՝տարբերերանգների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Արմատապտուղներիչափսերը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/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ամենամեծլայնակիտրամագծով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/ 5-14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Թույլատրվումէշեղումներնշվածչափսերիցևմեխանիկականվնասվածքներով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3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մմավելխորությամբ՝ընդհանուրքանակի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5 % 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իցոչավելքանընդհանուրքանակի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1%: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Արտաքինտեսքը՝արմատապտուղներըթարմ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ամբողջական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առանցհիվանդությունների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չոր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չկեղտոտված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առանցճաքերիևվնասվածքների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Ներքինկառուցվածքը՝միջուկըհյութալի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մուգկարմիր՝տարբերերանգների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Արմատապտուղներիչափսերը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/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ամենամեծլայնակիտրամագծով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/ 5-14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Թույլատրվումէշեղումներնշվածչափսերիցևմեխանիկականվնասվածքներով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3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մմավելխորությամբ՝ընդհանուրքանակի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5 % 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իցոչավելքանընդհանուրքանակի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1%:</w:t>
            </w:r>
          </w:p>
        </w:tc>
      </w:tr>
      <w:tr w:rsidR="005C4018" w:rsidRPr="00680B59" w:rsidTr="005C401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Կաղամբ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 (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մաքրած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t>(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26768-85) 55% 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վաղահաս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>, 45%-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միջահաս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Արտաքինտեսքը՝գլուխներըթարմ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ամբողջական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առանցհիվանդությունների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չծլած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մաքուր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մեկբուսաբանականտեսակի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առանցվնասվածքների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Գլուխներըպետքէլինենլիովինկազմավորված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ամուր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ոչփխրունևչլխկած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Գլուխներիմաքրմանաստիճանը՝կաղամբիգլուխներըմաքրվածլինենմինչևկանաչևսպիտակտերևներիխիտմակերեսը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Կաղամբակոթիերկարությունը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3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իցոչավելի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Մեխանիկականվնասվածքներով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ճաքերով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ցրտահարվածգլուխներիմթերումըչիթույլատրվ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lastRenderedPageBreak/>
              <w:t>ում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Մաքրվածգլուխներիքաշըոչպակաս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- 0,7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կգ</w:t>
            </w:r>
            <w:r w:rsidRPr="005C4018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lastRenderedPageBreak/>
              <w:t>(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26768-85) 55% 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վաղահաս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>, 45%-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միջահաս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Արտաքինտեսքը՝գլուխներըթարմ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ամբողջական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առանցհիվանդությունների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չծլած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մաքուր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մեկբուսաբանականտեսակի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առանցվնասվածքների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Գլուխներըպետքէլինենլիովինկազմավորված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ամուր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ոչփխրունևչլխկած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Գլուխներիմաքրմանաստիճանը՝կաղամբիգլուխներըմաքրվածլինենմինչևկանաչևսպիտակտերևներիխիտմակերեսը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Կաղամբակոթիերկարությունը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3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իցոչավելի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Մեխանիկականվնասվածքներով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ճաքերով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ցրտահարվածգլուխներիմթերումըչիթույլատրվ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lastRenderedPageBreak/>
              <w:t>ում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Մաքրվածգլուխներիքաշըոչպակաս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- 0,7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կգ</w:t>
            </w:r>
            <w:r w:rsidRPr="005C4018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5C4018" w:rsidRPr="00680B59" w:rsidTr="005C401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Կանաչի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խառը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կապ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25500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Կանաչիտարբերտեսակի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անվտանգությունը՝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N 2-III-4,9-01-2003 /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ՌԴՍանՊին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2,3,2 - 1078-01/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սանիտարահամաճարակայինկանոններիևնորմերիև՞՞Սննդամթերքիանվտանգությանմասին՞՞ՀՀօրենքի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րդհոդվածի</w:t>
            </w:r>
            <w:r w:rsidRPr="005C4018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Կանաչիտարբերտեսակի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անվտանգությունը՝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N 2-III-4,9-01-2003 /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ՌԴՍանՊին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2,3,2 - 1078-01/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սանիտարահամաճարակայինկանոններիևնորմերիև՞՞Սննդամթերքիանվտանգությանմասին՞՞ՀՀօրենքի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րդհոդվածի</w:t>
            </w:r>
            <w:r w:rsidRPr="005C4018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5C4018" w:rsidRPr="00680B59" w:rsidTr="005C401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Վարունգ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t>140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br/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Վարունգթարմօգտագործմանտեսակի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անվտանգությունը՝ըստ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 N 2-III-4,9-01-2003 /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ՌԴՍանՊին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2,3,2 - 1078-01/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սանիտարահամաճարակայինկանոններիևնորմերիև՞՞Սննդամթերքիանվտանգությանմասին՞՞ՀՀօրենքի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րդհոդվածի</w:t>
            </w:r>
            <w:r w:rsidRPr="005C4018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br/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Վարունգթարմօգտագործմանտեսակի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անվտանգությունը՝ըստ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 N 2-III-4,9-01-2003 /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ՌԴՍանՊին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2,3,2 - 1078-01/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սանիտարահամաճարակայինկանոններիևնորմերիև՞՞Սննդամթերքիանվտանգությանմասին՞՞ՀՀօրենքի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րդհոդվածի</w:t>
            </w:r>
            <w:r w:rsidRPr="005C4018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5C4018" w:rsidRPr="00680B59" w:rsidTr="005C401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Պոմիդոր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t>140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Պոմիդորթարմօգտագործմանտեսակի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անվտանգությունը՝ըստ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 N 2-III-4,9-01-2003 /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ՌԴՍանՊին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2,3,2 - 1078-01/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սանիտարահամաճարակայինկանոններիևնորմերիև՞՞Սննդամթերքիանվտանգությանմասին՞՞ՀՀօրենքի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րդհոդվածի</w:t>
            </w:r>
            <w:r w:rsidRPr="005C4018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Պոմիդորթարմօգտագործմանտեսակի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անվտանգությունը՝ըստ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 N 2-III-4,9-01-2003 /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ՌԴՍանՊին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2,3,2 - 1078-01/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սանիտարահամաճարակայինկանոններիևնորմերիև՞՞Սննդամթերքիանվտանգությանմասին՞՞ՀՀօրենքի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րդհոդվածի</w:t>
            </w:r>
            <w:r w:rsidRPr="005C4018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5C4018" w:rsidRPr="00680B59" w:rsidTr="005C401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Խնձոր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C3292A" w:rsidRDefault="005C4018" w:rsidP="006C28C0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3292A">
              <w:rPr>
                <w:rFonts w:ascii="GHEA Grapalat" w:hAnsi="GHEA Grapalat"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59500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Խնձորթարմ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պտղաբանական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I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խմբի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Հայաստանիտարբերտեսակների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նեղտրամագիծը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5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իցոչպակաս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21122-75,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անվտանգությունըևմակնշումը՝ըստՀՀկառավարության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2006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դեկտեմբերի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N 1913-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Նորոշմամբհաստատված՞՞Թարմպտուղ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բանջարեղենիտեխնիկականկանոնակարգի՞՞և՞՞Սննդամթերքիանվտանգությանմասին՞՞ՀՀ 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Խնձորթարմ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պտղաբանական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I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խմբի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Հայաստանիտարբերտեսակների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նեղտրամագիծը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5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իցոչպակաս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21122-75,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անվտանգությունըևմակնշումը՝ըստՀՀկառավարության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2006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դեկտեմբերի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N 1913-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Նորոշմամբհաստատված՞՞Թարմպտուղ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բանջարեղենիտեխնիկականկանոնակարգի՞՞և՞՞Սննդամթերքիանվտանգությանմասին՞՞ՀՀ 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8-րդ և 9-րդ  հոդվածների:</w:t>
            </w:r>
          </w:p>
        </w:tc>
      </w:tr>
      <w:tr w:rsidR="005C4018" w:rsidRPr="00680B59" w:rsidTr="005C401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Բանան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Բանանթարմ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պտղաբանական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խմբի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(71-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իցփոքրմինչև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63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մմներառյալ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): 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Անվտանգությունըևմակնշումը՝ըստՀՀկառավարության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2006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թդեկտեմբերի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N 1913-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նորոշմամբհաստատված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"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Թարմպտուղ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բանջարեղենիտեխնիկականկանոնակարգի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"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''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Սննդամթերքիանվտան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lastRenderedPageBreak/>
              <w:t>գությանմասին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" 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ՀՀ 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lastRenderedPageBreak/>
              <w:t>Բանանթարմ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պտղաբանական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խմբի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(71-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իցփոքրմինչև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63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մմներառյալ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): 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Անվտանգությունըևմակնշումը՝ըստՀՀկառավարության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2006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թդեկտեմբերի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N 1913-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նորոշմամբհաստատված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"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Թարմպտուղ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-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բանջարեղենիտեխնիկականկանոնակարգի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"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''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Սննդամթերքիանվտան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lastRenderedPageBreak/>
              <w:t>գությանմասին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" 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ՀՀ 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8-րդ և 9-րդ  հոդվածների:</w:t>
            </w:r>
          </w:p>
        </w:tc>
      </w:tr>
      <w:tr w:rsidR="005C4018" w:rsidRPr="00680B59" w:rsidTr="005C401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Տանձ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t>36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Թարմ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պտղաբանական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I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խմբի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Հայաստանիտարբերտեսակների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նեղտրամագիծը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5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իցոչպակաս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21122-75,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անվտանգությունըևմակնշումը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ըստՀՀկառավարության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2006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դեկտեմբերի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N 1913-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Նորոշմամբհաստատված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>«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Թարմպտուղ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բանջարեղենիտեխնիկականկանոնակարգի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>»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>«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Սննդամթերքիանվտանգությանմասին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>»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ՀՀ 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8-րդ և 9-րդ  հոդվածների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Թարմ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պտղաբանական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I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խմբի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Հայաստանիտարբերտեսակների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նեղտրամագիծը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5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իցոչպակաս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ԳՕՍՏ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21122-75,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անվտանգությունըևմակնշումը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ըստՀՀկառավարության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2006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դեկտեմբերի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21-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N 1913-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Նորոշմամբհաստատված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>«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Թարմպտուղ</w:t>
            </w:r>
            <w:r w:rsidRPr="005C4018">
              <w:rPr>
                <w:rFonts w:ascii="GHEA Grapalat" w:hAnsi="GHEA Grapalat"/>
                <w:sz w:val="16"/>
                <w:szCs w:val="16"/>
              </w:rPr>
              <w:t>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բանջարեղենիտեխնիկականկանոնակարգի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>»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>«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Սննդամթերքիանվտանգությանմասին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>»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ՀՀ 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8-րդ և 9-րդ  հոդվածների</w:t>
            </w:r>
          </w:p>
        </w:tc>
      </w:tr>
      <w:tr w:rsidR="005C4018" w:rsidRPr="00680B59" w:rsidTr="005C401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Սմբուկ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C4018"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br/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Սմբուկթարմօգտագործմանտեսակի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անվտանգությունը՝ըստ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 N 2-III-4,9-01-2003 /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ՌԴՍանՊին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2,3,2 - 1078-01/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սանիտարահամաճարակայինկանոններիևնորմերիև՞՞Սննդամթերքիանվտանգությանմասին՞՞ՀՀօրենքի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րդհոդվածի</w:t>
            </w:r>
            <w:r w:rsidRPr="005C4018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br/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Սմբուկթարմօգտագործմանտեսակի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անվտանգությունը՝ըստ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 N 2-III-4,9-01-2003 /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ՌԴՍանՊին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2,3,2 - 1078-01/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սանիտարահամաճարակայինկանոններիևնորմերիև՞՞Սննդամթերքիանվտանգությանմասին՞՞ՀՀօրենքի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րդհոդվածի</w:t>
            </w:r>
            <w:r w:rsidRPr="005C4018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5C4018" w:rsidRPr="00680B59" w:rsidTr="005C401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Տաքդեղ/քաղցր/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C4018">
              <w:rPr>
                <w:rFonts w:ascii="GHEA Grapalat" w:hAnsi="GHEA Grapalat"/>
                <w:sz w:val="16"/>
                <w:szCs w:val="16"/>
                <w:lang w:val="ru-RU"/>
              </w:rPr>
              <w:t>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br/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Քաղցր տաքդեղթարմօգտագործմանտեսակի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անվտանգությունը՝ըստ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 N 2-III-4,9-01-2003 /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ՌԴՍանՊին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2,3,2 - 1078-01/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սանիտարահամաճարակայինկանոններիևնորմերիև՞՞Սննդամթերքիանվտանգությանմասին՞՞ՀՀօրենքի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րդհոդվածի</w:t>
            </w:r>
            <w:r w:rsidRPr="005C4018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/>
                <w:sz w:val="16"/>
                <w:szCs w:val="16"/>
              </w:rPr>
              <w:br/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Քաղցր տաքդեղթարմօգտագործմանտեսակի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անվտանգությունը՝ըստ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 N 2-III-4,9-01-2003 /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ՌԴՍանՊին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2,3,2 - 1078-01/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սանիտարահամաճարակայինկանոններիևնորմերիև՞՞Սննդամթերքիանվտանգությանմասին՞՞ՀՀօրենքի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9-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րդհոդվածի</w:t>
            </w:r>
            <w:r w:rsidRPr="005C4018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5C4018" w:rsidRPr="00680B59" w:rsidTr="005C4018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5C401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  <w:lang w:val="ru-RU"/>
              </w:rPr>
              <w:t>Տավարի  Միս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C4018">
              <w:rPr>
                <w:rFonts w:ascii="GHEA Grapalat" w:hAnsi="GHEA Grapalat"/>
                <w:sz w:val="16"/>
                <w:szCs w:val="16"/>
                <w:lang w:val="ru-RU"/>
              </w:rPr>
              <w:t>137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  <w:r w:rsidRPr="005C4018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4018">
              <w:rPr>
                <w:rFonts w:ascii="GHEA Grapalat" w:hAnsi="GHEA Grapalat" w:cs="Sylfaen"/>
                <w:sz w:val="16"/>
                <w:szCs w:val="16"/>
              </w:rPr>
              <w:t>Տավարիկիսամսեղիքնով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պիտակավորված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ընդհանուրքանակի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    20 %-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իցոչավելին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 xml:space="preserve"> 2-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րդկարգիտավարիմիս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>,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անվտանգությունըևմակնշումը՝ըստՀՀկառավարության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 xml:space="preserve"> 2006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 xml:space="preserve">.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հոկտեմբերի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 xml:space="preserve"> 19-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 xml:space="preserve"> N</w:t>
            </w:r>
            <w:r w:rsidRPr="005C4018">
              <w:rPr>
                <w:rFonts w:ascii="GHEA Grapalat" w:hAnsi="GHEA Grapalat"/>
                <w:sz w:val="16"/>
                <w:szCs w:val="16"/>
              </w:rPr>
              <w:t xml:space="preserve"> 1560-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Նորոշմամբհաստատված՞՞Մսիևմսամթերքիտեխնիկականկանոնակարգի՞՞և՞՞Սննդամթերքիանվտանգությանմասին՞՞ՀՀօրենքի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 xml:space="preserve"> 8-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րդհոդվածի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 xml:space="preserve">: </w:t>
            </w:r>
            <w:r w:rsidRPr="005C4018">
              <w:rPr>
                <w:rFonts w:ascii="GHEA Grapalat" w:hAnsi="GHEA Grapalat" w:cs="Sylfaen"/>
                <w:sz w:val="16"/>
                <w:szCs w:val="16"/>
              </w:rPr>
              <w:t>ՀՍՏ</w:t>
            </w:r>
            <w:r w:rsidRPr="005C4018">
              <w:rPr>
                <w:rFonts w:ascii="GHEA Grapalat" w:hAnsi="GHEA Grapalat" w:cs="Calibri"/>
                <w:sz w:val="16"/>
                <w:szCs w:val="16"/>
              </w:rPr>
              <w:t xml:space="preserve"> 342-2011</w:t>
            </w:r>
            <w:r w:rsidRPr="005C4018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5C4018" w:rsidRPr="005C4018" w:rsidRDefault="005C4018" w:rsidP="006C28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680B5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bookmarkEnd w:id="0"/>
      <w:tr w:rsidR="00714623" w:rsidRPr="00680B59" w:rsidTr="00623881">
        <w:trPr>
          <w:trHeight w:val="169"/>
        </w:trPr>
        <w:tc>
          <w:tcPr>
            <w:tcW w:w="11485" w:type="dxa"/>
            <w:gridSpan w:val="24"/>
            <w:shd w:val="clear" w:color="auto" w:fill="99CCFF"/>
            <w:vAlign w:val="center"/>
          </w:tcPr>
          <w:p w:rsidR="00714623" w:rsidRPr="00680B59" w:rsidRDefault="0071462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680B59" w:rsidTr="00623881">
        <w:trPr>
          <w:trHeight w:val="137"/>
        </w:trPr>
        <w:tc>
          <w:tcPr>
            <w:tcW w:w="47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7D2455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2</w:t>
            </w:r>
            <w:r w:rsidR="004C3F3A" w:rsidRPr="00680B59"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Pr="00680B59">
              <w:rPr>
                <w:rFonts w:ascii="GHEA Grapalat" w:hAnsi="GHEA Grapalat"/>
                <w:b/>
                <w:sz w:val="16"/>
                <w:szCs w:val="16"/>
              </w:rPr>
              <w:t>-րդ հոդվածի</w:t>
            </w:r>
            <w:r w:rsidR="004C3F3A" w:rsidRPr="00680B59">
              <w:rPr>
                <w:rFonts w:ascii="GHEA Grapalat" w:hAnsi="GHEA Grapalat"/>
                <w:b/>
                <w:sz w:val="16"/>
                <w:szCs w:val="16"/>
              </w:rPr>
              <w:t xml:space="preserve"> 4-րդ</w:t>
            </w:r>
            <w:r w:rsidRPr="00680B59">
              <w:rPr>
                <w:rFonts w:ascii="GHEA Grapalat" w:hAnsi="GHEA Grapalat"/>
                <w:b/>
                <w:sz w:val="16"/>
                <w:szCs w:val="16"/>
              </w:rPr>
              <w:t xml:space="preserve"> մաս</w:t>
            </w:r>
          </w:p>
        </w:tc>
      </w:tr>
      <w:tr w:rsidR="00CD7003" w:rsidRPr="00680B59" w:rsidTr="00623881">
        <w:trPr>
          <w:trHeight w:val="196"/>
        </w:trPr>
        <w:tc>
          <w:tcPr>
            <w:tcW w:w="1148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680B59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680B59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80B59"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Գ</w:t>
            </w:r>
            <w:r w:rsidRPr="00680B5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80B59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CD7003" w:rsidRPr="00680B59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CD7003" w:rsidRPr="00680B59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680B59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680B59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680B59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680B59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680B5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80B59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680B5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6C28C0" w:rsidP="0062388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08.02.2019</w:t>
            </w:r>
          </w:p>
        </w:tc>
      </w:tr>
      <w:tr w:rsidR="00CD7003" w:rsidRPr="00680B59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906C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680B5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րավերումկատարվածփոփոխություններ</w:t>
            </w: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ի ամսաթիվը</w:t>
            </w:r>
            <w:r w:rsidRPr="00680B59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680B59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680B59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CD7003" w:rsidRPr="00680B59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906CB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680B59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680B59" w:rsidTr="00623881">
        <w:trPr>
          <w:trHeight w:val="54"/>
        </w:trPr>
        <w:tc>
          <w:tcPr>
            <w:tcW w:w="11485" w:type="dxa"/>
            <w:gridSpan w:val="24"/>
            <w:shd w:val="clear" w:color="auto" w:fill="99CCFF"/>
            <w:vAlign w:val="center"/>
          </w:tcPr>
          <w:p w:rsidR="00CD7003" w:rsidRPr="00680B59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680B59" w:rsidTr="00623881">
        <w:trPr>
          <w:trHeight w:val="40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CD7003" w:rsidRPr="00680B59" w:rsidRDefault="00CD7003" w:rsidP="00906C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0" w:type="dxa"/>
            <w:gridSpan w:val="4"/>
            <w:vMerge w:val="restart"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2" w:type="dxa"/>
            <w:gridSpan w:val="18"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680B5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այտովներկայացվածգ</w:t>
            </w: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CD7003" w:rsidRPr="00680B59" w:rsidTr="00623881">
        <w:trPr>
          <w:trHeight w:val="213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CD7003" w:rsidRPr="00680B59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72" w:type="dxa"/>
            <w:gridSpan w:val="18"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680B59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CD7003" w:rsidRPr="00680B59" w:rsidTr="00623881">
        <w:trPr>
          <w:trHeight w:val="137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CD7003" w:rsidRPr="00680B59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80B59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CD7003" w:rsidRPr="00680B59" w:rsidTr="00623881">
        <w:trPr>
          <w:trHeight w:val="137"/>
        </w:trPr>
        <w:tc>
          <w:tcPr>
            <w:tcW w:w="14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680B59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680B59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680B59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80B59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357DB8" w:rsidRDefault="00357DB8" w:rsidP="003417B2">
      <w:pPr>
        <w:rPr>
          <w:rFonts w:ascii="GHEA Grapalat" w:hAnsi="GHEA Grapalat"/>
          <w:lang w:val="ru-RU"/>
        </w:rPr>
      </w:pPr>
    </w:p>
    <w:tbl>
      <w:tblPr>
        <w:tblW w:w="11482" w:type="dxa"/>
        <w:tblInd w:w="-459" w:type="dxa"/>
        <w:tblLook w:val="04A0"/>
      </w:tblPr>
      <w:tblGrid>
        <w:gridCol w:w="1336"/>
        <w:gridCol w:w="2492"/>
        <w:gridCol w:w="1774"/>
        <w:gridCol w:w="92"/>
        <w:gridCol w:w="1536"/>
        <w:gridCol w:w="1134"/>
        <w:gridCol w:w="1134"/>
        <w:gridCol w:w="850"/>
        <w:gridCol w:w="1134"/>
      </w:tblGrid>
      <w:tr w:rsidR="00507AE3" w:rsidRPr="00507AE3" w:rsidTr="00507AE3">
        <w:trPr>
          <w:trHeight w:val="300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Գազար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color w:val="000000"/>
                <w:sz w:val="20"/>
                <w:lang w:val="ru-RU"/>
              </w:rPr>
              <w:t>Սարգիս Գրիգորյան Ա/Ձ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10000</w:t>
            </w:r>
          </w:p>
        </w:tc>
      </w:tr>
      <w:tr w:rsidR="00507AE3" w:rsidRPr="00507AE3" w:rsidTr="00507AE3">
        <w:trPr>
          <w:trHeight w:val="30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Կարտոֆիլ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color w:val="000000"/>
                <w:sz w:val="20"/>
                <w:lang w:val="ru-RU"/>
              </w:rPr>
              <w:t>Սարգիս Գրիգորյան Ա/Ձ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124000</w:t>
            </w:r>
          </w:p>
        </w:tc>
      </w:tr>
      <w:tr w:rsidR="00507AE3" w:rsidRPr="00507AE3" w:rsidTr="00507AE3">
        <w:trPr>
          <w:trHeight w:val="30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Սոխ, գլուխ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color w:val="000000"/>
                <w:sz w:val="20"/>
                <w:lang w:val="ru-RU"/>
              </w:rPr>
              <w:t>Սարգիս Գրիգորյան Ա/Ձ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</w:t>
            </w:r>
          </w:p>
        </w:tc>
      </w:tr>
      <w:tr w:rsidR="00507AE3" w:rsidRPr="00507AE3" w:rsidTr="00507AE3">
        <w:trPr>
          <w:trHeight w:val="30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Բազուկ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color w:val="000000"/>
                <w:sz w:val="20"/>
                <w:lang w:val="ru-RU"/>
              </w:rPr>
              <w:t>Սարգիս Գրիգորյան Ա/Ձ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6000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Կաղամբ  (մաքրած)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color w:val="000000"/>
                <w:sz w:val="20"/>
                <w:lang w:val="ru-RU"/>
              </w:rPr>
              <w:t>Սարգիս Գրիգորյան Ա/Ձ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Կանաչի,  խառը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color w:val="000000"/>
                <w:sz w:val="20"/>
                <w:lang w:val="ru-RU"/>
              </w:rPr>
              <w:t>Սարգիս Գրիգորյան Ա/Ձ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25500</w:t>
            </w:r>
          </w:p>
        </w:tc>
      </w:tr>
      <w:tr w:rsidR="00507AE3" w:rsidRPr="00507AE3" w:rsidTr="00507AE3">
        <w:trPr>
          <w:trHeight w:val="30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Վարունգ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color w:val="000000"/>
                <w:sz w:val="20"/>
                <w:lang w:val="ru-RU"/>
              </w:rPr>
              <w:t>Սարգիս Գրիգորյան Ա/Ձ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35000</w:t>
            </w:r>
          </w:p>
        </w:tc>
      </w:tr>
      <w:tr w:rsidR="00507AE3" w:rsidRPr="00507AE3" w:rsidTr="00507AE3">
        <w:trPr>
          <w:trHeight w:val="30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Պոմիդոր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color w:val="000000"/>
                <w:sz w:val="20"/>
                <w:lang w:val="ru-RU"/>
              </w:rPr>
              <w:t>Սարգիս Գրիգորյան Ա/Ձ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35000</w:t>
            </w:r>
          </w:p>
        </w:tc>
      </w:tr>
      <w:tr w:rsidR="00507AE3" w:rsidRPr="00507AE3" w:rsidTr="00507AE3">
        <w:trPr>
          <w:trHeight w:val="30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Խնձոր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color w:val="000000"/>
                <w:sz w:val="20"/>
                <w:lang w:val="ru-RU"/>
              </w:rPr>
              <w:t>Նիկոլայ Զախարյան Ա/Ձ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54000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color w:val="000000"/>
                <w:sz w:val="20"/>
                <w:lang w:val="ru-RU"/>
              </w:rPr>
              <w:t>Սարգիս Գրիգորյան Ա/Ձ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59500</w:t>
            </w:r>
          </w:p>
        </w:tc>
      </w:tr>
      <w:tr w:rsidR="00507AE3" w:rsidRPr="00507AE3" w:rsidTr="00507AE3">
        <w:trPr>
          <w:trHeight w:val="30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lastRenderedPageBreak/>
              <w:t>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Բանան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color w:val="000000"/>
                <w:sz w:val="20"/>
                <w:lang w:val="ru-RU"/>
              </w:rPr>
              <w:t>Սարգիս Գրիգորյան Ա/Ձ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72000</w:t>
            </w:r>
          </w:p>
        </w:tc>
      </w:tr>
      <w:tr w:rsidR="00507AE3" w:rsidRPr="00507AE3" w:rsidTr="00507AE3">
        <w:trPr>
          <w:trHeight w:val="30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Տանձ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color w:val="000000"/>
                <w:sz w:val="20"/>
                <w:lang w:val="ru-RU"/>
              </w:rPr>
              <w:t>Սարգիս Գրիգորյան Ա/Ձ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14400</w:t>
            </w:r>
          </w:p>
        </w:tc>
      </w:tr>
      <w:tr w:rsidR="00507AE3" w:rsidRPr="00507AE3" w:rsidTr="00507AE3">
        <w:trPr>
          <w:trHeight w:val="30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Սմբուկ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color w:val="000000"/>
                <w:sz w:val="20"/>
                <w:lang w:val="ru-RU"/>
              </w:rPr>
              <w:t>Սարգիս Գրիգորյան Ա/Ձ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12500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Տաքդեղ/քաղցր/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507AE3" w:rsidRPr="00507AE3" w:rsidTr="00507AE3">
        <w:trPr>
          <w:trHeight w:val="540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color w:val="000000"/>
                <w:sz w:val="20"/>
                <w:lang w:val="ru-RU"/>
              </w:rPr>
              <w:t>Սարգիս Գրիգորյան Ա/Ձ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16000</w:t>
            </w:r>
          </w:p>
        </w:tc>
      </w:tr>
      <w:tr w:rsidR="00507AE3" w:rsidRPr="00507AE3" w:rsidTr="00507AE3">
        <w:trPr>
          <w:trHeight w:val="30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AE3" w:rsidRPr="00507AE3" w:rsidRDefault="00507AE3" w:rsidP="00507AE3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507AE3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Տավարի  Միս</w:t>
            </w: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AE3" w:rsidRPr="00507AE3" w:rsidRDefault="00507AE3" w:rsidP="00507AE3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507AE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AC7F40" w:rsidRPr="00AC7F40" w:rsidRDefault="00AC7F40" w:rsidP="003417B2">
      <w:pPr>
        <w:rPr>
          <w:rFonts w:ascii="GHEA Grapalat" w:hAnsi="GHEA Grapalat"/>
          <w:lang w:val="ru-RU"/>
        </w:rPr>
      </w:pPr>
    </w:p>
    <w:tbl>
      <w:tblPr>
        <w:tblW w:w="1148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39"/>
        <w:gridCol w:w="1321"/>
        <w:gridCol w:w="20"/>
        <w:gridCol w:w="148"/>
        <w:gridCol w:w="27"/>
        <w:gridCol w:w="144"/>
        <w:gridCol w:w="478"/>
        <w:gridCol w:w="12"/>
        <w:gridCol w:w="873"/>
        <w:gridCol w:w="425"/>
        <w:gridCol w:w="235"/>
        <w:gridCol w:w="170"/>
        <w:gridCol w:w="693"/>
        <w:gridCol w:w="36"/>
        <w:gridCol w:w="1409"/>
        <w:gridCol w:w="556"/>
        <w:gridCol w:w="34"/>
        <w:gridCol w:w="111"/>
        <w:gridCol w:w="640"/>
        <w:gridCol w:w="167"/>
        <w:gridCol w:w="40"/>
        <w:gridCol w:w="715"/>
        <w:gridCol w:w="369"/>
        <w:gridCol w:w="36"/>
        <w:gridCol w:w="321"/>
        <w:gridCol w:w="800"/>
        <w:gridCol w:w="463"/>
      </w:tblGrid>
      <w:tr w:rsidR="00CD7003" w:rsidRPr="006C28C0" w:rsidTr="009905C5">
        <w:trPr>
          <w:trHeight w:val="290"/>
        </w:trPr>
        <w:tc>
          <w:tcPr>
            <w:tcW w:w="2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8B3341" w:rsidRDefault="00CD7003" w:rsidP="003417B2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507AE3" w:rsidRPr="00507AE3" w:rsidRDefault="00507AE3" w:rsidP="00507AE3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8"/>
                <w:lang w:val="hy-AM"/>
              </w:rPr>
            </w:pP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Ընդունելիգիտություն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, 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քանիորգնմանընթացակարգըկազմկարեպվելէհաշվիառնելովԳնումներիմասինՀՀօրենքի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15-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րդհոդվածի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6-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րդմասը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, 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ուստիհանձնաժողովըորոշելէր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. </w:t>
            </w:r>
          </w:p>
          <w:p w:rsidR="00507AE3" w:rsidRPr="00507AE3" w:rsidRDefault="00507AE3" w:rsidP="00507AE3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8"/>
                <w:lang w:val="hy-AM"/>
              </w:rPr>
            </w:pP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ՀՀկառավարության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04.05.2017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. 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թիվ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526-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Նորոշմամբհաստատվածգնումներիգործընթացիկազմակերպմանմասինկարգի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40-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րդկետի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5-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րդմասիհամաձայնհաղթողինորոշելունպատակովկասեցնելհայտերիբացմաննիստըևառաջարկվածգնինվազեցմաննպատակով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, 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ոչգնայինպայմաններըբավարարողգնահատվածմասնակցիհետմիաժամանակյաբանակցություններվարելունպատակովնիստհրավիրելս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.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. 22.02.2019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թ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-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ինժամը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 10:00-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ին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, 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բանակցություններիվարմանհամարժամանակսահմանել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 xml:space="preserve"> 15 </w:t>
            </w: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րոպե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:</w:t>
            </w:r>
          </w:p>
          <w:p w:rsidR="009905C5" w:rsidRPr="009905C5" w:rsidRDefault="00507AE3" w:rsidP="00507AE3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 w:rsidRPr="00507AE3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Սահմանվածժամկետումգնայիննորառաջարկներչեններկայացվել</w:t>
            </w:r>
            <w:r w:rsidRPr="00507AE3">
              <w:rPr>
                <w:rFonts w:ascii="GHEA Grapalat" w:eastAsia="Arial Unicode MS" w:hAnsi="GHEA Grapalat"/>
                <w:sz w:val="16"/>
                <w:szCs w:val="18"/>
                <w:lang w:val="hy-AM"/>
              </w:rPr>
              <w:t>:</w:t>
            </w:r>
          </w:p>
        </w:tc>
      </w:tr>
      <w:tr w:rsidR="00CD7003" w:rsidRPr="006C28C0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867D4E" w:rsidTr="009905C5"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867D4E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867D4E" w:rsidTr="009905C5"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867D4E" w:rsidTr="009905C5"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2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40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2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344"/>
        </w:trPr>
        <w:tc>
          <w:tcPr>
            <w:tcW w:w="2755" w:type="dxa"/>
            <w:gridSpan w:val="5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867D4E" w:rsidTr="009905C5">
        <w:trPr>
          <w:trHeight w:val="344"/>
        </w:trPr>
        <w:tc>
          <w:tcPr>
            <w:tcW w:w="2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89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346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77D1A" w:rsidRDefault="00C77D1A" w:rsidP="006238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04.03.2019</w:t>
            </w:r>
          </w:p>
        </w:tc>
      </w:tr>
      <w:tr w:rsidR="00CD7003" w:rsidRPr="00867D4E" w:rsidTr="009905C5">
        <w:trPr>
          <w:trHeight w:val="92"/>
        </w:trPr>
        <w:tc>
          <w:tcPr>
            <w:tcW w:w="4922" w:type="dxa"/>
            <w:gridSpan w:val="11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867D4E" w:rsidTr="009905C5">
        <w:trPr>
          <w:trHeight w:val="92"/>
        </w:trPr>
        <w:tc>
          <w:tcPr>
            <w:tcW w:w="492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54FA8" w:rsidRDefault="00680B59" w:rsidP="00164F2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04.03.2019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80B59" w:rsidRDefault="00680B59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11.03.2019</w:t>
            </w:r>
          </w:p>
        </w:tc>
      </w:tr>
      <w:tr w:rsidR="00CD7003" w:rsidRPr="00867D4E" w:rsidTr="009905C5">
        <w:trPr>
          <w:trHeight w:val="344"/>
        </w:trPr>
        <w:tc>
          <w:tcPr>
            <w:tcW w:w="1148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623881" w:rsidRDefault="00CD7003" w:rsidP="00680B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80B59">
              <w:rPr>
                <w:rFonts w:ascii="GHEA Grapalat" w:hAnsi="GHEA Grapalat" w:cs="Sylfaen"/>
                <w:b/>
                <w:sz w:val="14"/>
                <w:szCs w:val="14"/>
              </w:rPr>
              <w:t>15.03.2019</w:t>
            </w:r>
          </w:p>
        </w:tc>
      </w:tr>
      <w:tr w:rsidR="00CD7003" w:rsidRPr="00867D4E" w:rsidTr="009905C5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680B59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28.03.2019</w:t>
            </w:r>
          </w:p>
        </w:tc>
      </w:tr>
      <w:tr w:rsidR="00CD7003" w:rsidRPr="00867D4E" w:rsidTr="009905C5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BE21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28.03.2019</w:t>
            </w: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1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02" w:type="dxa"/>
            <w:gridSpan w:val="24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867D4E" w:rsidTr="009905C5">
        <w:trPr>
          <w:trHeight w:val="237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2035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18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867D4E" w:rsidTr="009905C5">
        <w:trPr>
          <w:trHeight w:val="238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867D4E" w:rsidTr="009905C5">
        <w:trPr>
          <w:trHeight w:val="263"/>
        </w:trPr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E2103" w:rsidRPr="00867D4E" w:rsidTr="009905C5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BE2103" w:rsidRPr="005C4018" w:rsidRDefault="00BE2103" w:rsidP="009D435E">
            <w:pPr>
              <w:rPr>
                <w:rFonts w:ascii="GHEA Grapalat" w:hAnsi="GHEA Grapalat"/>
                <w:sz w:val="18"/>
              </w:rPr>
            </w:pPr>
            <w:r w:rsidRPr="005C4018">
              <w:rPr>
                <w:rFonts w:ascii="GHEA Grapalat" w:hAnsi="GHEA Grapalat"/>
                <w:sz w:val="18"/>
                <w:lang w:val="ru-RU"/>
              </w:rPr>
              <w:t>1-</w:t>
            </w:r>
            <w:r w:rsidRPr="005C4018">
              <w:rPr>
                <w:rFonts w:ascii="GHEA Grapalat" w:hAnsi="GHEA Grapalat"/>
                <w:sz w:val="18"/>
              </w:rPr>
              <w:t>8,10-13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BE2103" w:rsidRPr="005C4018" w:rsidRDefault="00BE2103" w:rsidP="009D435E">
            <w:pPr>
              <w:jc w:val="center"/>
              <w:rPr>
                <w:rFonts w:ascii="GHEA Grapalat" w:hAnsi="GHEA Grapalat"/>
                <w:color w:val="000000"/>
                <w:sz w:val="18"/>
                <w:lang w:val="ru-RU"/>
              </w:rPr>
            </w:pPr>
            <w:r w:rsidRPr="005C4018">
              <w:rPr>
                <w:rFonts w:ascii="GHEA Grapalat" w:hAnsi="GHEA Grapalat"/>
                <w:color w:val="000000"/>
                <w:sz w:val="18"/>
                <w:lang w:val="ru-RU"/>
              </w:rPr>
              <w:t xml:space="preserve">Սարգիս Գրիգորյան </w:t>
            </w:r>
            <w:r w:rsidRPr="005C4018">
              <w:rPr>
                <w:rFonts w:ascii="GHEA Grapalat" w:hAnsi="GHEA Grapalat"/>
                <w:color w:val="000000"/>
                <w:sz w:val="18"/>
                <w:lang w:val="ru-RU"/>
              </w:rPr>
              <w:lastRenderedPageBreak/>
              <w:t>Ա/Ձ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BE2103" w:rsidRPr="005C4018" w:rsidRDefault="00264AD2" w:rsidP="00B54FA8">
            <w:pPr>
              <w:widowControl w:val="0"/>
              <w:jc w:val="center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lastRenderedPageBreak/>
              <w:t xml:space="preserve"> ՀՎՍԴ-ԳՀԱՊՁԲ-</w:t>
            </w:r>
            <w:r>
              <w:rPr>
                <w:rFonts w:ascii="GHEA Grapalat" w:hAnsi="GHEA Grapalat"/>
                <w:sz w:val="18"/>
                <w:lang w:val="hy-AM"/>
              </w:rPr>
              <w:lastRenderedPageBreak/>
              <w:t>ՍՆՈՒՆԴ-1</w:t>
            </w:r>
            <w:r>
              <w:rPr>
                <w:rFonts w:ascii="GHEA Grapalat" w:hAnsi="GHEA Grapalat"/>
                <w:sz w:val="18"/>
              </w:rPr>
              <w:t>9</w:t>
            </w:r>
            <w:r>
              <w:rPr>
                <w:rFonts w:ascii="GHEA Grapalat" w:hAnsi="GHEA Grapalat"/>
                <w:sz w:val="18"/>
                <w:lang w:val="hy-AM"/>
              </w:rPr>
              <w:t>/</w:t>
            </w:r>
            <w:r>
              <w:rPr>
                <w:rFonts w:ascii="GHEA Grapalat" w:hAnsi="GHEA Grapalat"/>
                <w:sz w:val="18"/>
              </w:rPr>
              <w:t>1</w:t>
            </w:r>
            <w:r w:rsidR="00BE2103" w:rsidRPr="005C4018">
              <w:rPr>
                <w:rFonts w:ascii="GHEA Grapalat" w:hAnsi="GHEA Grapalat"/>
                <w:sz w:val="18"/>
                <w:lang w:val="ru-RU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BE2103" w:rsidRPr="005C4018" w:rsidRDefault="00BE2103" w:rsidP="00B54FA8">
            <w:pPr>
              <w:jc w:val="center"/>
              <w:rPr>
                <w:rFonts w:ascii="GHEA Grapalat" w:hAnsi="GHEA Grapalat"/>
                <w:sz w:val="18"/>
              </w:rPr>
            </w:pPr>
            <w:r w:rsidRPr="005C4018">
              <w:rPr>
                <w:rFonts w:ascii="GHEA Grapalat" w:hAnsi="GHEA Grapalat" w:cs="Sylfaen"/>
                <w:sz w:val="18"/>
              </w:rPr>
              <w:lastRenderedPageBreak/>
              <w:t>28.03.2019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BE2103" w:rsidRPr="005C4018" w:rsidRDefault="00BE2103" w:rsidP="00623881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ru-RU"/>
              </w:rPr>
            </w:pPr>
            <w:r w:rsidRPr="005C4018">
              <w:rPr>
                <w:rFonts w:ascii="GHEA Grapalat" w:hAnsi="GHEA Grapalat" w:cs="Sylfaen"/>
                <w:sz w:val="18"/>
                <w:lang w:val="ru-RU"/>
              </w:rPr>
              <w:t>15</w:t>
            </w:r>
            <w:r w:rsidRPr="005C4018">
              <w:rPr>
                <w:rFonts w:ascii="GHEA Grapalat" w:hAnsi="GHEA Grapalat" w:cs="Sylfaen"/>
                <w:sz w:val="18"/>
              </w:rPr>
              <w:t>.</w:t>
            </w:r>
            <w:r w:rsidRPr="005C4018">
              <w:rPr>
                <w:rFonts w:ascii="GHEA Grapalat" w:hAnsi="GHEA Grapalat" w:cs="Sylfaen"/>
                <w:sz w:val="18"/>
                <w:lang w:val="ru-RU"/>
              </w:rPr>
              <w:t>12</w:t>
            </w:r>
            <w:r w:rsidRPr="005C4018">
              <w:rPr>
                <w:rFonts w:ascii="GHEA Grapalat" w:hAnsi="GHEA Grapalat" w:cs="Sylfaen"/>
                <w:sz w:val="18"/>
              </w:rPr>
              <w:t>.201</w:t>
            </w:r>
            <w:r w:rsidRPr="005C4018">
              <w:rPr>
                <w:rFonts w:ascii="GHEA Grapalat" w:hAnsi="GHEA Grapalat" w:cs="Sylfaen"/>
                <w:sz w:val="18"/>
                <w:lang w:val="ru-RU"/>
              </w:rPr>
              <w:t>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BE2103" w:rsidRPr="005C4018" w:rsidRDefault="00BE2103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BE2103" w:rsidRPr="005C4018" w:rsidRDefault="00BE2103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BE2103" w:rsidRPr="005C4018" w:rsidRDefault="005C4018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 w:rsidRPr="005C4018">
              <w:rPr>
                <w:rFonts w:ascii="GHEA Grapalat" w:hAnsi="GHEA Grapalat" w:cs="Sylfaen"/>
                <w:sz w:val="18"/>
              </w:rPr>
              <w:t>385800</w:t>
            </w:r>
          </w:p>
        </w:tc>
      </w:tr>
      <w:tr w:rsidR="00BE2103" w:rsidRPr="00867D4E" w:rsidTr="009905C5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BE2103" w:rsidRPr="005C4018" w:rsidRDefault="00BE2103" w:rsidP="009D435E">
            <w:pPr>
              <w:rPr>
                <w:rFonts w:ascii="GHEA Grapalat" w:hAnsi="GHEA Grapalat"/>
                <w:sz w:val="18"/>
              </w:rPr>
            </w:pPr>
            <w:r w:rsidRPr="005C4018">
              <w:rPr>
                <w:rFonts w:ascii="GHEA Grapalat" w:hAnsi="GHEA Grapalat"/>
                <w:sz w:val="18"/>
              </w:rPr>
              <w:lastRenderedPageBreak/>
              <w:t>9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BE2103" w:rsidRPr="005C4018" w:rsidRDefault="00BE2103" w:rsidP="009D435E">
            <w:pPr>
              <w:jc w:val="center"/>
              <w:rPr>
                <w:rFonts w:ascii="GHEA Grapalat" w:hAnsi="GHEA Grapalat"/>
                <w:color w:val="000000"/>
                <w:sz w:val="18"/>
                <w:lang w:val="ru-RU"/>
              </w:rPr>
            </w:pPr>
            <w:r w:rsidRPr="005C4018">
              <w:rPr>
                <w:rFonts w:ascii="GHEA Grapalat" w:hAnsi="GHEA Grapalat"/>
                <w:color w:val="000000"/>
                <w:sz w:val="18"/>
                <w:lang w:val="ru-RU"/>
              </w:rPr>
              <w:t>Նիկոլայ Զախարյան Ա/Ձ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BE2103" w:rsidRPr="005C4018" w:rsidRDefault="00264AD2" w:rsidP="00623881">
            <w:pPr>
              <w:widowControl w:val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ՀՎՍԴ-ԳՀԱՊՁԲ-ՍՆՈՒՆԴ-1</w:t>
            </w:r>
            <w:r>
              <w:rPr>
                <w:rFonts w:ascii="GHEA Grapalat" w:hAnsi="GHEA Grapalat"/>
                <w:sz w:val="18"/>
              </w:rPr>
              <w:t>9</w:t>
            </w:r>
            <w:r>
              <w:rPr>
                <w:rFonts w:ascii="GHEA Grapalat" w:hAnsi="GHEA Grapalat"/>
                <w:sz w:val="18"/>
                <w:lang w:val="hy-AM"/>
              </w:rPr>
              <w:t>/</w:t>
            </w:r>
            <w:r>
              <w:rPr>
                <w:rFonts w:ascii="GHEA Grapalat" w:hAnsi="GHEA Grapalat"/>
                <w:sz w:val="18"/>
              </w:rPr>
              <w:t>1</w:t>
            </w:r>
            <w:r w:rsidR="00BE2103" w:rsidRPr="005C4018">
              <w:rPr>
                <w:rFonts w:ascii="GHEA Grapalat" w:hAnsi="GHEA Grapalat"/>
                <w:sz w:val="18"/>
                <w:lang w:val="ru-RU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BE2103" w:rsidRPr="005C4018" w:rsidRDefault="00BE2103" w:rsidP="009D435E">
            <w:pPr>
              <w:jc w:val="center"/>
              <w:rPr>
                <w:rFonts w:ascii="GHEA Grapalat" w:hAnsi="GHEA Grapalat"/>
                <w:sz w:val="18"/>
              </w:rPr>
            </w:pPr>
            <w:r w:rsidRPr="005C4018">
              <w:rPr>
                <w:rFonts w:ascii="GHEA Grapalat" w:hAnsi="GHEA Grapalat" w:cs="Sylfaen"/>
                <w:sz w:val="18"/>
              </w:rPr>
              <w:t>28.03.2019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BE2103" w:rsidRPr="005C4018" w:rsidRDefault="00BE2103" w:rsidP="009D435E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ru-RU"/>
              </w:rPr>
            </w:pPr>
            <w:r w:rsidRPr="005C4018">
              <w:rPr>
                <w:rFonts w:ascii="GHEA Grapalat" w:hAnsi="GHEA Grapalat" w:cs="Sylfaen"/>
                <w:sz w:val="18"/>
                <w:lang w:val="ru-RU"/>
              </w:rPr>
              <w:t>15</w:t>
            </w:r>
            <w:r w:rsidRPr="005C4018">
              <w:rPr>
                <w:rFonts w:ascii="GHEA Grapalat" w:hAnsi="GHEA Grapalat" w:cs="Sylfaen"/>
                <w:sz w:val="18"/>
              </w:rPr>
              <w:t>.</w:t>
            </w:r>
            <w:r w:rsidRPr="005C4018">
              <w:rPr>
                <w:rFonts w:ascii="GHEA Grapalat" w:hAnsi="GHEA Grapalat" w:cs="Sylfaen"/>
                <w:sz w:val="18"/>
                <w:lang w:val="ru-RU"/>
              </w:rPr>
              <w:t>12</w:t>
            </w:r>
            <w:r w:rsidRPr="005C4018">
              <w:rPr>
                <w:rFonts w:ascii="GHEA Grapalat" w:hAnsi="GHEA Grapalat" w:cs="Sylfaen"/>
                <w:sz w:val="18"/>
              </w:rPr>
              <w:t>.201</w:t>
            </w:r>
            <w:r w:rsidRPr="005C4018">
              <w:rPr>
                <w:rFonts w:ascii="GHEA Grapalat" w:hAnsi="GHEA Grapalat" w:cs="Sylfaen"/>
                <w:sz w:val="18"/>
                <w:lang w:val="ru-RU"/>
              </w:rPr>
              <w:t>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BE2103" w:rsidRPr="005C4018" w:rsidRDefault="00BE2103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BE2103" w:rsidRPr="005C4018" w:rsidRDefault="00BE2103" w:rsidP="003417B2">
            <w:pPr>
              <w:widowControl w:val="0"/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BE2103" w:rsidRPr="005C4018" w:rsidRDefault="005C4018" w:rsidP="003417B2">
            <w:pPr>
              <w:widowControl w:val="0"/>
              <w:jc w:val="center"/>
              <w:rPr>
                <w:rFonts w:ascii="GHEA Grapalat" w:hAnsi="GHEA Grapalat" w:cs="Arial"/>
                <w:bCs/>
                <w:color w:val="000000"/>
                <w:sz w:val="18"/>
              </w:rPr>
            </w:pPr>
            <w:r w:rsidRPr="005C4018">
              <w:rPr>
                <w:rFonts w:ascii="GHEA Grapalat" w:hAnsi="GHEA Grapalat" w:cs="Arial"/>
                <w:bCs/>
                <w:color w:val="000000"/>
                <w:sz w:val="18"/>
              </w:rPr>
              <w:t>54000</w:t>
            </w:r>
          </w:p>
        </w:tc>
      </w:tr>
      <w:tr w:rsidR="00CD7003" w:rsidRPr="00867D4E" w:rsidTr="009905C5">
        <w:trPr>
          <w:trHeight w:val="150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867D4E" w:rsidTr="009905C5">
        <w:trPr>
          <w:trHeight w:val="125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867D4E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867D4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5C4018" w:rsidRPr="005C4018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9D435E">
            <w:pPr>
              <w:rPr>
                <w:rFonts w:ascii="GHEA Grapalat" w:hAnsi="GHEA Grapalat"/>
                <w:sz w:val="18"/>
              </w:rPr>
            </w:pPr>
            <w:r w:rsidRPr="005C4018">
              <w:rPr>
                <w:rFonts w:ascii="GHEA Grapalat" w:hAnsi="GHEA Grapalat"/>
                <w:sz w:val="18"/>
                <w:lang w:val="ru-RU"/>
              </w:rPr>
              <w:t>1-</w:t>
            </w:r>
            <w:r w:rsidRPr="005C4018">
              <w:rPr>
                <w:rFonts w:ascii="GHEA Grapalat" w:hAnsi="GHEA Grapalat"/>
                <w:sz w:val="18"/>
              </w:rPr>
              <w:t>8,10-13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9D435E">
            <w:pPr>
              <w:jc w:val="center"/>
              <w:rPr>
                <w:rFonts w:ascii="GHEA Grapalat" w:hAnsi="GHEA Grapalat"/>
                <w:color w:val="000000"/>
                <w:sz w:val="18"/>
                <w:lang w:val="ru-RU"/>
              </w:rPr>
            </w:pPr>
            <w:r w:rsidRPr="005C4018">
              <w:rPr>
                <w:rFonts w:ascii="GHEA Grapalat" w:hAnsi="GHEA Grapalat"/>
                <w:color w:val="000000"/>
                <w:sz w:val="18"/>
                <w:lang w:val="ru-RU"/>
              </w:rPr>
              <w:t>Սարգիս Գրիգորյան Ա/Ձ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9905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C4018">
              <w:rPr>
                <w:rFonts w:ascii="GHEA Grapalat" w:hAnsi="GHEA Grapalat" w:cs="Sylfaen"/>
                <w:sz w:val="18"/>
                <w:szCs w:val="18"/>
                <w:lang w:val="hy-AM"/>
              </w:rPr>
              <w:t>ք. Հրազդան, Միկրոշրջան թաղ. 14 փողոց, 242/3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164F23" w:rsidRDefault="005C4018" w:rsidP="00164F2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  <w:r w:rsidRPr="005C4018">
              <w:rPr>
                <w:rFonts w:ascii="GHEA Grapalat" w:hAnsi="GHEA Grapalat" w:cs="Sylfaen"/>
                <w:sz w:val="18"/>
                <w:szCs w:val="18"/>
                <w:lang w:val="hy-AM"/>
              </w:rPr>
              <w:t>nellisaqo1975@mail.ru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5C40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018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5C4018">
              <w:rPr>
                <w:rFonts w:ascii="GHEA Grapalat" w:hAnsi="GHEA Grapalat" w:cs="Sylfaen"/>
                <w:sz w:val="18"/>
                <w:szCs w:val="18"/>
                <w:lang w:val="hy-AM"/>
              </w:rPr>
              <w:t>ԱՐՑԱԽԲԱՆԿ</w:t>
            </w:r>
            <w:r w:rsidRPr="005C4018"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  <w:r w:rsidRPr="005C4018">
              <w:rPr>
                <w:rFonts w:ascii="GHEA Grapalat" w:hAnsi="GHEA Grapalat" w:cs="Sylfaen"/>
                <w:sz w:val="18"/>
                <w:szCs w:val="18"/>
                <w:lang w:val="hy-AM"/>
              </w:rPr>
              <w:t>ՓԲԸ</w:t>
            </w:r>
          </w:p>
          <w:p w:rsidR="005C4018" w:rsidRPr="005C4018" w:rsidRDefault="005C4018" w:rsidP="005C401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018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5C4018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018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22317005599800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  <w:r w:rsidRPr="005C4018">
              <w:rPr>
                <w:rFonts w:ascii="GHEA Grapalat" w:hAnsi="GHEA Grapalat" w:cs="Sylfaen"/>
                <w:sz w:val="18"/>
                <w:szCs w:val="18"/>
                <w:lang w:val="hy-AM"/>
              </w:rPr>
              <w:t>81232969</w:t>
            </w:r>
          </w:p>
        </w:tc>
      </w:tr>
      <w:tr w:rsidR="005C4018" w:rsidRPr="00591DA0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9D435E">
            <w:pPr>
              <w:rPr>
                <w:rFonts w:ascii="GHEA Grapalat" w:hAnsi="GHEA Grapalat"/>
                <w:sz w:val="18"/>
              </w:rPr>
            </w:pPr>
            <w:r w:rsidRPr="005C4018">
              <w:rPr>
                <w:rFonts w:ascii="GHEA Grapalat" w:hAnsi="GHEA Grapalat"/>
                <w:sz w:val="18"/>
              </w:rPr>
              <w:t>9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C4018" w:rsidRDefault="005C4018" w:rsidP="009D435E">
            <w:pPr>
              <w:jc w:val="center"/>
              <w:rPr>
                <w:rFonts w:ascii="GHEA Grapalat" w:hAnsi="GHEA Grapalat"/>
                <w:color w:val="000000"/>
                <w:sz w:val="18"/>
                <w:lang w:val="ru-RU"/>
              </w:rPr>
            </w:pPr>
            <w:r w:rsidRPr="005C4018">
              <w:rPr>
                <w:rFonts w:ascii="GHEA Grapalat" w:hAnsi="GHEA Grapalat"/>
                <w:color w:val="000000"/>
                <w:sz w:val="18"/>
                <w:lang w:val="ru-RU"/>
              </w:rPr>
              <w:t>Նիկոլայ Զախարյան Ա/Ձ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C3292A" w:rsidRDefault="00C3292A" w:rsidP="00C3292A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ք</w:t>
            </w:r>
            <w:r w:rsidRPr="00C3292A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</w:rPr>
              <w:t>Աբովյան</w:t>
            </w:r>
            <w:r w:rsidRPr="005C401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</w:t>
            </w:r>
            <w:r w:rsidRPr="00C3292A">
              <w:rPr>
                <w:rFonts w:ascii="GHEA Grapalat" w:hAnsi="GHEA Grapalat" w:cs="Sylfaen"/>
                <w:sz w:val="18"/>
                <w:szCs w:val="18"/>
                <w:lang w:val="ru-RU"/>
              </w:rPr>
              <w:t>3-</w:t>
            </w:r>
            <w:r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C3292A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մ</w:t>
            </w:r>
            <w:r w:rsidRPr="005C401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իկրոշրջան </w:t>
            </w:r>
            <w:r w:rsidRPr="00C3292A">
              <w:rPr>
                <w:rFonts w:ascii="GHEA Grapalat" w:hAnsi="GHEA Grapalat" w:cs="Sylfaen"/>
                <w:sz w:val="18"/>
                <w:szCs w:val="18"/>
                <w:lang w:val="ru-RU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C3292A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շենք</w:t>
            </w:r>
            <w:r w:rsidRPr="00C3292A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, 31 </w:t>
            </w:r>
            <w:r>
              <w:rPr>
                <w:rFonts w:ascii="GHEA Grapalat" w:hAnsi="GHEA Grapalat" w:cs="Sylfaen"/>
                <w:sz w:val="18"/>
                <w:szCs w:val="18"/>
              </w:rPr>
              <w:t>բն</w:t>
            </w:r>
            <w:r w:rsidRPr="00C3292A">
              <w:rPr>
                <w:rFonts w:ascii="GHEA Grapalat" w:hAnsi="GHEA Grapalat" w:cs="Sylfaen"/>
                <w:sz w:val="18"/>
                <w:szCs w:val="18"/>
                <w:lang w:val="ru-RU"/>
              </w:rPr>
              <w:t>.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B05549" w:rsidRDefault="005C4018" w:rsidP="00164F2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C4018">
              <w:rPr>
                <w:rFonts w:ascii="GHEA Grapalat" w:hAnsi="GHEA Grapalat" w:cs="Sylfaen"/>
                <w:sz w:val="18"/>
                <w:szCs w:val="18"/>
                <w:lang w:val="hy-AM"/>
              </w:rPr>
              <w:t>n.zakharyan@rambler.ru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DA0" w:rsidRPr="00591DA0" w:rsidRDefault="00591DA0" w:rsidP="00591D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018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591DA0">
              <w:rPr>
                <w:rFonts w:ascii="GHEA Grapalat" w:hAnsi="GHEA Grapalat" w:cs="Sylfaen"/>
                <w:sz w:val="18"/>
                <w:szCs w:val="18"/>
                <w:lang w:val="hy-AM"/>
              </w:rPr>
              <w:t>ԿՈՆՎԵՐՍ ԲԱՆԿ</w:t>
            </w:r>
            <w:r w:rsidRPr="005C4018"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  <w:r w:rsidRPr="005C4018">
              <w:rPr>
                <w:rFonts w:ascii="GHEA Grapalat" w:hAnsi="GHEA Grapalat" w:cs="Sylfaen"/>
                <w:sz w:val="18"/>
                <w:szCs w:val="18"/>
                <w:lang w:val="hy-AM"/>
              </w:rPr>
              <w:t>ՓԲԸ</w:t>
            </w:r>
          </w:p>
          <w:p w:rsidR="005C4018" w:rsidRPr="00591DA0" w:rsidRDefault="00591DA0" w:rsidP="00591DA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018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5C4018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018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1930071308860100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018" w:rsidRPr="00591DA0" w:rsidRDefault="00591DA0" w:rsidP="008B33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43118537</w:t>
            </w:r>
          </w:p>
        </w:tc>
      </w:tr>
      <w:tr w:rsidR="00CD7003" w:rsidRPr="00591DA0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6650AE" w:rsidTr="00990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8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B3341" w:rsidRDefault="00CD7003" w:rsidP="003417B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33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8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6C28C0" w:rsidRDefault="00CD7003" w:rsidP="003417B2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7D4E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9905C5" w:rsidRPr="006C28C0" w:rsidRDefault="009905C5" w:rsidP="005C4018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6C28C0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Գնումների մասին ՀՀ օրենքի 37-րդ հոդվածի 1-ին մասի 3-րդ կետի համաձայն </w:t>
            </w:r>
            <w:r w:rsidR="005C4018" w:rsidRPr="005C4018">
              <w:rPr>
                <w:rFonts w:ascii="GHEA Grapalat" w:hAnsi="GHEA Grapalat" w:cs="Arial Armenian"/>
                <w:sz w:val="14"/>
                <w:szCs w:val="14"/>
                <w:lang w:val="hy-AM"/>
              </w:rPr>
              <w:t>14</w:t>
            </w:r>
            <w:r w:rsidRPr="006C28C0">
              <w:rPr>
                <w:rFonts w:ascii="GHEA Grapalat" w:hAnsi="GHEA Grapalat" w:cs="Arial Armenian"/>
                <w:sz w:val="14"/>
                <w:szCs w:val="14"/>
                <w:lang w:val="hy-AM"/>
              </w:rPr>
              <w:t>-րդ չափաբաժինը հայտարարել չկայացած՝ ոչ մի հայտ չի ներկայացվել.</w:t>
            </w:r>
          </w:p>
        </w:tc>
      </w:tr>
      <w:tr w:rsidR="00CD7003" w:rsidRPr="006650A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6C28C0" w:rsidTr="009905C5">
        <w:trPr>
          <w:trHeight w:val="475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6C28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6C28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Գնումներիմասին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6C28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6C28C0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6C28C0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C28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6C28C0" w:rsidTr="009905C5">
        <w:trPr>
          <w:trHeight w:val="288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6C28C0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C28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6C28C0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67D4E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27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867D4E" w:rsidTr="009905C5">
        <w:trPr>
          <w:trHeight w:val="47"/>
        </w:trPr>
        <w:tc>
          <w:tcPr>
            <w:tcW w:w="3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867D4E" w:rsidTr="009905C5">
        <w:trPr>
          <w:trHeight w:val="47"/>
        </w:trPr>
        <w:tc>
          <w:tcPr>
            <w:tcW w:w="3377" w:type="dxa"/>
            <w:gridSpan w:val="7"/>
            <w:shd w:val="clear" w:color="auto" w:fill="auto"/>
            <w:vAlign w:val="center"/>
          </w:tcPr>
          <w:p w:rsidR="00CD7003" w:rsidRPr="008B3341" w:rsidRDefault="004C3F3A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Էդվարդ Գրիգորյան</w:t>
            </w:r>
          </w:p>
        </w:tc>
        <w:tc>
          <w:tcPr>
            <w:tcW w:w="3853" w:type="dxa"/>
            <w:gridSpan w:val="8"/>
            <w:shd w:val="clear" w:color="auto" w:fill="auto"/>
            <w:vAlign w:val="center"/>
          </w:tcPr>
          <w:p w:rsidR="00CD7003" w:rsidRPr="008B3341" w:rsidRDefault="004C2946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+37410244974</w:t>
            </w:r>
          </w:p>
        </w:tc>
        <w:tc>
          <w:tcPr>
            <w:tcW w:w="4252" w:type="dxa"/>
            <w:gridSpan w:val="12"/>
            <w:shd w:val="clear" w:color="auto" w:fill="auto"/>
            <w:vAlign w:val="center"/>
          </w:tcPr>
          <w:p w:rsidR="00CD7003" w:rsidRPr="008B3341" w:rsidRDefault="008B3341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sz w:val="16"/>
                <w:szCs w:val="18"/>
              </w:rPr>
              <w:t>protender.itender@gmail.com</w:t>
            </w:r>
          </w:p>
        </w:tc>
      </w:tr>
    </w:tbl>
    <w:p w:rsidR="00CD7003" w:rsidRPr="00867D4E" w:rsidRDefault="00CD7003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5224" w:rsidRPr="00867D4E" w:rsidRDefault="00CD7003" w:rsidP="00164F23">
      <w:pPr>
        <w:ind w:firstLine="709"/>
        <w:jc w:val="both"/>
        <w:rPr>
          <w:rFonts w:ascii="GHEA Grapalat" w:hAnsi="GHEA Grapalat"/>
          <w:lang w:val="af-ZA"/>
        </w:rPr>
      </w:pPr>
      <w:r w:rsidRPr="00867D4E">
        <w:rPr>
          <w:rFonts w:ascii="GHEA Grapalat" w:hAnsi="GHEA Grapalat" w:cs="Sylfaen"/>
          <w:sz w:val="20"/>
          <w:lang w:val="af-ZA"/>
        </w:rPr>
        <w:t>Պատվիրատու</w:t>
      </w:r>
      <w:r w:rsidRPr="00867D4E">
        <w:rPr>
          <w:rFonts w:ascii="GHEA Grapalat" w:hAnsi="GHEA Grapalat"/>
          <w:sz w:val="20"/>
          <w:lang w:val="af-ZA"/>
        </w:rPr>
        <w:t>՝</w:t>
      </w:r>
      <w:r w:rsidR="00F03100">
        <w:rPr>
          <w:rFonts w:ascii="GHEA Grapalat" w:hAnsi="GHEA Grapalat" w:cs="Sylfaen"/>
          <w:sz w:val="20"/>
          <w:u w:val="single"/>
          <w:lang w:val="af-ZA"/>
        </w:rPr>
        <w:t>&lt;&lt;Հրազդանի Վիլյամ Սարոյանի անվան № 11 հիմնական դպրոց&gt;&gt; ՊՈԱԿ</w:t>
      </w:r>
    </w:p>
    <w:sectPr w:rsidR="00695224" w:rsidRPr="00867D4E" w:rsidSect="00164F23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BB1" w:rsidRDefault="007D7BB1" w:rsidP="00CD7003">
      <w:r>
        <w:separator/>
      </w:r>
    </w:p>
  </w:endnote>
  <w:endnote w:type="continuationSeparator" w:id="1">
    <w:p w:rsidR="007D7BB1" w:rsidRDefault="007D7BB1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341" w:rsidRDefault="00FA12D5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B33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3341" w:rsidRDefault="008B3341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341" w:rsidRDefault="008B3341" w:rsidP="000F668F">
    <w:pPr>
      <w:pStyle w:val="a8"/>
      <w:framePr w:wrap="around" w:vAnchor="text" w:hAnchor="margin" w:xAlign="right" w:y="1"/>
      <w:rPr>
        <w:rStyle w:val="a7"/>
      </w:rPr>
    </w:pPr>
  </w:p>
  <w:p w:rsidR="008B3341" w:rsidRDefault="008B3341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BB1" w:rsidRDefault="007D7BB1" w:rsidP="00CD7003">
      <w:r>
        <w:separator/>
      </w:r>
    </w:p>
  </w:footnote>
  <w:footnote w:type="continuationSeparator" w:id="1">
    <w:p w:rsidR="007D7BB1" w:rsidRDefault="007D7BB1" w:rsidP="00CD7003">
      <w:r>
        <w:continuationSeparator/>
      </w:r>
    </w:p>
  </w:footnote>
  <w:footnote w:id="2">
    <w:p w:rsidR="008B3341" w:rsidRPr="00541A77" w:rsidRDefault="008B3341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B3341" w:rsidRPr="002D0BF6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B3341" w:rsidRPr="002D0BF6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B3341" w:rsidRPr="00EB00B9" w:rsidRDefault="008B3341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8B3341" w:rsidRPr="002D0BF6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B3341" w:rsidRPr="002D0BF6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B3341" w:rsidRPr="002D0BF6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B3341" w:rsidRPr="002D0BF6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B3341" w:rsidRPr="00C868EC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B3341" w:rsidRPr="00871366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B3341" w:rsidRPr="002D0BF6" w:rsidRDefault="008B3341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0"/>
    <w:rsid w:val="00016D0D"/>
    <w:rsid w:val="00022D94"/>
    <w:rsid w:val="0004078E"/>
    <w:rsid w:val="00073C95"/>
    <w:rsid w:val="000B2AA5"/>
    <w:rsid w:val="000F668F"/>
    <w:rsid w:val="001242B6"/>
    <w:rsid w:val="00127CA8"/>
    <w:rsid w:val="00146755"/>
    <w:rsid w:val="00164F23"/>
    <w:rsid w:val="0018675F"/>
    <w:rsid w:val="001B25F3"/>
    <w:rsid w:val="00211610"/>
    <w:rsid w:val="00264AD2"/>
    <w:rsid w:val="002D03CF"/>
    <w:rsid w:val="003134F0"/>
    <w:rsid w:val="00340FC4"/>
    <w:rsid w:val="003417B2"/>
    <w:rsid w:val="00357DB8"/>
    <w:rsid w:val="003F6C55"/>
    <w:rsid w:val="004717D6"/>
    <w:rsid w:val="004C2946"/>
    <w:rsid w:val="004C3F3A"/>
    <w:rsid w:val="0050643A"/>
    <w:rsid w:val="00507AE3"/>
    <w:rsid w:val="00507D1F"/>
    <w:rsid w:val="00534D53"/>
    <w:rsid w:val="00545115"/>
    <w:rsid w:val="00591DA0"/>
    <w:rsid w:val="005C3855"/>
    <w:rsid w:val="005C4018"/>
    <w:rsid w:val="005C6F8E"/>
    <w:rsid w:val="005E27C5"/>
    <w:rsid w:val="00623881"/>
    <w:rsid w:val="00634F6C"/>
    <w:rsid w:val="006650AE"/>
    <w:rsid w:val="00680B59"/>
    <w:rsid w:val="00695224"/>
    <w:rsid w:val="006A1544"/>
    <w:rsid w:val="006C28C0"/>
    <w:rsid w:val="007001D5"/>
    <w:rsid w:val="00714623"/>
    <w:rsid w:val="00794BAF"/>
    <w:rsid w:val="007B7EF6"/>
    <w:rsid w:val="007D0234"/>
    <w:rsid w:val="007D0497"/>
    <w:rsid w:val="007D2455"/>
    <w:rsid w:val="007D7BB1"/>
    <w:rsid w:val="007E0530"/>
    <w:rsid w:val="007E3316"/>
    <w:rsid w:val="007F557A"/>
    <w:rsid w:val="008567BD"/>
    <w:rsid w:val="00861435"/>
    <w:rsid w:val="00867D4E"/>
    <w:rsid w:val="008B3341"/>
    <w:rsid w:val="008B6791"/>
    <w:rsid w:val="00906CB7"/>
    <w:rsid w:val="00935C69"/>
    <w:rsid w:val="00937283"/>
    <w:rsid w:val="00940AB5"/>
    <w:rsid w:val="0096079E"/>
    <w:rsid w:val="009905C5"/>
    <w:rsid w:val="009A20CE"/>
    <w:rsid w:val="009B35F5"/>
    <w:rsid w:val="009C78C2"/>
    <w:rsid w:val="009D0ECB"/>
    <w:rsid w:val="00A75132"/>
    <w:rsid w:val="00AA4459"/>
    <w:rsid w:val="00AC7F40"/>
    <w:rsid w:val="00AD7257"/>
    <w:rsid w:val="00B05549"/>
    <w:rsid w:val="00B072B1"/>
    <w:rsid w:val="00B16BF2"/>
    <w:rsid w:val="00B533BA"/>
    <w:rsid w:val="00B54FA8"/>
    <w:rsid w:val="00B80170"/>
    <w:rsid w:val="00BE2103"/>
    <w:rsid w:val="00BE2946"/>
    <w:rsid w:val="00BF18E3"/>
    <w:rsid w:val="00C3292A"/>
    <w:rsid w:val="00C77D1A"/>
    <w:rsid w:val="00CD7003"/>
    <w:rsid w:val="00D016D8"/>
    <w:rsid w:val="00D4383D"/>
    <w:rsid w:val="00DA7B50"/>
    <w:rsid w:val="00DF1138"/>
    <w:rsid w:val="00E13EA0"/>
    <w:rsid w:val="00E3213C"/>
    <w:rsid w:val="00E35E71"/>
    <w:rsid w:val="00EA0D67"/>
    <w:rsid w:val="00EE0CC6"/>
    <w:rsid w:val="00EE6D44"/>
    <w:rsid w:val="00F03100"/>
    <w:rsid w:val="00FA1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David</dc:creator>
  <cp:lastModifiedBy>User</cp:lastModifiedBy>
  <cp:revision>7</cp:revision>
  <cp:lastPrinted>2019-01-09T06:52:00Z</cp:lastPrinted>
  <dcterms:created xsi:type="dcterms:W3CDTF">2019-03-29T07:31:00Z</dcterms:created>
  <dcterms:modified xsi:type="dcterms:W3CDTF">2019-03-29T08:34:00Z</dcterms:modified>
  <cp:keywords>https://mul2-kotayk.gov.am/tasks/12204/oneclick/ardir.docx?token=149a66934c628452883ca74e2b9de69b</cp:keywords>
</cp:coreProperties>
</file>