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BB" w:rsidRPr="00A95754" w:rsidRDefault="007A62BB" w:rsidP="007A62BB">
      <w:pPr>
        <w:rPr>
          <w:rFonts w:ascii="GHEA Grapalat" w:hAnsi="GHEA Grapalat"/>
          <w:sz w:val="22"/>
          <w:szCs w:val="22"/>
        </w:rPr>
      </w:pP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>Հավելված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:rsidR="007A62BB" w:rsidRPr="00017B86" w:rsidRDefault="007A62BB" w:rsidP="00D3242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</w:p>
    <w:p w:rsidR="007A62BB" w:rsidRPr="006B7BCF" w:rsidRDefault="007A62BB" w:rsidP="007A62BB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A62BB" w:rsidRPr="004A04E9" w:rsidRDefault="007A62BB" w:rsidP="007A62BB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 w:rsidR="00213786">
        <w:rPr>
          <w:rFonts w:ascii="Arial Unicode" w:hAnsi="Arial Unicode" w:cs="Sylfaen"/>
          <w:sz w:val="16"/>
          <w:szCs w:val="16"/>
          <w:u w:val="single"/>
          <w:lang w:val="af-ZA"/>
        </w:rPr>
        <w:t>Վերին Կարմիրաղբյուրի միջն դպրոցի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1826DC">
        <w:rPr>
          <w:rFonts w:ascii="Sylfaen" w:hAnsi="Sylfaen" w:cs="Sylfaen"/>
          <w:sz w:val="16"/>
          <w:szCs w:val="16"/>
          <w:lang w:val="af-ZA"/>
        </w:rPr>
        <w:t>ՍՆՆԴԱՄԹԵՐՔԻ</w:t>
      </w:r>
      <w:r w:rsidRPr="00213786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213786">
        <w:rPr>
          <w:rFonts w:ascii="Sylfaen" w:hAnsi="Sylfaen" w:cs="Sylfaen"/>
          <w:sz w:val="20"/>
          <w:u w:val="single"/>
          <w:lang w:val="af-ZA"/>
        </w:rPr>
        <w:t>ՀՀՎԿԱՄ</w:t>
      </w:r>
      <w:r w:rsidR="00436F15">
        <w:rPr>
          <w:rFonts w:ascii="Sylfaen" w:hAnsi="Sylfaen" w:cs="Sylfaen"/>
          <w:sz w:val="20"/>
          <w:u w:val="single"/>
          <w:lang w:val="af-ZA"/>
        </w:rPr>
        <w:t>Դ</w:t>
      </w:r>
      <w:r w:rsidR="007112A4">
        <w:rPr>
          <w:rFonts w:ascii="Sylfaen" w:hAnsi="Sylfaen" w:cs="Sylfaen"/>
          <w:sz w:val="20"/>
          <w:u w:val="single"/>
          <w:lang w:val="af-ZA"/>
        </w:rPr>
        <w:t>-ՄԱԱՊՁԲ-20</w:t>
      </w:r>
      <w:r w:rsidR="00213786">
        <w:rPr>
          <w:rFonts w:ascii="Sylfaen" w:hAnsi="Sylfaen" w:cs="Sylfaen"/>
          <w:sz w:val="20"/>
          <w:u w:val="single"/>
          <w:lang w:val="af-ZA"/>
        </w:rPr>
        <w:t>21/</w:t>
      </w:r>
      <w:r w:rsidR="00742275">
        <w:rPr>
          <w:rFonts w:ascii="Sylfaen" w:hAnsi="Sylfaen" w:cs="Sylfaen"/>
          <w:sz w:val="20"/>
          <w:u w:val="single"/>
          <w:lang w:val="af-ZA"/>
        </w:rPr>
        <w:t>16-</w:t>
      </w:r>
      <w:r w:rsidR="00232C49">
        <w:rPr>
          <w:rFonts w:ascii="Sylfaen" w:hAnsi="Sylfaen" w:cs="Sylfaen"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="00213786">
        <w:rPr>
          <w:rFonts w:ascii="GHEA Grapalat" w:hAnsi="GHEA Grapalat" w:cs="Sylfaen"/>
          <w:sz w:val="20"/>
          <w:u w:val="single"/>
          <w:lang w:val="af-ZA"/>
        </w:rPr>
        <w:t xml:space="preserve"> 21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1826DC">
        <w:rPr>
          <w:rFonts w:ascii="Sylfaen" w:hAnsi="Sylfaen" w:cs="Sylfaen"/>
          <w:sz w:val="20"/>
          <w:u w:val="single"/>
          <w:lang w:val="af-ZA"/>
        </w:rPr>
        <w:t>հոկտեմբերի</w:t>
      </w:r>
      <w:r w:rsidR="00213786">
        <w:rPr>
          <w:rFonts w:ascii="Sylfaen" w:hAnsi="Sylfaen" w:cs="Sylfaen"/>
          <w:sz w:val="20"/>
          <w:u w:val="single"/>
          <w:lang w:val="af-ZA"/>
        </w:rPr>
        <w:t xml:space="preserve"> </w:t>
      </w:r>
      <w:r w:rsidR="001826DC">
        <w:rPr>
          <w:rFonts w:ascii="Sylfaen" w:hAnsi="Sylfaen" w:cs="Sylfaen"/>
          <w:sz w:val="20"/>
          <w:u w:val="single"/>
          <w:lang w:val="af-ZA"/>
        </w:rPr>
        <w:t>22</w:t>
      </w:r>
      <w:r w:rsidR="0054074A">
        <w:rPr>
          <w:rFonts w:ascii="GHEA Grapalat" w:hAnsi="GHEA Grapalat" w:cs="Sylfaen"/>
          <w:sz w:val="20"/>
          <w:lang w:val="af-ZA"/>
        </w:rPr>
        <w:t>-</w:t>
      </w:r>
      <w:r w:rsidR="0054074A">
        <w:rPr>
          <w:rFonts w:ascii="Sylfaen" w:hAnsi="Sylfaen" w:cs="Sylfaen"/>
          <w:sz w:val="20"/>
          <w:lang w:val="af-ZA"/>
        </w:rPr>
        <w:t>ի</w:t>
      </w:r>
      <w:r w:rsidR="007112A4">
        <w:rPr>
          <w:rFonts w:ascii="GHEA Grapalat" w:hAnsi="GHEA Grapalat" w:cs="Sylfaen"/>
          <w:sz w:val="20"/>
          <w:lang w:val="af-ZA"/>
        </w:rPr>
        <w:t>ն կնքված N20</w:t>
      </w:r>
      <w:r w:rsidR="00213786">
        <w:rPr>
          <w:rFonts w:ascii="GHEA Grapalat" w:hAnsi="GHEA Grapalat" w:cs="Sylfaen"/>
          <w:sz w:val="20"/>
          <w:lang w:val="af-ZA"/>
        </w:rPr>
        <w:t>21</w:t>
      </w:r>
      <w:r>
        <w:rPr>
          <w:rFonts w:ascii="GHEA Grapalat" w:hAnsi="GHEA Grapalat" w:cs="Sylfaen"/>
          <w:sz w:val="20"/>
          <w:lang w:val="af-ZA"/>
        </w:rPr>
        <w:t xml:space="preserve">/ </w:t>
      </w:r>
      <w:r w:rsidR="001826DC">
        <w:rPr>
          <w:rFonts w:ascii="GHEA Grapalat" w:hAnsi="GHEA Grapalat" w:cs="Sylfaen"/>
          <w:sz w:val="20"/>
          <w:u w:val="single"/>
          <w:lang w:val="af-ZA"/>
        </w:rPr>
        <w:t>16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742275">
        <w:rPr>
          <w:rFonts w:ascii="GHEA Grapalat" w:hAnsi="GHEA Grapalat" w:cs="Sylfaen"/>
          <w:sz w:val="20"/>
          <w:u w:val="single"/>
          <w:lang w:val="af-ZA"/>
        </w:rPr>
        <w:t>-</w:t>
      </w:r>
      <w:r w:rsidR="00232C49">
        <w:rPr>
          <w:rFonts w:ascii="GHEA Grapalat" w:hAnsi="GHEA Grapalat" w:cs="Sylfaen"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u w:val="single"/>
          <w:lang w:val="af-ZA"/>
        </w:rPr>
        <w:tab/>
        <w:t xml:space="preserve"> 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</w:t>
      </w:r>
    </w:p>
    <w:p w:rsidR="007A62BB" w:rsidRDefault="007A62BB" w:rsidP="007A62BB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507" w:type="dxa"/>
        <w:tblInd w:w="-3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7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21"/>
        <w:gridCol w:w="71"/>
        <w:gridCol w:w="170"/>
        <w:gridCol w:w="582"/>
        <w:gridCol w:w="27"/>
        <w:gridCol w:w="84"/>
        <w:gridCol w:w="41"/>
        <w:gridCol w:w="372"/>
        <w:gridCol w:w="342"/>
        <w:gridCol w:w="177"/>
        <w:gridCol w:w="209"/>
        <w:gridCol w:w="334"/>
        <w:gridCol w:w="536"/>
        <w:gridCol w:w="36"/>
        <w:gridCol w:w="167"/>
        <w:gridCol w:w="34"/>
        <w:gridCol w:w="311"/>
        <w:gridCol w:w="300"/>
        <w:gridCol w:w="91"/>
        <w:gridCol w:w="148"/>
        <w:gridCol w:w="25"/>
        <w:gridCol w:w="183"/>
        <w:gridCol w:w="38"/>
        <w:gridCol w:w="327"/>
        <w:gridCol w:w="618"/>
        <w:gridCol w:w="131"/>
        <w:gridCol w:w="151"/>
        <w:gridCol w:w="1157"/>
      </w:tblGrid>
      <w:tr w:rsidR="007A62BB" w:rsidRPr="00BF7713" w:rsidTr="00DA1297">
        <w:trPr>
          <w:trHeight w:val="146"/>
        </w:trPr>
        <w:tc>
          <w:tcPr>
            <w:tcW w:w="868" w:type="dxa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9" w:type="dxa"/>
            <w:gridSpan w:val="4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7A62BB" w:rsidRPr="00BF7713" w:rsidTr="00DA1297">
        <w:trPr>
          <w:trHeight w:val="110"/>
        </w:trPr>
        <w:tc>
          <w:tcPr>
            <w:tcW w:w="868" w:type="dxa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 համարը</w:t>
            </w:r>
          </w:p>
        </w:tc>
        <w:tc>
          <w:tcPr>
            <w:tcW w:w="1261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 միա-վորը</w:t>
            </w:r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92" w:type="dxa"/>
            <w:gridSpan w:val="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 գինը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70" w:type="dxa"/>
            <w:gridSpan w:val="1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 նկարագրությունը (տեխնիկական բնութագիր)</w:t>
            </w:r>
          </w:p>
        </w:tc>
        <w:tc>
          <w:tcPr>
            <w:tcW w:w="2869" w:type="dxa"/>
            <w:gridSpan w:val="10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 նկարագրությունը (տեխնիկական բնութագիր)</w:t>
            </w:r>
          </w:p>
        </w:tc>
      </w:tr>
      <w:tr w:rsidR="007A62BB" w:rsidRPr="00BF7713" w:rsidTr="00DA1297">
        <w:trPr>
          <w:trHeight w:val="175"/>
        </w:trPr>
        <w:tc>
          <w:tcPr>
            <w:tcW w:w="868" w:type="dxa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1" w:type="dxa"/>
            <w:gridSpan w:val="4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392" w:type="dxa"/>
            <w:gridSpan w:val="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970" w:type="dxa"/>
            <w:gridSpan w:val="14"/>
            <w:vMerge/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69" w:type="dxa"/>
            <w:gridSpan w:val="10"/>
            <w:vMerge/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B5568A">
        <w:trPr>
          <w:trHeight w:val="275"/>
        </w:trPr>
        <w:tc>
          <w:tcPr>
            <w:tcW w:w="86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970" w:type="dxa"/>
            <w:gridSpan w:val="14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6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5568A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13786" w:rsidRDefault="00B5568A" w:rsidP="00B5568A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Կարտոֆիլ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80.4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B5568A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24120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32C49" w:rsidRDefault="00232C49" w:rsidP="006833B0">
            <w:pPr>
              <w:rPr>
                <w:rFonts w:ascii="Sylfaen" w:hAnsi="Sylfaen"/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90 %-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փաթեթավորումը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չափածրարման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մակնշումը՝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2006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21-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N 1913-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«Թարմ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կանոնակարգի»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«Սննդ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ամթերքի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32C49" w:rsidRDefault="00232C49" w:rsidP="006833B0">
            <w:pPr>
              <w:rPr>
                <w:rFonts w:ascii="Sylfaen" w:hAnsi="Sylfaen"/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90 %-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փաթեթավորումը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չափածրարման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մակնշումը՝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2006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21-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N 1913-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«Թարմ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կանոնակարգ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ի» և «Սննդամթերքի</w:t>
            </w:r>
          </w:p>
        </w:tc>
      </w:tr>
      <w:tr w:rsidR="001826DC" w:rsidRPr="00BF7713" w:rsidTr="00B5568A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DA1297" w:rsidRDefault="001E6B1E" w:rsidP="00DA12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213786" w:rsidRDefault="00B5568A" w:rsidP="006833B0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Սոխ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1826DC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1826DC" w:rsidP="00CD5E9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B5568A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3618</w:t>
            </w:r>
          </w:p>
        </w:tc>
        <w:tc>
          <w:tcPr>
            <w:tcW w:w="294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232C49" w:rsidRDefault="00232C49" w:rsidP="00232C49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կծու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կիսակծու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քաղցր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ընտիր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նեղ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3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ԳՕՍՏ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27166-86,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անվտանգությունը՝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21-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1913-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հաստատված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‚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պտուղբանջարեղենի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անոնակարգի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  <w:p w:rsidR="001826DC" w:rsidRPr="00232C49" w:rsidRDefault="001826DC" w:rsidP="006833B0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232C49" w:rsidRDefault="00232C49" w:rsidP="00232C49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կծու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կիսակծու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քաղցր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ընտիր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նեղ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3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ԳՕՍՏ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27166-86,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անվտանգությունը՝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21-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1913-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‚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պտուղբանջարեղենի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232C4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  <w:p w:rsidR="001826DC" w:rsidRPr="00232C49" w:rsidRDefault="001826DC" w:rsidP="006833B0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232C49" w:rsidRPr="00BF7713" w:rsidTr="00D54C89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232C49" w:rsidRDefault="00232C49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213786" w:rsidRDefault="00232C49" w:rsidP="00DE7375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Կաղամբ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4A04E9" w:rsidRDefault="00232C49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BF7713" w:rsidRDefault="00232C49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53.6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BF7713" w:rsidRDefault="00232C49" w:rsidP="00CD5E9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2C49" w:rsidRPr="00BF7713" w:rsidRDefault="00232C49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16080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232C49" w:rsidRPr="00232C49" w:rsidRDefault="00232C49">
            <w:pPr>
              <w:pStyle w:val="a8"/>
              <w:spacing w:before="0" w:beforeAutospacing="0" w:after="200" w:afterAutospacing="0" w:line="116" w:lineRule="atLeast"/>
              <w:rPr>
                <w:sz w:val="14"/>
                <w:szCs w:val="14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գլուխկաղամբ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մանրածախ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առևտրի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ցանց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հանրային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սննդի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օբյեկտներ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մատակարարման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իրացման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համար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գլուխկաղամբն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հասունացման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ժամկետների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ստորաբաժանվում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հետևյալ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տեսակների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միջահաս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ուշահաս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Արտաքինտեսքը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ամբողջական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,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առողջ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լիովին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ձևավորված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առանցհիվանդությունների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,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չծլած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տվյալ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բուսաբանական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տեսակին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բնորոշ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գույնով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ձևով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հոտով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կողմնակի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հոտի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համի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գյուղատնտեսական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վնասատուներով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ունենան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ավելորդ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արտաքին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խոնավություն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խիտ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քիչ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խիտ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բայց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փխրուն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տարբեր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աստիճանի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փխրունությամբ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աստիճանը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մինչև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մակերևույթը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գրկող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կանաչ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սպիտակ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վարդաձև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տերևաբույլերից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օգտագործման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համար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պիտանի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տերևներից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Կաղամբակոթի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երկարությունը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3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քաշը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`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0.8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0.3- 0.4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Ճաքած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3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մեխանիկական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վնասվածքներով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զանգվածային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` 5%-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3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մեխանիկական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վնասվածքներով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ճաքերով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նեխած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գյուղատնտեսական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վնասատուներով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ցրտահարված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շոգեհարված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միջուկի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դեղնվածության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կարմրածության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նշաններով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առկայություն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թույլատրվում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թույլատրվում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նշահատված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կաղամբակոթերով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առկայություն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փաթեթավորումը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մակնշումը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2006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.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21-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N 1913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կանոնակարգի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Սննդամթերքի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մասին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ՀՀօրենքի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8-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րդ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հոդվածի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232C49" w:rsidRPr="00232C49" w:rsidRDefault="00232C49">
            <w:pPr>
              <w:pStyle w:val="a8"/>
              <w:spacing w:before="0" w:beforeAutospacing="0" w:after="200" w:afterAutospacing="0" w:line="116" w:lineRule="atLeast"/>
              <w:rPr>
                <w:sz w:val="14"/>
                <w:szCs w:val="14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գլուխկաղամբ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մանրածախ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առևտրի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ցանց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հանրային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սննդի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օբյեկտներ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մատակարարման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իրացման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համար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գլուխկաղամբն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հասունացման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ժամկետների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ստորաբաժանվում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հետևյալ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տեսակների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միջահաս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ուշահաս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Արտաքինտեսքը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ամբողջական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,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առողջ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լիովին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ձևավորված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առանցհիվանդությունների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,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չծլած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տվյալ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բուսաբանական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տեսակին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բնորոշ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գույնով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ձևով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հոտով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կողմնակի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հոտի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համի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գյուղատնտեսական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վնասատուներով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չպետք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ունենան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ավելորդ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արտաքին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խոնավություն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խիտ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քիչ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խիտ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բայց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փխրուն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տարբեր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աստիճանի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փխրունությամբ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աստիճանը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մինչև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մակերևույթը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գրկող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կանաչ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սպիտակ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պետք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լինեն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վարդաձև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տերևաբույլերից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օգտագործման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համար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պիտանի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տերևներից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Կաղամբակոթի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երկարությունը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3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մաքրված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քաշը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`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0.8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վաղահաս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0.3- 0.4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Ճաքած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3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մեխանիկական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վնասվածքներով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զանգվածային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ասը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` 5%-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3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մեխանիկական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վնասվածքներով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ճաքերով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նեխած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գյուղատնտեսական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վնասատուներով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ցրտահարված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շոգեհարված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միջուկի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դեղնվածության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կարմրածության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նշաններով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առկայություն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թույլատրվում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թույլատրվում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նշահատված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գլուխներով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կաղամբակոթերով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կաղամբի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առկայություն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փաթեթավորումը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մակնշումը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2006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.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21-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N 1913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կանոնակարգի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Սննդամթերքի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մասին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ՀՀօրենքի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8-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րդ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հոդվածի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CD5E94" w:rsidRPr="00BF7713" w:rsidTr="00D54C89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CD5E94" w:rsidRDefault="00CD5E94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213786" w:rsidRDefault="00CD5E94" w:rsidP="00DE7375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Կարմիր ճակնդեղ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4A04E9" w:rsidRDefault="00CD5E94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705D1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CD5E94" w:rsidRPr="00232C49" w:rsidRDefault="00CD5E94">
            <w:pPr>
              <w:pStyle w:val="a3"/>
              <w:spacing w:after="200" w:line="116" w:lineRule="atLeast"/>
              <w:rPr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br/>
              <w:t>Ներքին կառուցվածքը` միջուկը հյութալի, մուգ կարմիր` տարբեր երանգների: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br/>
              <w:t>Արմատապտուղների չափսերը (ամենամեծ լայնակի տրամագծով) 5-14սմ: Թույլատրվում է շեղումներ նշված չափսերից և մեխանիկական վնասվածքներով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3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ընդհանուր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5%-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Արմատապտուղներին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կպած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հողի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ընդհանուր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1%: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5E94" w:rsidRPr="00232C49" w:rsidRDefault="00CD5E94">
            <w:pPr>
              <w:pStyle w:val="a8"/>
              <w:spacing w:before="0" w:beforeAutospacing="0" w:after="200" w:afterAutospacing="0" w:line="116" w:lineRule="atLeast"/>
              <w:rPr>
                <w:sz w:val="14"/>
                <w:szCs w:val="14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Արտաքին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տեսքը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արմատապտուղները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ամբողջական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հիվանդությունների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չոր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չկեղտոտված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առանց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ճաքերի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վնասվածքների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: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br/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Ներքին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կառուցվածքը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միջուկը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հյութալի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,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մուգ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կարմիր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տարբեր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երանգների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: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br/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Արմատապտուղների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չափսերը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(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ամենամեծ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լայնակի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տրամագծով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) 5-14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Թույլատրվում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է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շեղումներ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նշված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չափսերից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մեխանիկական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վնասվածքներով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  <w:lang w:val="en-US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3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խորությամբ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ընդհանուր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5%-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: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Արմատապտուղներին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կպած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հողի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ավել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ընդհանուր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քանակի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1%:</w:t>
            </w:r>
          </w:p>
        </w:tc>
      </w:tr>
      <w:tr w:rsidR="00CD5E94" w:rsidRPr="00BF7713" w:rsidTr="00D54C89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Գազար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705D1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4690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CD5E94" w:rsidRPr="00232C49" w:rsidRDefault="00CD5E94">
            <w:pPr>
              <w:pStyle w:val="a3"/>
              <w:spacing w:after="200" w:line="116" w:lineRule="atLeast"/>
              <w:rPr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8-րդ հոդվածի: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5E94" w:rsidRPr="00232C49" w:rsidRDefault="00CD5E94">
            <w:pPr>
              <w:pStyle w:val="a8"/>
              <w:spacing w:before="0" w:beforeAutospacing="0" w:after="200" w:afterAutospacing="0" w:line="116" w:lineRule="atLeast"/>
              <w:rPr>
                <w:sz w:val="14"/>
                <w:szCs w:val="14"/>
                <w:lang w:val="en-US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Սովարական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ընտիր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տեսակի։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մակնշումը՝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2006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.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21-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N 1913-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կանոնակարգի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“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Սննդամթերքի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անվտանգության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մասին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”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օրենքի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8-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րդ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 xml:space="preserve"> 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հոդվածի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CD5E94" w:rsidRPr="00BF7713" w:rsidTr="00B5568A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Խնձոր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705D1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53.6</w:t>
            </w:r>
          </w:p>
        </w:tc>
        <w:tc>
          <w:tcPr>
            <w:tcW w:w="5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BF7713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24120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232C49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Խնձոր թարմ, պտղաբանական I խմբի, Հայաստանի տարբեր տեսակների, նեղ</w:t>
            </w:r>
            <w:proofErr w:type="gramStart"/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տրամագիծը</w:t>
            </w:r>
            <w:proofErr w:type="gramEnd"/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5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մակնշումը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2006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21-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N 1913-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“Թարմ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կանոնակարգի”և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lastRenderedPageBreak/>
              <w:t>“Սննդամթերքի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անվտանգութ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յան մասին” ՀՀ օրենքի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5E94" w:rsidRPr="00232C49" w:rsidRDefault="00CD5E94" w:rsidP="006833B0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Խնձոր թարմ, պտղաբանական I խմբի, Հայաստանի տարբեր տեսակների, նեղ</w:t>
            </w:r>
            <w:proofErr w:type="gramStart"/>
            <w:r w:rsidRPr="00232C49">
              <w:rPr>
                <w:rFonts w:ascii="Courier New" w:hAnsi="Courier New" w:cs="Courier New"/>
                <w:color w:val="000000"/>
                <w:sz w:val="14"/>
                <w:szCs w:val="14"/>
              </w:rPr>
              <w:t> 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տրամագիծը</w:t>
            </w:r>
            <w:proofErr w:type="gramEnd"/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5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սմ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ից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ոչ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պակաս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,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անվտանգությունը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և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մակնշումը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`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ըստ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ՀՀ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կառավարության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2006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թ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.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դեկտեմբերի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21-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N 1913-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որոշմամբ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հաստատված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“Թարմ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պտուղ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-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բանջարեղենի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t>տեխնիկական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232C49">
              <w:rPr>
                <w:rFonts w:ascii="GHEA Grapalat" w:hAnsi="GHEA Grapalat" w:cs="GHEA Grapalat"/>
                <w:color w:val="000000"/>
                <w:sz w:val="14"/>
                <w:szCs w:val="14"/>
              </w:rPr>
              <w:lastRenderedPageBreak/>
              <w:t>կանո</w:t>
            </w:r>
            <w:r w:rsidRPr="00232C49">
              <w:rPr>
                <w:rFonts w:ascii="GHEA Grapalat" w:hAnsi="GHEA Grapalat"/>
                <w:color w:val="000000"/>
                <w:sz w:val="14"/>
                <w:szCs w:val="14"/>
              </w:rPr>
              <w:t>նակարգի”և “Սննդամթերքի անվտանգության մասին” ՀՀ օրենքի</w:t>
            </w:r>
          </w:p>
        </w:tc>
      </w:tr>
      <w:tr w:rsidR="006833B0" w:rsidRPr="00BF7713" w:rsidTr="00BD2348">
        <w:trPr>
          <w:trHeight w:val="169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137"/>
        </w:trPr>
        <w:tc>
          <w:tcPr>
            <w:tcW w:w="430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720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196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507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507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կամ հրապարակելու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91F36" w:rsidP="00691F36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  <w:r w:rsidR="00213786"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92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Հրավերում</w:t>
            </w:r>
            <w:r w:rsidRPr="00691F3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կատարված</w:t>
            </w:r>
            <w:r w:rsidRPr="00691F3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92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Հարցարդման ստացման</w:t>
            </w: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Պարզա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բանման</w:t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54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40"/>
        </w:trPr>
        <w:tc>
          <w:tcPr>
            <w:tcW w:w="1555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:rsidR="006833B0" w:rsidRPr="003D17D0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ինը </w:t>
            </w:r>
          </w:p>
        </w:tc>
      </w:tr>
      <w:tr w:rsidR="006833B0" w:rsidRPr="00BF7713" w:rsidTr="00DA1297">
        <w:trPr>
          <w:trHeight w:val="213"/>
        </w:trPr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833B0" w:rsidRPr="00BF7713" w:rsidTr="00DA1297">
        <w:trPr>
          <w:trHeight w:val="137"/>
        </w:trPr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 առանց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6833B0" w:rsidRPr="00BF7713" w:rsidTr="00DA1297">
        <w:trPr>
          <w:trHeight w:val="137"/>
        </w:trPr>
        <w:tc>
          <w:tcPr>
            <w:tcW w:w="155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4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6833B0" w:rsidRPr="00BF7713" w:rsidTr="00DA1297">
        <w:trPr>
          <w:trHeight w:val="83"/>
        </w:trPr>
        <w:tc>
          <w:tcPr>
            <w:tcW w:w="1555" w:type="dxa"/>
            <w:gridSpan w:val="4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6833B0" w:rsidRPr="00BF7713" w:rsidRDefault="006833B0" w:rsidP="00B556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Ա/Ձ</w:t>
            </w:r>
            <w:r w:rsidR="00213786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r w:rsidR="00B5568A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Վոլոդյա Գրիգորյան</w:t>
            </w:r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6833B0" w:rsidRPr="00B95154" w:rsidRDefault="00B5568A" w:rsidP="006833B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79328</w:t>
            </w:r>
          </w:p>
        </w:tc>
        <w:tc>
          <w:tcPr>
            <w:tcW w:w="1079" w:type="dxa"/>
            <w:gridSpan w:val="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:rsidR="006833B0" w:rsidRPr="00BF7713" w:rsidRDefault="00B5568A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79328</w:t>
            </w:r>
          </w:p>
        </w:tc>
      </w:tr>
      <w:tr w:rsidR="006833B0" w:rsidRPr="00BF7713" w:rsidTr="00DA1297">
        <w:trPr>
          <w:trHeight w:val="290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96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Եթե </w:t>
            </w:r>
            <w:r>
              <w:rPr>
                <w:rFonts w:ascii="GHEA Grapalat" w:hAnsi="GHEA Grapalat"/>
                <w:sz w:val="14"/>
                <w:szCs w:val="14"/>
              </w:rPr>
              <w:t xml:space="preserve">հրավիրվել են </w:t>
            </w:r>
            <w:proofErr w:type="gramStart"/>
            <w:r>
              <w:rPr>
                <w:rFonts w:ascii="GHEA Grapalat" w:hAnsi="GHEA Grapalat"/>
                <w:sz w:val="14"/>
                <w:szCs w:val="14"/>
              </w:rPr>
              <w:t xml:space="preserve">բանակցություններ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գների</w:t>
            </w:r>
            <w:proofErr w:type="gram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նվազեցման նպատակով</w:t>
            </w:r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6833B0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6833B0" w:rsidRPr="00BF7713" w:rsidTr="00DA1297"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913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6833B0" w:rsidRPr="00BF7713" w:rsidTr="00DA1297"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 պա-հանջվող փաստաթղթերի առկա-յությունը</w:t>
            </w: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Առաջարկած գնման առարկայի տեխնիկա-կան 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համա-պատասխա-նությունը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 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 համապատասխանություն պայմանագրով նախատեսված գործունեությանը</w:t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6833B0" w:rsidRPr="00BF7713" w:rsidTr="00DA1297"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40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344"/>
        </w:trPr>
        <w:tc>
          <w:tcPr>
            <w:tcW w:w="2572" w:type="dxa"/>
            <w:gridSpan w:val="9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93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6833B0" w:rsidRPr="00BF7713" w:rsidTr="00DA1297">
        <w:trPr>
          <w:trHeight w:val="344"/>
        </w:trPr>
        <w:tc>
          <w:tcPr>
            <w:tcW w:w="257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289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346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616FE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92"/>
        </w:trPr>
        <w:tc>
          <w:tcPr>
            <w:tcW w:w="4916" w:type="dxa"/>
            <w:gridSpan w:val="22"/>
            <w:vMerge w:val="restart"/>
            <w:shd w:val="clear" w:color="auto" w:fill="auto"/>
            <w:vAlign w:val="center"/>
          </w:tcPr>
          <w:p w:rsidR="006833B0" w:rsidRPr="00F50FBC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48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6833B0" w:rsidRPr="00BF7713" w:rsidTr="00DA1297">
        <w:trPr>
          <w:trHeight w:val="92"/>
        </w:trPr>
        <w:tc>
          <w:tcPr>
            <w:tcW w:w="4916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3B0" w:rsidRPr="00F50FBC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8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344"/>
        </w:trPr>
        <w:tc>
          <w:tcPr>
            <w:tcW w:w="11507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833B0" w:rsidRPr="00F76C34" w:rsidRDefault="006833B0" w:rsidP="006833B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F76C3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6833B0" w:rsidRPr="00BF7713" w:rsidTr="00DA1297">
        <w:trPr>
          <w:trHeight w:val="344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F76C34" w:rsidRDefault="006833B0" w:rsidP="006833B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76C34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կողմից ստորագրված պայմանագիրը պատվիրատուի մոտ մուտքագրվել</w:t>
            </w:r>
            <w:bookmarkStart w:id="0" w:name="_GoBack"/>
            <w:bookmarkEnd w:id="0"/>
            <w:r w:rsidRPr="00F76C34">
              <w:rPr>
                <w:rFonts w:ascii="GHEA Grapalat" w:hAnsi="GHEA Grapalat" w:cs="Sylfaen"/>
                <w:b/>
                <w:sz w:val="16"/>
                <w:szCs w:val="16"/>
              </w:rPr>
              <w:t>ու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F76C34" w:rsidRDefault="00691F36" w:rsidP="006833B0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F76C34">
              <w:rPr>
                <w:rFonts w:ascii="GHEA Grapalat" w:hAnsi="GHEA Grapalat" w:cs="Sylfaen"/>
                <w:b/>
                <w:sz w:val="16"/>
                <w:szCs w:val="16"/>
              </w:rPr>
              <w:t>22.10</w:t>
            </w:r>
            <w:r w:rsidR="00213786" w:rsidRPr="00F76C34">
              <w:rPr>
                <w:rFonts w:ascii="GHEA Grapalat" w:hAnsi="GHEA Grapalat" w:cs="Sylfaen"/>
                <w:b/>
                <w:sz w:val="16"/>
                <w:szCs w:val="16"/>
              </w:rPr>
              <w:t>.2021</w:t>
            </w:r>
            <w:r w:rsidR="006833B0" w:rsidRPr="00F76C34">
              <w:rPr>
                <w:rFonts w:ascii="Sylfaen" w:hAnsi="Sylfaen" w:cs="Sylfaen"/>
                <w:b/>
                <w:sz w:val="16"/>
                <w:szCs w:val="16"/>
              </w:rPr>
              <w:t>թ.</w:t>
            </w:r>
          </w:p>
        </w:tc>
      </w:tr>
      <w:tr w:rsidR="006833B0" w:rsidRPr="00BF7713" w:rsidTr="00DA1297">
        <w:trPr>
          <w:trHeight w:val="344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 կողմից պայմանագրի ստորագրման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1C1333" w:rsidRDefault="00691F36" w:rsidP="00691F36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="0021378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213786">
              <w:rPr>
                <w:rFonts w:ascii="GHEA Grapalat" w:hAnsi="GHEA Grapalat" w:cs="Sylfaen"/>
                <w:b/>
                <w:sz w:val="14"/>
                <w:szCs w:val="14"/>
              </w:rPr>
              <w:t>.2021</w:t>
            </w:r>
            <w:r w:rsidR="006833B0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6833B0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9110" w:type="dxa"/>
            <w:gridSpan w:val="41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6833B0" w:rsidRPr="00BF7713" w:rsidTr="00DA1297">
        <w:trPr>
          <w:trHeight w:val="237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10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514" w:type="dxa"/>
            <w:gridSpan w:val="1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6833B0" w:rsidRPr="00BF7713" w:rsidTr="00DA1297">
        <w:trPr>
          <w:trHeight w:val="238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4" w:type="dxa"/>
            <w:gridSpan w:val="1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6833B0" w:rsidRPr="00BF7713" w:rsidTr="00DA1297">
        <w:trPr>
          <w:trHeight w:val="263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 xml:space="preserve">միջոցներով </w:t>
            </w:r>
          </w:p>
        </w:tc>
        <w:tc>
          <w:tcPr>
            <w:tcW w:w="23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Ընդհանուր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6833B0" w:rsidRPr="00691F36" w:rsidTr="00DA1297">
        <w:trPr>
          <w:trHeight w:val="146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6833B0" w:rsidRPr="00BF7713" w:rsidRDefault="00B95154" w:rsidP="00B556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r w:rsidR="00B5568A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Վոլոդյա Գրիգորյան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6833B0" w:rsidRPr="001C1333" w:rsidRDefault="00213786" w:rsidP="00691F3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ՀՀՏՄՎԿԱՄ</w:t>
            </w:r>
            <w:r w:rsidR="00B95154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Դ</w:t>
            </w:r>
            <w:r w:rsidR="006833B0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-ՄԱԱՊՁԲ</w:t>
            </w:r>
            <w:r w:rsidR="00B95154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-</w:t>
            </w:r>
            <w:r w:rsidR="006833B0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20</w:t>
            </w: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21//</w:t>
            </w:r>
            <w:r w:rsidR="00B5568A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16-2</w:t>
            </w:r>
          </w:p>
        </w:tc>
        <w:tc>
          <w:tcPr>
            <w:tcW w:w="1523" w:type="dxa"/>
            <w:gridSpan w:val="10"/>
            <w:shd w:val="clear" w:color="auto" w:fill="auto"/>
            <w:vAlign w:val="center"/>
          </w:tcPr>
          <w:p w:rsidR="006833B0" w:rsidRPr="00691F36" w:rsidRDefault="00691F36" w:rsidP="006833B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22.10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213786"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6833B0" w:rsidRPr="00691F36" w:rsidRDefault="00691F36" w:rsidP="006833B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25.12</w:t>
            </w:r>
            <w:r w:rsidR="00213786"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384" w:type="dxa"/>
            <w:gridSpan w:val="5"/>
            <w:shd w:val="clear" w:color="auto" w:fill="auto"/>
            <w:vAlign w:val="center"/>
          </w:tcPr>
          <w:p w:rsidR="006833B0" w:rsidRPr="00B5568A" w:rsidRDefault="00B5568A" w:rsidP="00691F3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79328</w:t>
            </w:r>
          </w:p>
          <w:p w:rsidR="00691F36" w:rsidRPr="00691F36" w:rsidRDefault="00691F36" w:rsidP="00691F3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691F36" w:rsidTr="00BD2348">
        <w:trPr>
          <w:trHeight w:val="150"/>
        </w:trPr>
        <w:tc>
          <w:tcPr>
            <w:tcW w:w="11507" w:type="dxa"/>
            <w:gridSpan w:val="48"/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6833B0" w:rsidRPr="00F76C34" w:rsidTr="00DA1297">
        <w:trPr>
          <w:trHeight w:val="125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Էլ.-փոստ</w:t>
            </w: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Բանկային հաշիվը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A259B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/ Անձնագրի համարը և սեր</w:t>
            </w:r>
            <w:r w:rsidRPr="00BA259B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իան</w:t>
            </w:r>
          </w:p>
        </w:tc>
      </w:tr>
      <w:tr w:rsidR="00213786" w:rsidRPr="00BF7713" w:rsidTr="00DA1297">
        <w:trPr>
          <w:trHeight w:val="155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0A02A5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B5568A" w:rsidP="001E6B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ԱՁ Վոլոդյա Գրիգորյան</w:t>
            </w: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867F9A" w:rsidRDefault="00213786" w:rsidP="00213786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Ք. Բերդ,Ա Մանուկյան 9</w:t>
            </w: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5568A" w:rsidRDefault="00B5568A" w:rsidP="006833B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vladgrigoryan@mail.ru</w:t>
            </w: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213786" w:rsidRDefault="00B5568A" w:rsidP="006833B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IN"/>
              </w:rPr>
            </w:pP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en-IN"/>
              </w:rPr>
              <w:t>2477802478930000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5568A" w:rsidRDefault="00B5568A" w:rsidP="00B5568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71</w:t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</w:rPr>
              <w:t>021379</w:t>
            </w:r>
          </w:p>
        </w:tc>
      </w:tr>
      <w:tr w:rsidR="00213786" w:rsidRPr="00BF7713" w:rsidTr="00DA1297">
        <w:trPr>
          <w:trHeight w:val="40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13786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13786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79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13786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7408F2">
        <w:trPr>
          <w:trHeight w:val="475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auto"/>
          </w:tcPr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պատասխանատու ստորաբաժանման հետ համատեղ մասնակցելու գրավոր պահանջ՝ սույն հայտարարությունը հրապարակվելուց հետո ------ օրացուցային օրվա ընթացքում: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Գրավոր պահանջին կից ներկայացվում է՝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1) ֆիզիկական անձին տրամադրված լիազորագրի բնօրինակը: Ընդ որում լիազորված՝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ա. </w:t>
            </w:r>
            <w:proofErr w:type="gramStart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ֆիզիկական</w:t>
            </w:r>
            <w:proofErr w:type="gramEnd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անձանց քանակը չի կարող գերազանցել երկուսը.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բ. </w:t>
            </w:r>
            <w:proofErr w:type="gramStart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ֆիզիկական</w:t>
            </w:r>
            <w:proofErr w:type="gramEnd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անձը անձամբ պետք է կատարի այն գործողությունները, որոնց համար լիազորված է.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մասով</w:t>
            </w:r>
            <w:proofErr w:type="gramEnd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նախատեսված շահերի բախման բացակայության մասին.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proofErr w:type="gramStart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այն</w:t>
            </w:r>
            <w:proofErr w:type="gramEnd"/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պատճենը:</w:t>
            </w:r>
          </w:p>
          <w:p w:rsidR="00BA259B" w:rsidRPr="00BF7713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---------------------------: </w:t>
            </w:r>
          </w:p>
        </w:tc>
      </w:tr>
      <w:tr w:rsidR="00BA259B" w:rsidRPr="00BF7713" w:rsidTr="00DA1297">
        <w:trPr>
          <w:trHeight w:val="475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BA259B" w:rsidRPr="00BF7713" w:rsidRDefault="00BA259B" w:rsidP="009625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88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130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10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27"/>
        </w:trPr>
        <w:tc>
          <w:tcPr>
            <w:tcW w:w="11507" w:type="dxa"/>
            <w:gridSpan w:val="48"/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A259B" w:rsidRPr="00BF7713" w:rsidTr="00DA1297">
        <w:trPr>
          <w:trHeight w:val="47"/>
        </w:trPr>
        <w:tc>
          <w:tcPr>
            <w:tcW w:w="326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425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BA259B" w:rsidRPr="00BF7713" w:rsidTr="00DA1297">
        <w:trPr>
          <w:trHeight w:val="47"/>
        </w:trPr>
        <w:tc>
          <w:tcPr>
            <w:tcW w:w="3269" w:type="dxa"/>
            <w:gridSpan w:val="12"/>
            <w:shd w:val="clear" w:color="auto" w:fill="auto"/>
            <w:vAlign w:val="center"/>
          </w:tcPr>
          <w:p w:rsidR="00BA259B" w:rsidRPr="00017B86" w:rsidRDefault="00BA259B" w:rsidP="006833B0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/>
                <w:bCs/>
                <w:sz w:val="14"/>
                <w:szCs w:val="14"/>
              </w:rPr>
              <w:t>Անահիտ Եսայան</w:t>
            </w:r>
          </w:p>
        </w:tc>
        <w:tc>
          <w:tcPr>
            <w:tcW w:w="3985" w:type="dxa"/>
            <w:gridSpan w:val="20"/>
            <w:shd w:val="clear" w:color="auto" w:fill="auto"/>
            <w:vAlign w:val="center"/>
          </w:tcPr>
          <w:p w:rsidR="00BA259B" w:rsidRPr="00BF7713" w:rsidRDefault="00BA259B" w:rsidP="002137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094572901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BA259B" w:rsidRPr="00017B86" w:rsidRDefault="00BA259B" w:rsidP="006833B0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6"/>
                <w:szCs w:val="14"/>
              </w:rPr>
              <w:t>vkadproc@rambler.ru</w:t>
            </w:r>
          </w:p>
        </w:tc>
      </w:tr>
    </w:tbl>
    <w:p w:rsidR="007A62BB" w:rsidRDefault="007A62BB" w:rsidP="007A62BB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A62BB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 w:rsidR="00247B35">
        <w:rPr>
          <w:rFonts w:ascii="Sylfaen" w:hAnsi="Sylfaen"/>
          <w:sz w:val="20"/>
          <w:lang w:val="af-ZA"/>
        </w:rPr>
        <w:t xml:space="preserve">Տավուշի մարզի </w:t>
      </w:r>
      <w:r w:rsidR="00213786">
        <w:rPr>
          <w:rFonts w:ascii="Arial Unicode" w:hAnsi="Arial Unicode"/>
          <w:sz w:val="20"/>
          <w:lang w:val="af-ZA"/>
        </w:rPr>
        <w:t>Վերին Կարմիրաղբյուրի միջն</w:t>
      </w:r>
      <w:r w:rsidR="00247B35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դպրոց</w:t>
      </w:r>
      <w:r w:rsidR="00213786">
        <w:rPr>
          <w:rFonts w:ascii="Sylfaen" w:hAnsi="Sylfaen"/>
          <w:sz w:val="20"/>
          <w:lang w:val="af-ZA"/>
        </w:rPr>
        <w:t xml:space="preserve"> ՊՈԱԿ</w:t>
      </w:r>
    </w:p>
    <w:p w:rsidR="007A62BB" w:rsidRPr="00017B86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00A0A" w:rsidRPr="007A62BB" w:rsidRDefault="00000A0A">
      <w:pPr>
        <w:rPr>
          <w:lang w:val="af-ZA"/>
        </w:rPr>
      </w:pPr>
    </w:p>
    <w:sectPr w:rsidR="00000A0A" w:rsidRPr="007A62BB" w:rsidSect="00BA259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757" w:rsidRDefault="00014757" w:rsidP="007A62BB">
      <w:r>
        <w:separator/>
      </w:r>
    </w:p>
  </w:endnote>
  <w:endnote w:type="continuationSeparator" w:id="0">
    <w:p w:rsidR="00014757" w:rsidRDefault="00014757" w:rsidP="007A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757" w:rsidRDefault="00014757" w:rsidP="007A62BB">
      <w:r>
        <w:separator/>
      </w:r>
    </w:p>
  </w:footnote>
  <w:footnote w:type="continuationSeparator" w:id="0">
    <w:p w:rsidR="00014757" w:rsidRDefault="00014757" w:rsidP="007A62BB">
      <w:r>
        <w:continuationSeparator/>
      </w:r>
    </w:p>
  </w:footnote>
  <w:footnote w:id="1">
    <w:p w:rsidR="001E6B1E" w:rsidRPr="00422AF6" w:rsidRDefault="001E6B1E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է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</w:p>
  </w:footnote>
  <w:footnote w:id="2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1E6B1E" w:rsidRPr="00EB00B9" w:rsidRDefault="001E6B1E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1E6B1E" w:rsidRPr="00C868EC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1E6B1E" w:rsidRPr="0087136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1E6B1E" w:rsidRPr="002D0BF6" w:rsidRDefault="001E6B1E" w:rsidP="007A62BB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2BB"/>
    <w:rsid w:val="00000A0A"/>
    <w:rsid w:val="00014757"/>
    <w:rsid w:val="00015C40"/>
    <w:rsid w:val="00164976"/>
    <w:rsid w:val="001826DC"/>
    <w:rsid w:val="001E6B1E"/>
    <w:rsid w:val="00213786"/>
    <w:rsid w:val="00232C49"/>
    <w:rsid w:val="00247B35"/>
    <w:rsid w:val="002A4E47"/>
    <w:rsid w:val="00305D3C"/>
    <w:rsid w:val="00351126"/>
    <w:rsid w:val="00394198"/>
    <w:rsid w:val="00436F15"/>
    <w:rsid w:val="0054074A"/>
    <w:rsid w:val="00595321"/>
    <w:rsid w:val="00627BA8"/>
    <w:rsid w:val="006833B0"/>
    <w:rsid w:val="00691F36"/>
    <w:rsid w:val="007112A4"/>
    <w:rsid w:val="00742275"/>
    <w:rsid w:val="007A62BB"/>
    <w:rsid w:val="00867CDB"/>
    <w:rsid w:val="008A2439"/>
    <w:rsid w:val="00A8005E"/>
    <w:rsid w:val="00B3333E"/>
    <w:rsid w:val="00B5568A"/>
    <w:rsid w:val="00B64803"/>
    <w:rsid w:val="00B95154"/>
    <w:rsid w:val="00BA259B"/>
    <w:rsid w:val="00BB27A8"/>
    <w:rsid w:val="00BD2348"/>
    <w:rsid w:val="00BE4B54"/>
    <w:rsid w:val="00C14B25"/>
    <w:rsid w:val="00C52028"/>
    <w:rsid w:val="00CD5E94"/>
    <w:rsid w:val="00CE3FD7"/>
    <w:rsid w:val="00D1424F"/>
    <w:rsid w:val="00D3242D"/>
    <w:rsid w:val="00D8314E"/>
    <w:rsid w:val="00DA1297"/>
    <w:rsid w:val="00EC5FF3"/>
    <w:rsid w:val="00ED1AD8"/>
    <w:rsid w:val="00F7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B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2B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A62B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7A62BB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7A62B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7A62BB"/>
    <w:rPr>
      <w:vertAlign w:val="superscript"/>
    </w:rPr>
  </w:style>
  <w:style w:type="paragraph" w:styleId="a8">
    <w:name w:val="Normal (Web)"/>
    <w:basedOn w:val="a"/>
    <w:uiPriority w:val="99"/>
    <w:unhideWhenUsed/>
    <w:rsid w:val="00DA129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75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18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3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508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50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99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33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63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56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81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98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87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9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65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58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43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1821</Words>
  <Characters>10383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keywords>https://mul2-tavush.gov.am/tasks/76364/oneclick/havelvac4snund.docx?token=dcf58a3faf7639ada9fa8ee16ba7aa89</cp:keywords>
  <cp:lastModifiedBy>Toshiba</cp:lastModifiedBy>
  <cp:revision>22</cp:revision>
  <cp:lastPrinted>2021-06-14T06:15:00Z</cp:lastPrinted>
  <dcterms:created xsi:type="dcterms:W3CDTF">2018-03-22T08:58:00Z</dcterms:created>
  <dcterms:modified xsi:type="dcterms:W3CDTF">2021-10-22T15:25:00Z</dcterms:modified>
</cp:coreProperties>
</file>