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B249E" w14:textId="77777777" w:rsidR="00FE5D11" w:rsidRPr="00746900" w:rsidRDefault="00FE5D11" w:rsidP="00FE5D11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45B87ABF" w14:textId="69587320" w:rsidR="00FE5D11" w:rsidRPr="00746900" w:rsidRDefault="00FE5D11" w:rsidP="00177B2E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հրավերում փոփոխություններ կատարելու մասին</w:t>
      </w:r>
    </w:p>
    <w:p w14:paraId="5149BC3D" w14:textId="77777777" w:rsidR="00FE5D11" w:rsidRPr="00746900" w:rsidRDefault="00FE5D11" w:rsidP="00FE5D11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14:paraId="14C75B9C" w14:textId="03FD0200" w:rsidR="00FE5D11" w:rsidRPr="00746900" w:rsidRDefault="009E56B8" w:rsidP="00FE5D11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19</w:t>
      </w:r>
      <w:r w:rsidR="00FE5D11" w:rsidRPr="00FE5D11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.</w:t>
      </w:r>
      <w:r w:rsidR="002D55E5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0</w:t>
      </w: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9</w:t>
      </w:r>
      <w:r w:rsidR="00FE5D11" w:rsidRPr="00FE5D11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.202</w:t>
      </w:r>
      <w:r w:rsidR="002D55E5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2</w:t>
      </w:r>
      <w:r w:rsidR="00FE5D11" w:rsidRPr="0074690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թ.-</w:t>
      </w:r>
      <w:r w:rsidR="00FE5D11" w:rsidRPr="0074690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ի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43AFE152" w14:textId="6DE0EFB2" w:rsidR="00FE5D11" w:rsidRPr="00177B2E" w:rsidRDefault="00FE5D11" w:rsidP="00177B2E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«Գնումների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մասին»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14:paraId="7FB46B37" w14:textId="58B07D22" w:rsidR="00FE5D11" w:rsidRDefault="00FE5D11" w:rsidP="00FE5D11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u w:val="single"/>
          <w:lang w:val="pt-BR" w:eastAsia="ru-RU"/>
        </w:rPr>
      </w:pP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 </w:t>
      </w:r>
      <w:r w:rsidR="009E56B8" w:rsidRPr="005966A3">
        <w:rPr>
          <w:rFonts w:ascii="GHEA Grapalat" w:hAnsi="GHEA Grapalat" w:cs="Sylfaen"/>
          <w:sz w:val="20"/>
          <w:lang w:val="af-ZA"/>
        </w:rPr>
        <w:t>«</w:t>
      </w:r>
      <w:r w:rsidR="009E56B8" w:rsidRPr="00F80BB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9E56B8" w:rsidRPr="005966A3">
        <w:rPr>
          <w:rFonts w:ascii="GHEA Grapalat" w:hAnsi="GHEA Grapalat"/>
          <w:b/>
          <w:sz w:val="20"/>
          <w:szCs w:val="20"/>
          <w:lang w:val="hy-AM"/>
        </w:rPr>
        <w:t>ԳԱ-ԳՀ-</w:t>
      </w:r>
      <w:r w:rsidR="009E56B8">
        <w:rPr>
          <w:rFonts w:ascii="GHEA Grapalat" w:hAnsi="GHEA Grapalat"/>
          <w:b/>
          <w:sz w:val="20"/>
          <w:szCs w:val="20"/>
          <w:lang w:val="hy-AM"/>
        </w:rPr>
        <w:t>Ծ</w:t>
      </w:r>
      <w:r w:rsidR="009E56B8" w:rsidRPr="005966A3">
        <w:rPr>
          <w:rFonts w:ascii="GHEA Grapalat" w:hAnsi="GHEA Grapalat"/>
          <w:b/>
          <w:sz w:val="20"/>
          <w:szCs w:val="20"/>
          <w:lang w:val="hy-AM"/>
        </w:rPr>
        <w:t>ՁԲ-22/0</w:t>
      </w:r>
      <w:r w:rsidR="009E56B8">
        <w:rPr>
          <w:rFonts w:ascii="GHEA Grapalat" w:hAnsi="GHEA Grapalat"/>
          <w:b/>
          <w:sz w:val="20"/>
          <w:szCs w:val="20"/>
          <w:lang w:val="hy-AM"/>
        </w:rPr>
        <w:t>3</w:t>
      </w:r>
      <w:r w:rsidR="009E56B8" w:rsidRPr="005966A3">
        <w:rPr>
          <w:rFonts w:ascii="GHEA Grapalat" w:hAnsi="GHEA Grapalat"/>
          <w:sz w:val="20"/>
          <w:lang w:val="af-ZA"/>
        </w:rPr>
        <w:t>»</w:t>
      </w:r>
      <w:r w:rsidRPr="00746900">
        <w:rPr>
          <w:rFonts w:ascii="GHEA Grapalat" w:eastAsia="Times New Roman" w:hAnsi="GHEA Grapalat" w:cs="Times New Roman"/>
          <w:b/>
          <w:sz w:val="20"/>
          <w:szCs w:val="20"/>
          <w:u w:val="single"/>
          <w:lang w:val="pt-BR" w:eastAsia="ru-RU"/>
        </w:rPr>
        <w:t xml:space="preserve">  </w:t>
      </w:r>
    </w:p>
    <w:p w14:paraId="6658422D" w14:textId="5426601D" w:rsidR="00FE5D11" w:rsidRPr="00177B2E" w:rsidRDefault="009E56B8" w:rsidP="00177B2E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E56B8">
        <w:rPr>
          <w:rFonts w:ascii="GHEA Grapalat" w:hAnsi="GHEA Grapalat" w:cs="Calibri"/>
          <w:b/>
          <w:bCs/>
          <w:color w:val="000000"/>
          <w:sz w:val="20"/>
          <w:lang w:val="hy-AM"/>
        </w:rPr>
        <w:t>«ԳՅՈՒՄՐՈՒ ԱՎՏՈԲՈՒՍ » ՓԲԸ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E5D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-ի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>
        <w:rPr>
          <w:rFonts w:ascii="GHEA Grapalat" w:hAnsi="GHEA Grapalat"/>
          <w:b/>
          <w:bCs/>
          <w:sz w:val="20"/>
          <w:lang w:val="hy-AM"/>
        </w:rPr>
        <w:t>Պահնորդական ծառայություններ</w:t>
      </w:r>
      <w:r w:rsidR="002D55E5">
        <w:rPr>
          <w:rFonts w:ascii="GHEA Grapalat" w:hAnsi="GHEA Grapalat"/>
          <w:b/>
          <w:bCs/>
          <w:sz w:val="20"/>
          <w:lang w:val="hy-AM"/>
        </w:rPr>
        <w:t>ի</w:t>
      </w:r>
      <w:r w:rsidR="00FE5D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ձեռքբերման</w:t>
      </w:r>
      <w:r w:rsidR="00FE5D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նպատակով կազմակերպված </w:t>
      </w:r>
      <w:r w:rsidR="00FE5D11" w:rsidRPr="00E973BE">
        <w:rPr>
          <w:rFonts w:ascii="GHEA Grapalat" w:hAnsi="GHEA Grapalat"/>
          <w:b/>
          <w:bCs/>
          <w:lang w:val="hy-AM"/>
        </w:rPr>
        <w:t>«</w:t>
      </w:r>
      <w:r w:rsidRPr="005966A3">
        <w:rPr>
          <w:rFonts w:ascii="GHEA Grapalat" w:hAnsi="GHEA Grapalat"/>
          <w:b/>
          <w:sz w:val="20"/>
          <w:szCs w:val="20"/>
          <w:lang w:val="hy-AM"/>
        </w:rPr>
        <w:t>ԳԱ-ԳՀ-</w:t>
      </w:r>
      <w:r>
        <w:rPr>
          <w:rFonts w:ascii="GHEA Grapalat" w:hAnsi="GHEA Grapalat"/>
          <w:b/>
          <w:sz w:val="20"/>
          <w:szCs w:val="20"/>
          <w:lang w:val="hy-AM"/>
        </w:rPr>
        <w:t>Ծ</w:t>
      </w:r>
      <w:r w:rsidRPr="005966A3">
        <w:rPr>
          <w:rFonts w:ascii="GHEA Grapalat" w:hAnsi="GHEA Grapalat"/>
          <w:b/>
          <w:sz w:val="20"/>
          <w:szCs w:val="20"/>
          <w:lang w:val="hy-AM"/>
        </w:rPr>
        <w:t>ՁԲ-22/0</w:t>
      </w:r>
      <w:r>
        <w:rPr>
          <w:rFonts w:ascii="GHEA Grapalat" w:hAnsi="GHEA Grapalat"/>
          <w:b/>
          <w:sz w:val="20"/>
          <w:szCs w:val="20"/>
          <w:lang w:val="hy-AM"/>
        </w:rPr>
        <w:t>3</w:t>
      </w:r>
      <w:r w:rsidR="00FE5D11" w:rsidRPr="009E0F60">
        <w:rPr>
          <w:rFonts w:ascii="GHEA Grapalat" w:hAnsi="GHEA Grapalat"/>
          <w:b/>
          <w:bCs/>
          <w:lang w:val="hy-AM"/>
        </w:rPr>
        <w:t>»</w:t>
      </w:r>
      <w:r w:rsidR="00FE5D11">
        <w:rPr>
          <w:rFonts w:ascii="GHEA Grapalat" w:hAnsi="GHEA Grapalat"/>
          <w:b/>
          <w:bCs/>
          <w:lang w:val="hy-AM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պատճառները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կատարված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նկարագրությունը</w:t>
      </w:r>
    </w:p>
    <w:p w14:paraId="7CF5D81B" w14:textId="77777777" w:rsidR="002D55E5" w:rsidRDefault="002D55E5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10F2874" w14:textId="4830ED0D" w:rsidR="00FE5D11" w:rsidRPr="00746900" w:rsidRDefault="00FE5D11" w:rsidP="00940A72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Փոփոխության առաջացման պատճառ`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տեխնիկական</w:t>
      </w:r>
      <w:r w:rsidR="009E56B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բնութագրում փոփոխություններ կատարելու անհրաժեշտությունը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14:paraId="328321A5" w14:textId="43E84311" w:rsidR="00FE5D11" w:rsidRPr="00746900" w:rsidRDefault="00FE5D11" w:rsidP="00177B2E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Փոփոխության նկարագրություն`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հրավերում՝ տեխնիկական բնութագրում փոփոխություն</w:t>
      </w:r>
      <w:r w:rsidR="001B7FF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՝ </w:t>
      </w:r>
      <w:r w:rsidR="002D55E5">
        <w:rPr>
          <w:rFonts w:ascii="GHEA Grapalat" w:hAnsi="GHEA Grapalat"/>
          <w:b/>
          <w:bCs/>
          <w:sz w:val="20"/>
          <w:lang w:val="hy-AM"/>
        </w:rPr>
        <w:t xml:space="preserve">Չափաբաժին </w:t>
      </w:r>
      <w:r w:rsidR="009E56B8">
        <w:rPr>
          <w:rFonts w:ascii="GHEA Grapalat" w:hAnsi="GHEA Grapalat"/>
          <w:b/>
          <w:bCs/>
          <w:sz w:val="20"/>
          <w:lang w:val="hy-AM"/>
        </w:rPr>
        <w:t>1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/ստորև/</w:t>
      </w:r>
    </w:p>
    <w:p w14:paraId="6BAE8D55" w14:textId="77777777" w:rsidR="00FE5D11" w:rsidRPr="00746900" w:rsidRDefault="00FE5D11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Փոփոխության</w:t>
      </w:r>
      <w:r w:rsidRPr="00940A7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հիմնավորում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Փոփոխությունը կատարվել է «Գնումների մասին» ՀՀ օրենքի 29-րդ հոդվածի պահանջների համաձայն: </w:t>
      </w:r>
    </w:p>
    <w:p w14:paraId="2270E047" w14:textId="77777777" w:rsidR="00FE5D11" w:rsidRPr="00746900" w:rsidRDefault="00FE5D11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205158DD" w14:textId="032C76A5" w:rsidR="00FE5D11" w:rsidRPr="00940A72" w:rsidRDefault="00FE5D11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հայտարարության հետ կապված լրացուցիչ տեղեկություններ ստանալու համար կարող եք դիմել </w:t>
      </w:r>
      <w:r w:rsidRPr="00940A72">
        <w:rPr>
          <w:rFonts w:ascii="GHEA Grapalat" w:hAnsi="GHEA Grapalat"/>
          <w:b/>
          <w:bCs/>
          <w:sz w:val="20"/>
          <w:szCs w:val="20"/>
          <w:lang w:val="hy-AM"/>
        </w:rPr>
        <w:t>«</w:t>
      </w:r>
      <w:r w:rsidR="009E56B8" w:rsidRPr="005966A3">
        <w:rPr>
          <w:rFonts w:ascii="GHEA Grapalat" w:hAnsi="GHEA Grapalat"/>
          <w:b/>
          <w:sz w:val="20"/>
          <w:szCs w:val="20"/>
          <w:lang w:val="hy-AM"/>
        </w:rPr>
        <w:t>ԳԱ-ԳՀ-</w:t>
      </w:r>
      <w:r w:rsidR="009E56B8">
        <w:rPr>
          <w:rFonts w:ascii="GHEA Grapalat" w:hAnsi="GHEA Grapalat"/>
          <w:b/>
          <w:sz w:val="20"/>
          <w:szCs w:val="20"/>
          <w:lang w:val="hy-AM"/>
        </w:rPr>
        <w:t>Ծ</w:t>
      </w:r>
      <w:r w:rsidR="009E56B8" w:rsidRPr="005966A3">
        <w:rPr>
          <w:rFonts w:ascii="GHEA Grapalat" w:hAnsi="GHEA Grapalat"/>
          <w:b/>
          <w:sz w:val="20"/>
          <w:szCs w:val="20"/>
          <w:lang w:val="hy-AM"/>
        </w:rPr>
        <w:t>ՁԲ-22/0</w:t>
      </w:r>
      <w:r w:rsidR="009E56B8">
        <w:rPr>
          <w:rFonts w:ascii="GHEA Grapalat" w:hAnsi="GHEA Grapalat"/>
          <w:b/>
          <w:sz w:val="20"/>
          <w:szCs w:val="20"/>
          <w:lang w:val="hy-AM"/>
        </w:rPr>
        <w:t>3</w:t>
      </w:r>
      <w:r w:rsidRPr="00940A72">
        <w:rPr>
          <w:rFonts w:ascii="GHEA Grapalat" w:hAnsi="GHEA Grapalat"/>
          <w:b/>
          <w:bCs/>
          <w:sz w:val="20"/>
          <w:szCs w:val="20"/>
          <w:lang w:val="hy-AM"/>
        </w:rPr>
        <w:t xml:space="preserve">» </w:t>
      </w:r>
      <w:r w:rsidRPr="00940A72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</w:t>
      </w:r>
      <w:r w:rsidRPr="00940A72">
        <w:rPr>
          <w:rFonts w:ascii="GHEA Grapalat" w:eastAsia="Times New Roman" w:hAnsi="GHEA Grapalat" w:cs="Sylfaen"/>
          <w:sz w:val="20"/>
          <w:szCs w:val="20"/>
          <w:lang w:val="hy-AM" w:eastAsia="ru-RU"/>
        </w:rPr>
        <w:t>՝</w:t>
      </w:r>
      <w:r w:rsidRPr="0094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40A72">
        <w:rPr>
          <w:rFonts w:ascii="GHEA Grapalat" w:hAnsi="GHEA Grapalat"/>
          <w:b/>
          <w:sz w:val="20"/>
          <w:szCs w:val="20"/>
          <w:lang w:val="hy-AM"/>
        </w:rPr>
        <w:t>Գրիգոր Ավետիսյանին</w:t>
      </w: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:</w:t>
      </w:r>
    </w:p>
    <w:p w14:paraId="010E4F32" w14:textId="39E4F0AD" w:rsidR="00FE5D11" w:rsidRPr="00940A72" w:rsidRDefault="00FE5D11" w:rsidP="00FE5D11">
      <w:pPr>
        <w:pStyle w:val="a3"/>
        <w:spacing w:line="240" w:lineRule="auto"/>
        <w:ind w:firstLine="709"/>
        <w:rPr>
          <w:rFonts w:ascii="GHEA Grapalat" w:hAnsi="GHEA Grapalat"/>
          <w:i w:val="0"/>
          <w:u w:val="single"/>
          <w:lang w:val="hy-AM"/>
        </w:rPr>
      </w:pPr>
      <w:r w:rsidRPr="00940A72">
        <w:rPr>
          <w:rFonts w:ascii="GHEA Grapalat" w:hAnsi="GHEA Grapalat"/>
          <w:i w:val="0"/>
          <w:lang w:val="af-ZA"/>
        </w:rPr>
        <w:t xml:space="preserve">   Հեռախոս </w:t>
      </w:r>
      <w:r w:rsidRPr="00940A72">
        <w:rPr>
          <w:rFonts w:ascii="GHEA Grapalat" w:hAnsi="GHEA Grapalat"/>
          <w:i w:val="0"/>
          <w:u w:val="single"/>
          <w:lang w:val="af-ZA"/>
        </w:rPr>
        <w:t xml:space="preserve">+374 </w:t>
      </w:r>
      <w:r w:rsidR="009E56B8">
        <w:rPr>
          <w:rFonts w:ascii="GHEA Grapalat" w:hAnsi="GHEA Grapalat"/>
          <w:i w:val="0"/>
          <w:u w:val="single"/>
          <w:lang w:val="hy-AM"/>
        </w:rPr>
        <w:t>98</w:t>
      </w:r>
      <w:r w:rsidRPr="00940A72">
        <w:rPr>
          <w:rFonts w:ascii="GHEA Grapalat" w:hAnsi="GHEA Grapalat"/>
          <w:i w:val="0"/>
          <w:u w:val="single"/>
          <w:lang w:val="hy-AM"/>
        </w:rPr>
        <w:t xml:space="preserve"> 993331</w:t>
      </w:r>
    </w:p>
    <w:p w14:paraId="1D00E2C5" w14:textId="0576164C" w:rsidR="00FE5D11" w:rsidRPr="00940A72" w:rsidRDefault="00FE5D11" w:rsidP="00FE5D11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940A72">
        <w:rPr>
          <w:rFonts w:ascii="GHEA Grapalat" w:hAnsi="GHEA Grapalat"/>
          <w:i w:val="0"/>
          <w:lang w:val="hy-AM"/>
        </w:rPr>
        <w:t xml:space="preserve"> </w:t>
      </w:r>
      <w:r w:rsidRPr="00940A72">
        <w:rPr>
          <w:rFonts w:ascii="GHEA Grapalat" w:hAnsi="GHEA Grapalat"/>
          <w:i w:val="0"/>
          <w:lang w:val="af-ZA"/>
        </w:rPr>
        <w:t xml:space="preserve">  Էլ. փոստ </w:t>
      </w:r>
      <w:r w:rsidRPr="00940A72">
        <w:rPr>
          <w:rFonts w:ascii="GHEA Grapalat" w:hAnsi="GHEA Grapalat"/>
          <w:i w:val="0"/>
          <w:u w:val="single"/>
          <w:lang w:val="af-ZA"/>
        </w:rPr>
        <w:t>smartbidcons@gmail.com</w:t>
      </w:r>
    </w:p>
    <w:p w14:paraId="49D0D9E0" w14:textId="31EEA881" w:rsidR="00FE5D11" w:rsidRPr="00940A72" w:rsidRDefault="00FE5D11" w:rsidP="00FE5D11">
      <w:pPr>
        <w:pStyle w:val="a3"/>
        <w:spacing w:line="240" w:lineRule="auto"/>
        <w:jc w:val="left"/>
        <w:rPr>
          <w:rFonts w:ascii="GHEA Grapalat" w:hAnsi="GHEA Grapalat"/>
          <w:i w:val="0"/>
          <w:lang w:val="hy-AM"/>
        </w:rPr>
      </w:pPr>
      <w:r w:rsidRPr="00940A72">
        <w:rPr>
          <w:rFonts w:ascii="GHEA Grapalat" w:hAnsi="GHEA Grapalat"/>
          <w:i w:val="0"/>
          <w:lang w:val="hy-AM"/>
        </w:rPr>
        <w:t xml:space="preserve">   </w:t>
      </w:r>
      <w:r w:rsidRPr="00940A72">
        <w:rPr>
          <w:rFonts w:ascii="GHEA Grapalat" w:hAnsi="GHEA Grapalat"/>
          <w:i w:val="0"/>
          <w:lang w:val="af-ZA"/>
        </w:rPr>
        <w:t>Պատվիրատու</w:t>
      </w:r>
      <w:r w:rsidRPr="00940A72">
        <w:rPr>
          <w:rFonts w:ascii="GHEA Grapalat" w:hAnsi="GHEA Grapalat"/>
          <w:i w:val="0"/>
          <w:lang w:val="hy-AM"/>
        </w:rPr>
        <w:t>՝</w:t>
      </w:r>
      <w:r w:rsidRPr="00940A72">
        <w:rPr>
          <w:rFonts w:ascii="GHEA Grapalat" w:hAnsi="GHEA Grapalat"/>
          <w:i w:val="0"/>
          <w:lang w:val="af-ZA"/>
        </w:rPr>
        <w:t xml:space="preserve"> </w:t>
      </w:r>
      <w:r w:rsidRPr="00940A72">
        <w:rPr>
          <w:rFonts w:ascii="GHEA Grapalat" w:hAnsi="GHEA Grapalat"/>
          <w:i w:val="0"/>
          <w:lang w:val="hy-AM"/>
        </w:rPr>
        <w:t xml:space="preserve"> </w:t>
      </w:r>
      <w:r w:rsidR="009E56B8" w:rsidRPr="005966A3">
        <w:rPr>
          <w:rFonts w:ascii="GHEA Grapalat" w:hAnsi="GHEA Grapalat" w:cs="Calibri"/>
          <w:b/>
          <w:bCs/>
          <w:color w:val="000000"/>
          <w:lang w:val="hy-AM"/>
        </w:rPr>
        <w:t>«ԳՅՈՒՄՐՈՒ ԱՎՏՈԲՈՒՍ » ՓԲԸ</w:t>
      </w:r>
    </w:p>
    <w:p w14:paraId="3D910F8C" w14:textId="6710AD2F" w:rsidR="00FE5D11" w:rsidRPr="00940A72" w:rsidRDefault="00FE5D11" w:rsidP="00FE5D11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</w:p>
    <w:p w14:paraId="05D0E1CF" w14:textId="39736DBC" w:rsidR="00177B2E" w:rsidRDefault="00177B2E" w:rsidP="00FE5D11">
      <w:pPr>
        <w:spacing w:after="0" w:line="360" w:lineRule="auto"/>
        <w:ind w:firstLine="709"/>
        <w:jc w:val="both"/>
        <w:rPr>
          <w:rFonts w:ascii="Arial" w:hAnsi="Arial"/>
          <w:lang w:val="hy-AM"/>
        </w:rPr>
      </w:pPr>
    </w:p>
    <w:p w14:paraId="14445BE1" w14:textId="12066C2E" w:rsidR="00177B2E" w:rsidRDefault="00177B2E" w:rsidP="00177B2E">
      <w:pPr>
        <w:jc w:val="right"/>
        <w:rPr>
          <w:rFonts w:ascii="GHEA Grapalat" w:hAnsi="GHEA Grapalat"/>
          <w:i/>
          <w:sz w:val="18"/>
          <w:lang w:val="hy-AM"/>
        </w:rPr>
      </w:pPr>
    </w:p>
    <w:p w14:paraId="1B70E280" w14:textId="77777777" w:rsidR="00974EF9" w:rsidRDefault="00974EF9" w:rsidP="00177B2E">
      <w:pPr>
        <w:jc w:val="right"/>
        <w:rPr>
          <w:rFonts w:ascii="GHEA Grapalat" w:hAnsi="GHEA Grapalat"/>
          <w:i/>
          <w:sz w:val="18"/>
          <w:lang w:val="hy-AM"/>
        </w:rPr>
      </w:pPr>
    </w:p>
    <w:p w14:paraId="4C4C93A8" w14:textId="77777777" w:rsidR="00177B2E" w:rsidRDefault="00177B2E" w:rsidP="00177B2E">
      <w:pPr>
        <w:jc w:val="right"/>
        <w:rPr>
          <w:rFonts w:ascii="GHEA Grapalat" w:hAnsi="GHEA Grapalat"/>
          <w:i/>
          <w:sz w:val="18"/>
          <w:lang w:val="hy-AM"/>
        </w:rPr>
      </w:pPr>
    </w:p>
    <w:p w14:paraId="296F89ED" w14:textId="77777777" w:rsidR="00CD4348" w:rsidRPr="00064ADD" w:rsidRDefault="00CD4348" w:rsidP="00CD4348">
      <w:pPr>
        <w:spacing w:after="0" w:line="240" w:lineRule="auto"/>
        <w:jc w:val="right"/>
        <w:rPr>
          <w:rFonts w:ascii="GHEA Grapalat" w:hAnsi="GHEA Grapalat"/>
          <w:i/>
          <w:sz w:val="18"/>
          <w:lang w:val="hy-AM"/>
        </w:rPr>
      </w:pPr>
      <w:r w:rsidRPr="00064ADD">
        <w:rPr>
          <w:rFonts w:ascii="GHEA Grapalat" w:hAnsi="GHEA Grapalat"/>
          <w:i/>
          <w:sz w:val="18"/>
          <w:lang w:val="hy-AM"/>
        </w:rPr>
        <w:lastRenderedPageBreak/>
        <w:t>Հավելված N 1</w:t>
      </w:r>
    </w:p>
    <w:p w14:paraId="370B0F88" w14:textId="77777777" w:rsidR="00CD4348" w:rsidRPr="00064ADD" w:rsidRDefault="00CD4348" w:rsidP="00CD4348">
      <w:pPr>
        <w:spacing w:after="0"/>
        <w:jc w:val="right"/>
        <w:rPr>
          <w:rFonts w:ascii="GHEA Grapalat" w:hAnsi="GHEA Grapalat"/>
          <w:i/>
          <w:sz w:val="18"/>
          <w:lang w:val="hy-AM"/>
        </w:rPr>
      </w:pPr>
      <w:r w:rsidRPr="00064ADD">
        <w:rPr>
          <w:rFonts w:ascii="GHEA Grapalat" w:hAnsi="GHEA Grapalat"/>
          <w:i/>
          <w:sz w:val="18"/>
          <w:lang w:val="hy-AM"/>
        </w:rPr>
        <w:t xml:space="preserve">«         »              20  թ. կնքված </w:t>
      </w:r>
    </w:p>
    <w:p w14:paraId="524B45C5" w14:textId="1AC51933" w:rsidR="00CD4348" w:rsidRPr="00CD4348" w:rsidRDefault="00CD4348" w:rsidP="00CD4348">
      <w:pPr>
        <w:spacing w:after="0"/>
        <w:jc w:val="right"/>
        <w:rPr>
          <w:rFonts w:ascii="GHEA Grapalat" w:hAnsi="GHEA Grapalat"/>
          <w:i/>
          <w:sz w:val="18"/>
          <w:lang w:val="hy-AM"/>
        </w:rPr>
      </w:pPr>
      <w:r w:rsidRPr="00064ADD">
        <w:rPr>
          <w:rFonts w:ascii="GHEA Grapalat" w:hAnsi="GHEA Grapalat"/>
          <w:i/>
          <w:sz w:val="18"/>
          <w:lang w:val="hy-AM"/>
        </w:rPr>
        <w:t xml:space="preserve">                      ծածկագրով պայմանագրի</w:t>
      </w:r>
    </w:p>
    <w:p w14:paraId="2CC08024" w14:textId="77777777" w:rsidR="00CD4348" w:rsidRDefault="00CD4348" w:rsidP="00CD4348">
      <w:pPr>
        <w:ind w:right="375"/>
        <w:jc w:val="center"/>
        <w:rPr>
          <w:rFonts w:cs="Arial"/>
          <w:b/>
          <w:lang w:val="hy-AM"/>
        </w:rPr>
      </w:pPr>
      <w:r>
        <w:rPr>
          <w:rFonts w:ascii="Arial AMU" w:hAnsi="Arial AMU" w:cs="Arial"/>
          <w:b/>
          <w:lang w:val="hy-AM"/>
        </w:rPr>
        <w:t>ՏԵԽՆԻԿԱԿԱՆ</w:t>
      </w:r>
      <w:r>
        <w:rPr>
          <w:rFonts w:ascii="Arial AMU" w:hAnsi="Arial AMU"/>
          <w:b/>
          <w:lang w:val="hy-AM"/>
        </w:rPr>
        <w:t xml:space="preserve"> </w:t>
      </w:r>
      <w:r>
        <w:rPr>
          <w:rFonts w:ascii="Arial AMU" w:hAnsi="Arial AMU" w:cs="Arial"/>
          <w:b/>
          <w:lang w:val="hy-AM"/>
        </w:rPr>
        <w:t>ԲՆՈՒԹԱԳԻՐ</w:t>
      </w:r>
      <w:r>
        <w:rPr>
          <w:rFonts w:ascii="Arial AMU" w:hAnsi="Arial AMU"/>
          <w:b/>
          <w:lang w:val="hy-AM"/>
        </w:rPr>
        <w:t xml:space="preserve"> - </w:t>
      </w:r>
      <w:r>
        <w:rPr>
          <w:rFonts w:ascii="Arial AMU" w:hAnsi="Arial AMU" w:cs="Arial"/>
          <w:b/>
          <w:lang w:val="hy-AM"/>
        </w:rPr>
        <w:t>ԳՆՄԱՆ</w:t>
      </w:r>
      <w:r>
        <w:rPr>
          <w:rFonts w:ascii="Arial AMU" w:hAnsi="Arial AMU"/>
          <w:b/>
          <w:lang w:val="hy-AM"/>
        </w:rPr>
        <w:t xml:space="preserve"> </w:t>
      </w:r>
      <w:r>
        <w:rPr>
          <w:rFonts w:ascii="Arial AMU" w:hAnsi="Arial AMU" w:cs="Arial"/>
          <w:b/>
          <w:lang w:val="hy-AM"/>
        </w:rPr>
        <w:t>ԺԱՄԱՆԱԿԱՑՈՒՅՑ</w:t>
      </w:r>
    </w:p>
    <w:tbl>
      <w:tblPr>
        <w:tblW w:w="13611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958"/>
        <w:gridCol w:w="1956"/>
        <w:gridCol w:w="1236"/>
        <w:gridCol w:w="1238"/>
        <w:gridCol w:w="204"/>
        <w:gridCol w:w="1442"/>
        <w:gridCol w:w="1319"/>
        <w:gridCol w:w="2401"/>
      </w:tblGrid>
      <w:tr w:rsidR="00CD4348" w14:paraId="67447391" w14:textId="77777777" w:rsidTr="00CD4348">
        <w:trPr>
          <w:trHeight w:val="193"/>
        </w:trPr>
        <w:tc>
          <w:tcPr>
            <w:tcW w:w="13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BC4B" w14:textId="77777777" w:rsidR="00CD4348" w:rsidRDefault="00CD4348" w:rsidP="00CD4348">
            <w:pPr>
              <w:spacing w:after="0"/>
              <w:jc w:val="center"/>
              <w:rPr>
                <w:rFonts w:ascii="GHEA Grapalat" w:hAnsi="GHEA Grapalat"/>
                <w:sz w:val="18"/>
              </w:rPr>
            </w:pPr>
            <w:proofErr w:type="spellStart"/>
            <w:r>
              <w:rPr>
                <w:rFonts w:ascii="GHEA Grapalat" w:hAnsi="GHEA Grapalat"/>
                <w:sz w:val="18"/>
              </w:rPr>
              <w:t>Ծառայության</w:t>
            </w:r>
            <w:proofErr w:type="spellEnd"/>
          </w:p>
        </w:tc>
      </w:tr>
      <w:tr w:rsidR="00CD4348" w14:paraId="6B32CDB4" w14:textId="77777777" w:rsidTr="00CD4348">
        <w:trPr>
          <w:trHeight w:val="100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7849" w14:textId="77777777" w:rsidR="00CD4348" w:rsidRDefault="00CD4348" w:rsidP="003F7A65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>
              <w:rPr>
                <w:rFonts w:ascii="GHEA Grapalat" w:hAnsi="GHEA Grapalat"/>
                <w:sz w:val="18"/>
              </w:rPr>
              <w:t>հրավերով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</w:rPr>
              <w:t>չափաբաժնի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</w:rPr>
              <w:t>համարը</w:t>
            </w:r>
            <w:proofErr w:type="spellEnd"/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76F8" w14:textId="77777777" w:rsidR="00CD4348" w:rsidRDefault="00CD4348" w:rsidP="00CD4348">
            <w:pPr>
              <w:spacing w:after="0"/>
              <w:jc w:val="center"/>
              <w:rPr>
                <w:rFonts w:ascii="GHEA Grapalat" w:hAnsi="GHEA Grapalat"/>
                <w:sz w:val="18"/>
              </w:rPr>
            </w:pPr>
            <w:proofErr w:type="spellStart"/>
            <w:r>
              <w:rPr>
                <w:rFonts w:ascii="GHEA Grapalat" w:hAnsi="GHEA Grapalat"/>
                <w:sz w:val="18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</w:rPr>
              <w:t>պլանով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</w:rPr>
              <w:t>միջանցիկ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</w:rPr>
              <w:t>ծածկագիրը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8"/>
              </w:rPr>
              <w:t>ըստ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ԳՄԱ </w:t>
            </w:r>
            <w:proofErr w:type="spellStart"/>
            <w:r>
              <w:rPr>
                <w:rFonts w:ascii="GHEA Grapalat" w:hAnsi="GHEA Grapalat"/>
                <w:sz w:val="18"/>
              </w:rPr>
              <w:t>դասակարգման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B188" w14:textId="77777777" w:rsidR="00CD4348" w:rsidRDefault="00CD4348" w:rsidP="003F7A65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>
              <w:rPr>
                <w:rFonts w:ascii="GHEA Grapalat" w:hAnsi="GHEA Grapalat"/>
                <w:sz w:val="18"/>
              </w:rPr>
              <w:t>տեխնիկական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</w:rPr>
              <w:t>բնութագիրը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730B" w14:textId="77777777" w:rsidR="00CD4348" w:rsidRDefault="00CD4348" w:rsidP="003F7A65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>
              <w:rPr>
                <w:rFonts w:ascii="GHEA Grapalat" w:hAnsi="GHEA Grapalat"/>
                <w:sz w:val="18"/>
              </w:rPr>
              <w:t>չափման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</w:rPr>
              <w:t>միավորը</w:t>
            </w:r>
            <w:proofErr w:type="spellEnd"/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28" w14:textId="77777777" w:rsidR="00CD4348" w:rsidRDefault="00CD4348" w:rsidP="003F7A65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>
              <w:rPr>
                <w:rFonts w:ascii="GHEA Grapalat" w:hAnsi="GHEA Grapalat"/>
                <w:sz w:val="18"/>
              </w:rPr>
              <w:t>ընդհանուր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</w:rPr>
              <w:t>գինը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sz w:val="18"/>
              </w:rPr>
              <w:t>դրամ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FA47" w14:textId="77777777" w:rsidR="00CD4348" w:rsidRDefault="00CD4348" w:rsidP="003F7A65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>
              <w:rPr>
                <w:rFonts w:ascii="GHEA Grapalat" w:hAnsi="GHEA Grapalat"/>
                <w:sz w:val="18"/>
              </w:rPr>
              <w:t>ընդհանուր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</w:rPr>
              <w:t>քանակը</w:t>
            </w:r>
            <w:proofErr w:type="spellEnd"/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7372" w14:textId="77777777" w:rsidR="00CD4348" w:rsidRDefault="00CD4348" w:rsidP="003F7A65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>
              <w:rPr>
                <w:rFonts w:ascii="GHEA Grapalat" w:hAnsi="GHEA Grapalat"/>
                <w:sz w:val="18"/>
              </w:rPr>
              <w:t>մատուցման</w:t>
            </w:r>
            <w:proofErr w:type="spellEnd"/>
          </w:p>
        </w:tc>
      </w:tr>
      <w:tr w:rsidR="00CD4348" w14:paraId="436F9824" w14:textId="77777777" w:rsidTr="00CD4348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64CF" w14:textId="77777777" w:rsidR="00CD4348" w:rsidRDefault="00CD4348" w:rsidP="003F7A65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1AC4" w14:textId="77777777" w:rsidR="00CD4348" w:rsidRDefault="00CD4348" w:rsidP="003F7A65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8234" w14:textId="77777777" w:rsidR="00CD4348" w:rsidRDefault="00CD4348" w:rsidP="003F7A65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FD27" w14:textId="77777777" w:rsidR="00CD4348" w:rsidRDefault="00CD4348" w:rsidP="003F7A65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8919" w14:textId="77777777" w:rsidR="00CD4348" w:rsidRDefault="00CD4348" w:rsidP="003F7A65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6C4E" w14:textId="77777777" w:rsidR="00CD4348" w:rsidRDefault="00CD4348" w:rsidP="003F7A65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DF93" w14:textId="77777777" w:rsidR="00CD4348" w:rsidRDefault="00CD4348" w:rsidP="003F7A65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>
              <w:rPr>
                <w:rFonts w:ascii="GHEA Grapalat" w:hAnsi="GHEA Grapalat"/>
                <w:sz w:val="18"/>
              </w:rPr>
              <w:t>հասցեն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F22E" w14:textId="77777777" w:rsidR="00CD4348" w:rsidRDefault="00CD4348" w:rsidP="003F7A65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>
              <w:rPr>
                <w:rFonts w:ascii="GHEA Grapalat" w:hAnsi="GHEA Grapalat"/>
                <w:sz w:val="18"/>
              </w:rPr>
              <w:t>Ժամկետը</w:t>
            </w:r>
            <w:proofErr w:type="spellEnd"/>
            <w:r>
              <w:rPr>
                <w:rFonts w:ascii="GHEA Grapalat" w:hAnsi="GHEA Grapalat"/>
                <w:sz w:val="18"/>
              </w:rPr>
              <w:t>**</w:t>
            </w:r>
          </w:p>
        </w:tc>
      </w:tr>
      <w:tr w:rsidR="00CD4348" w:rsidRPr="00AD3774" w14:paraId="4ACABDB0" w14:textId="77777777" w:rsidTr="00CD4348">
        <w:trPr>
          <w:trHeight w:val="11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7738" w14:textId="77777777" w:rsidR="00CD4348" w:rsidRDefault="00CD4348" w:rsidP="003F7A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6686" w14:textId="77777777" w:rsidR="00CD4348" w:rsidRPr="00A41B08" w:rsidRDefault="00CD4348" w:rsidP="003F7A65">
            <w:pPr>
              <w:jc w:val="center"/>
            </w:pPr>
            <w:r w:rsidRPr="00A41B08">
              <w:rPr>
                <w:rFonts w:ascii="GHEA Grapalat" w:hAnsi="GHEA Grapalat"/>
                <w:sz w:val="18"/>
                <w:szCs w:val="18"/>
                <w:lang w:val="hy-AM"/>
              </w:rPr>
              <w:t>98111121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11F3" w14:textId="77777777" w:rsidR="00CD4348" w:rsidRDefault="00CD4348" w:rsidP="003F7A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1B08">
              <w:rPr>
                <w:rFonts w:ascii="GHEA Grapalat" w:hAnsi="GHEA Grapalat"/>
                <w:sz w:val="18"/>
                <w:szCs w:val="18"/>
                <w:lang w:val="hy-AM"/>
              </w:rPr>
              <w:t>Տես ստորև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՝ հավելված 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66FF" w14:textId="77777777" w:rsidR="00CD4348" w:rsidRDefault="00CD4348" w:rsidP="003F7A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1B08">
              <w:rPr>
                <w:rFonts w:ascii="GHEA Grapalat" w:hAnsi="GHEA Grapalat"/>
                <w:sz w:val="18"/>
                <w:szCs w:val="18"/>
                <w:lang w:val="hy-AM"/>
              </w:rPr>
              <w:t>ամիս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4F08" w14:textId="77777777" w:rsidR="00CD4348" w:rsidRDefault="00CD4348" w:rsidP="003F7A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AC44" w14:textId="77777777" w:rsidR="00CD4348" w:rsidRDefault="00CD4348" w:rsidP="003F7A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75AE" w14:textId="77777777" w:rsidR="00CD4348" w:rsidRDefault="00CD4348" w:rsidP="003F7A6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A126A">
              <w:rPr>
                <w:rFonts w:ascii="GHEA Grapalat" w:hAnsi="GHEA Grapalat"/>
                <w:sz w:val="18"/>
                <w:lang w:val="hy-AM"/>
              </w:rPr>
              <w:t>Ք</w:t>
            </w:r>
            <w:r w:rsidRPr="001A126A">
              <w:rPr>
                <w:rFonts w:ascii="Cambria Math" w:hAnsi="Cambria Math"/>
                <w:sz w:val="18"/>
                <w:lang w:val="hy-AM"/>
              </w:rPr>
              <w:t>․</w:t>
            </w:r>
            <w:r w:rsidRPr="001A126A">
              <w:rPr>
                <w:rFonts w:ascii="GHEA Grapalat" w:hAnsi="GHEA Grapalat"/>
                <w:sz w:val="18"/>
                <w:lang w:val="hy-AM"/>
              </w:rPr>
              <w:t>Գյումրի Ղանդիլյան Փ / Շ / 5 / 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9144" w14:textId="77777777" w:rsidR="00CD4348" w:rsidRDefault="00CD4348" w:rsidP="003F7A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162A">
              <w:rPr>
                <w:rFonts w:ascii="GHEA Grapalat" w:hAnsi="GHEA Grapalat"/>
                <w:sz w:val="16"/>
                <w:szCs w:val="16"/>
                <w:lang w:val="hy-AM"/>
              </w:rPr>
              <w:t>Քաղաքացիական օրենսգրքի 441 հոդվածի 2-րդ մասի համաձայն</w:t>
            </w:r>
          </w:p>
        </w:tc>
      </w:tr>
      <w:tr w:rsidR="00CD4348" w:rsidRPr="00AD3774" w14:paraId="058A19F2" w14:textId="77777777" w:rsidTr="00CD4348">
        <w:trPr>
          <w:trHeight w:val="11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D690" w14:textId="77777777" w:rsidR="00CD4348" w:rsidRDefault="00CD4348" w:rsidP="003F7A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Չ/Հ</w:t>
            </w:r>
          </w:p>
        </w:tc>
        <w:tc>
          <w:tcPr>
            <w:tcW w:w="11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330C" w14:textId="77777777" w:rsidR="00CD4348" w:rsidRPr="0062162A" w:rsidRDefault="00CD4348" w:rsidP="00CD4348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171C6">
              <w:rPr>
                <w:rFonts w:ascii="GHEA Grapalat" w:hAnsi="GHEA Grapalat"/>
                <w:b/>
                <w:sz w:val="18"/>
                <w:lang w:val="hy-AM"/>
              </w:rPr>
              <w:t>Հավելված 1</w:t>
            </w:r>
            <w:r>
              <w:rPr>
                <w:rFonts w:ascii="Cambria Math" w:hAnsi="Cambria Math"/>
                <w:b/>
                <w:sz w:val="18"/>
                <w:lang w:val="hy-AM"/>
              </w:rPr>
              <w:t xml:space="preserve">․ </w:t>
            </w:r>
            <w:r w:rsidRPr="00E171C6">
              <w:rPr>
                <w:rFonts w:ascii="GHEA Grapalat" w:hAnsi="GHEA Grapalat"/>
                <w:sz w:val="20"/>
                <w:lang w:val="hy-AM"/>
              </w:rPr>
              <w:t>Ձեռքբերվող ծառայության անվանումը և նկարագիրը</w:t>
            </w:r>
          </w:p>
        </w:tc>
      </w:tr>
      <w:tr w:rsidR="00CD4348" w:rsidRPr="00CA0571" w14:paraId="3A9C717C" w14:textId="77777777" w:rsidTr="00CD4348">
        <w:trPr>
          <w:trHeight w:val="112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21070" w14:textId="77777777" w:rsidR="00CD4348" w:rsidRDefault="00CD4348" w:rsidP="003F7A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11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6304" w14:textId="77777777" w:rsidR="00CD4348" w:rsidRPr="00FB25FE" w:rsidRDefault="00CD4348" w:rsidP="003F7A65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E171C6">
              <w:rPr>
                <w:rFonts w:ascii="GHEA Grapalat" w:hAnsi="GHEA Grapalat"/>
                <w:b/>
                <w:sz w:val="20"/>
                <w:lang w:val="hy-AM"/>
              </w:rPr>
              <w:t>Պահնորդական ծառայություն</w:t>
            </w:r>
          </w:p>
        </w:tc>
      </w:tr>
      <w:tr w:rsidR="00CD4348" w:rsidRPr="00AD3774" w14:paraId="4FB5F616" w14:textId="77777777" w:rsidTr="00CD4348">
        <w:trPr>
          <w:trHeight w:val="112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A8481" w14:textId="77777777" w:rsidR="00CD4348" w:rsidRDefault="00CD4348" w:rsidP="003F7A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FA89" w14:textId="06CE823A" w:rsidR="00CD4348" w:rsidRPr="00CD4348" w:rsidRDefault="00CD4348" w:rsidP="00CD4348">
            <w:pPr>
              <w:pStyle w:val="a7"/>
              <w:ind w:left="45" w:hanging="25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Պահպանման ենթակա տարածքը գտնվում է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Գյումրի քաղաքի Ղանդիլյան 5/4 հասցեում: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bookmarkStart w:id="0" w:name="_GoBack"/>
            <w:bookmarkEnd w:id="0"/>
          </w:p>
          <w:p w14:paraId="5BFC065A" w14:textId="77777777" w:rsidR="00CD4348" w:rsidRDefault="00CD4348" w:rsidP="003F7A65">
            <w:pPr>
              <w:spacing w:after="0" w:line="240" w:lineRule="auto"/>
              <w:jc w:val="both"/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Տարածքում պահպանվող միկրոավտոբուսների թիվը կկարգավորվի հանձման-ընդունման ակտերի հիման վրա:</w:t>
            </w:r>
          </w:p>
          <w:p w14:paraId="6E8C8774" w14:textId="77777777" w:rsidR="00CD4348" w:rsidRDefault="00CD4348" w:rsidP="003F7A65">
            <w:pPr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Պահնորդական ծառայություն մատուցողը ՀՀ օրենսդրությամբ սահմանված կարգով պատասխանատվություն կկրի այն վնասի համար, որը նրա կողմից անհրաժեշտ անվտանգության և պահպանության միջոցառումներ չիրականացնելու հետևանքով կհասցվի Պատվիրատուին:</w:t>
            </w:r>
            <w:r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  <w:t xml:space="preserve">    </w:t>
            </w:r>
          </w:p>
          <w:p w14:paraId="20356866" w14:textId="77777777" w:rsidR="00CD4348" w:rsidRDefault="00CD4348" w:rsidP="003F7A65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Պահնորդները պետք է տիրապետեն հատուկ և տեխնիկական միջոցներից օգտվելու կանոններին և պահնորդական ծառայություն իրականացնելիս կրեն համապատասխան միջոցները:</w:t>
            </w:r>
          </w:p>
          <w:p w14:paraId="3BF2E340" w14:textId="77777777" w:rsidR="00CD4348" w:rsidRDefault="00CD4348" w:rsidP="003F7A65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Պահնորդները պարտավոր են 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իրենց պարտավորությունների կատարման ընթացքում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կատարել Պատվիրատուի կողմից տրված «Մ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ասնավոր</w:t>
            </w: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պահնորդական</w:t>
            </w: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գործունեության մասին» ՀՀ օրենքին չհակասող համապատասխան հանձնարարությունները,  ինչպես նաև անհրաժեշտության դեպքում Պատվիրատուի պահանջով շրջիկ խմբի միջոցով օրական առնվազն երեք անգամ կազմակերպել ծառայության մատուցման ստուգում։</w:t>
            </w:r>
            <w:r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  <w:t xml:space="preserve">  </w:t>
            </w:r>
          </w:p>
          <w:p w14:paraId="7004F20D" w14:textId="77777777" w:rsidR="00CD4348" w:rsidRDefault="00CD4348" w:rsidP="003F7A65">
            <w:pPr>
              <w:pStyle w:val="a7"/>
              <w:ind w:left="45" w:hanging="25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    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>1.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Պահնորդական ծառայությունն անհրաժեշտ միջոցների ներգրավմամբ՝ մարդկային անձնակազմի կողմից իրականացվող գործունեություն է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որը պետք է ունակ լինի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>`</w:t>
            </w:r>
          </w:p>
          <w:p w14:paraId="08C6DAD5" w14:textId="77777777" w:rsidR="00CD4348" w:rsidRDefault="00CD4348" w:rsidP="00CD4348">
            <w:pPr>
              <w:pStyle w:val="a7"/>
              <w:numPr>
                <w:ilvl w:val="0"/>
                <w:numId w:val="3"/>
              </w:num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անընդհատ պարեկության միջոցով ողջամտորեն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կանխարգելելու, կանխելու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կասեցնելու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խափանելու պահպանվող տարածքում իրավախախտումները.</w:t>
            </w:r>
          </w:p>
          <w:p w14:paraId="4FC5C577" w14:textId="77777777" w:rsidR="00CD4348" w:rsidRDefault="00CD4348" w:rsidP="00CD4348">
            <w:pPr>
              <w:pStyle w:val="a7"/>
              <w:numPr>
                <w:ilvl w:val="0"/>
                <w:numId w:val="3"/>
              </w:num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ողջամտորեն ապահովելու պահպանվող տարածքում գտնվող նյութական արժեքները։</w:t>
            </w:r>
          </w:p>
          <w:p w14:paraId="713546E3" w14:textId="77777777" w:rsidR="00CD4348" w:rsidRDefault="00CD4348" w:rsidP="003F7A65">
            <w:pPr>
              <w:pStyle w:val="a7"/>
              <w:ind w:left="-97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   2. Պահնորդական ծառայությունը մատուցվում է պահնորդների միջոցով, ովքեր պետք է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>`</w:t>
            </w:r>
          </w:p>
          <w:p w14:paraId="23ED5872" w14:textId="77777777" w:rsidR="00CD4348" w:rsidRDefault="00CD4348" w:rsidP="00CD434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 w:cs="GHEA Grapalat"/>
                <w:b/>
                <w:sz w:val="20"/>
                <w:szCs w:val="20"/>
                <w:lang w:val="hy-AM" w:eastAsia="ru-RU"/>
              </w:rPr>
              <w:t>իրականացնեն</w:t>
            </w:r>
            <w:r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  <w:t xml:space="preserve"> </w:t>
            </w:r>
            <w:r>
              <w:rPr>
                <w:rFonts w:ascii="GHEA Grapalat" w:hAnsi="GHEA Grapalat" w:cs="GHEA Grapalat"/>
                <w:b/>
                <w:sz w:val="20"/>
                <w:szCs w:val="20"/>
                <w:lang w:val="hy-AM" w:eastAsia="ru-RU"/>
              </w:rPr>
              <w:t>պատշաճ պահնորդական ծառայություն</w:t>
            </w:r>
            <w:r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  <w:t>,</w:t>
            </w:r>
          </w:p>
          <w:p w14:paraId="6366C921" w14:textId="77777777" w:rsidR="00CD4348" w:rsidRDefault="00CD4348" w:rsidP="00CD434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 w:cs="GHEA Grapalat"/>
                <w:b/>
                <w:sz w:val="20"/>
                <w:szCs w:val="20"/>
                <w:lang w:val="hy-AM" w:eastAsia="ru-RU"/>
              </w:rPr>
              <w:t>կանխ</w:t>
            </w:r>
            <w:proofErr w:type="spellStart"/>
            <w:r>
              <w:rPr>
                <w:rFonts w:ascii="GHEA Grapalat" w:hAnsi="GHEA Grapalat" w:cs="GHEA Grapalat"/>
                <w:b/>
                <w:sz w:val="20"/>
                <w:szCs w:val="20"/>
                <w:lang w:val="ru-RU" w:eastAsia="ru-RU"/>
              </w:rPr>
              <w:t>են</w:t>
            </w:r>
            <w:proofErr w:type="spellEnd"/>
            <w:r>
              <w:rPr>
                <w:rFonts w:ascii="GHEA Grapalat" w:hAnsi="GHEA Grapalat" w:cs="GHEA Grapalat"/>
                <w:b/>
                <w:sz w:val="20"/>
                <w:szCs w:val="20"/>
                <w:lang w:val="hy-AM" w:eastAsia="ru-RU"/>
              </w:rPr>
              <w:t xml:space="preserve"> նյութական արժեքների տեղաշարժը,</w:t>
            </w:r>
          </w:p>
          <w:p w14:paraId="793EEE45" w14:textId="77777777" w:rsidR="00CD4348" w:rsidRDefault="00CD4348" w:rsidP="00CD434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 w:cs="GHEA Grapalat"/>
                <w:b/>
                <w:sz w:val="20"/>
                <w:szCs w:val="20"/>
                <w:lang w:val="hy-AM" w:eastAsia="ru-RU"/>
              </w:rPr>
              <w:t>կանխ</w:t>
            </w:r>
            <w:proofErr w:type="spellStart"/>
            <w:r>
              <w:rPr>
                <w:rFonts w:ascii="GHEA Grapalat" w:hAnsi="GHEA Grapalat" w:cs="GHEA Grapalat"/>
                <w:b/>
                <w:sz w:val="20"/>
                <w:szCs w:val="20"/>
                <w:lang w:val="ru-RU" w:eastAsia="ru-RU"/>
              </w:rPr>
              <w:t>են</w:t>
            </w:r>
            <w:proofErr w:type="spellEnd"/>
            <w:r>
              <w:rPr>
                <w:rFonts w:ascii="GHEA Grapalat" w:hAnsi="GHEA Grapalat" w:cs="GHEA Grapalat"/>
                <w:b/>
                <w:sz w:val="20"/>
                <w:szCs w:val="20"/>
                <w:lang w:val="hy-AM" w:eastAsia="ru-RU"/>
              </w:rPr>
              <w:t xml:space="preserve"> նյութական արժեքների </w:t>
            </w:r>
            <w:proofErr w:type="spellStart"/>
            <w:r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  <w:t>վնասումը</w:t>
            </w:r>
            <w:proofErr w:type="spellEnd"/>
            <w:r>
              <w:rPr>
                <w:rFonts w:ascii="GHEA Grapalat" w:hAnsi="GHEA Grapalat" w:cs="GHEA Grapalat"/>
                <w:b/>
                <w:sz w:val="20"/>
                <w:szCs w:val="20"/>
                <w:lang w:val="hy-AM" w:eastAsia="ru-RU"/>
              </w:rPr>
              <w:t>,</w:t>
            </w:r>
          </w:p>
          <w:p w14:paraId="7E47D3DC" w14:textId="77777777" w:rsidR="00CD4348" w:rsidRDefault="00CD4348" w:rsidP="00CD434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</w:pPr>
            <w:proofErr w:type="spellStart"/>
            <w:r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  <w:t>ապահովեն</w:t>
            </w:r>
            <w:proofErr w:type="spellEnd"/>
            <w:r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  <w:t xml:space="preserve"> </w:t>
            </w:r>
            <w:r>
              <w:rPr>
                <w:rFonts w:ascii="GHEA Grapalat" w:hAnsi="GHEA Grapalat" w:cs="GHEA Grapalat"/>
                <w:b/>
                <w:sz w:val="20"/>
                <w:szCs w:val="20"/>
                <w:lang w:val="hy-AM" w:eastAsia="ru-RU"/>
              </w:rPr>
              <w:t>նյութական արժեքների</w:t>
            </w:r>
            <w:r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  <w:t>նախնական</w:t>
            </w:r>
            <w:proofErr w:type="spellEnd"/>
            <w:r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  <w:t>տեսքն</w:t>
            </w:r>
            <w:proofErr w:type="spellEnd"/>
            <w:r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  <w:t>ու</w:t>
            </w:r>
            <w:proofErr w:type="spellEnd"/>
            <w:r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  <w:t>վիճակը</w:t>
            </w:r>
            <w:proofErr w:type="spellEnd"/>
            <w:r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  <w:t>:</w:t>
            </w:r>
          </w:p>
          <w:p w14:paraId="2497966F" w14:textId="77777777" w:rsidR="00CD4348" w:rsidRDefault="00CD4348" w:rsidP="00CD434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արագ </w:t>
            </w:r>
            <w:r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և</w:t>
            </w:r>
            <w:r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համարժեք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  <w:t xml:space="preserve"> </w:t>
            </w:r>
            <w:r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արձագանք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են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 արտակարգ իրավիճակների դեպքերում (հրդեհ, երկրաշարժ, ահաբեկչություն և</w:t>
            </w:r>
            <w:r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  <w:t xml:space="preserve"> </w:t>
            </w:r>
            <w:r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այլն)</w:t>
            </w:r>
            <w:r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  <w:t>,</w:t>
            </w:r>
          </w:p>
          <w:p w14:paraId="6672EF5F" w14:textId="77777777" w:rsidR="00CD4348" w:rsidRDefault="00CD4348" w:rsidP="00CD434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կազմեն պահնորդական զեկուցագրեր՝ ներառելով միջադեպերի, իրավախախտումների, պատահարների դեպքերը և այլ վերաբերելի փաստեր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,</w:t>
            </w:r>
          </w:p>
          <w:p w14:paraId="6256018D" w14:textId="77777777" w:rsidR="00CD4348" w:rsidRDefault="00CD4348" w:rsidP="00CD434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անվտանգության խախտման կամ դրա անմիջական սպառնալիքի դեպքում անմիջապես ձեռնարկեն անհրաժեշտ միջոցներ և այդ մասին անհապաղ տեղեկացնեն պահպանվող օբյեկտի ղեկավարին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,</w:t>
            </w:r>
          </w:p>
          <w:p w14:paraId="18866999" w14:textId="77777777" w:rsidR="00CD4348" w:rsidRDefault="00CD4348" w:rsidP="00CD434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ա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րգել</w:t>
            </w:r>
            <w:r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են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կողմնակի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անձանց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մուտքը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  <w:t>,</w:t>
            </w:r>
          </w:p>
          <w:p w14:paraId="778DD138" w14:textId="77777777" w:rsidR="00CD4348" w:rsidRDefault="00CD4348" w:rsidP="00CD4348">
            <w:pPr>
              <w:pStyle w:val="a7"/>
              <w:numPr>
                <w:ilvl w:val="0"/>
                <w:numId w:val="4"/>
              </w:num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արտակարգ իրավիճակի դեպքում օժանդակեն պահպանվող օբյեկտի ղեկավարին՝ վտանգը չեզոքացնելու կամ դրա հետևանքները վերացնելու կամ նվազեցնելու հարցում,</w:t>
            </w:r>
          </w:p>
          <w:p w14:paraId="16A04BDB" w14:textId="77777777" w:rsidR="00CD4348" w:rsidRDefault="00CD4348" w:rsidP="003F7A65">
            <w:pPr>
              <w:spacing w:after="0" w:line="240" w:lineRule="auto"/>
              <w:jc w:val="both"/>
              <w:rPr>
                <w:rFonts w:ascii="GHEA Grapalat" w:eastAsia="Calibri" w:hAnsi="GHEA Grapalat"/>
                <w:i/>
                <w:sz w:val="20"/>
                <w:szCs w:val="20"/>
                <w:lang w:val="hy-AM" w:bidi="ar-EG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3. </w:t>
            </w:r>
            <w:r>
              <w:rPr>
                <w:rFonts w:ascii="GHEA Grapalat" w:eastAsia="Calibri" w:hAnsi="GHEA Grapalat"/>
                <w:i/>
                <w:sz w:val="20"/>
                <w:szCs w:val="20"/>
                <w:lang w:val="hy-AM" w:bidi="ar-EG"/>
              </w:rPr>
              <w:t>Պահպանության կառուցվածքը՝</w:t>
            </w:r>
          </w:p>
          <w:p w14:paraId="1E8AC370" w14:textId="77777777" w:rsidR="00CD4348" w:rsidRDefault="00CD4348" w:rsidP="003F7A65">
            <w:pPr>
              <w:pStyle w:val="a7"/>
              <w:ind w:left="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Պահնորդական ծառայությունն իրականացվելու է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>շուրջօրյա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՝</w:t>
            </w:r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>առանց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>հանգստյան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և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>տոնական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>օրերի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ընդ որում՝ </w:t>
            </w:r>
          </w:p>
          <w:p w14:paraId="4C785FFA" w14:textId="77777777" w:rsidR="00CD4348" w:rsidRDefault="00CD4348" w:rsidP="00CD4348">
            <w:pPr>
              <w:pStyle w:val="a7"/>
              <w:numPr>
                <w:ilvl w:val="0"/>
                <w:numId w:val="5"/>
              </w:numPr>
              <w:contextualSpacing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պահակակետ-շաբաթական յոթ օր, քսանչորսժամյա պահնորդական ծառայություն՝ առնվազն մեկ  պահնորդի միջոցով,</w:t>
            </w:r>
          </w:p>
          <w:p w14:paraId="4106CDD1" w14:textId="77777777" w:rsidR="00CD4348" w:rsidRDefault="00CD4348" w:rsidP="00CD4348">
            <w:pPr>
              <w:pStyle w:val="a7"/>
              <w:numPr>
                <w:ilvl w:val="0"/>
                <w:numId w:val="5"/>
              </w:numPr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պահակակետ-շաբաթական յոթ օր տասներկուժամյա/21։00-9։00/,պահնորդական ծառայություն առնվազն մեկ պահնորդի միջոցով,</w:t>
            </w:r>
          </w:p>
          <w:p w14:paraId="3D129627" w14:textId="77777777" w:rsidR="00CD4348" w:rsidRDefault="00CD4348" w:rsidP="003F7A65">
            <w:pPr>
              <w:pStyle w:val="a7"/>
              <w:ind w:left="360"/>
              <w:contextualSpacing/>
              <w:jc w:val="both"/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Պահանջվող լիցենզիայի տեսակը՝ &lt;&lt;Մասնավոր պահնորդական գործունեություն&gt;&gt;.</w:t>
            </w:r>
          </w:p>
          <w:p w14:paraId="0D173E19" w14:textId="77777777" w:rsidR="00CD4348" w:rsidRPr="0062162A" w:rsidRDefault="00CD4348" w:rsidP="003F7A6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Պահնորդները  պետք է ունենան  ՀՀ օրենքով սահմանված կարգով պահնորդի որակավորում:</w:t>
            </w:r>
          </w:p>
        </w:tc>
      </w:tr>
      <w:tr w:rsidR="00CD4348" w:rsidRPr="00AD3774" w14:paraId="33F177B4" w14:textId="77777777" w:rsidTr="00CD4348">
        <w:trPr>
          <w:trHeight w:val="112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E7BE4" w14:textId="77777777" w:rsidR="00CD4348" w:rsidRDefault="00CD4348" w:rsidP="003F7A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7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A1C2" w14:textId="77777777" w:rsidR="00CD4348" w:rsidRDefault="00CD4348" w:rsidP="003F7A65">
            <w:pPr>
              <w:pStyle w:val="a7"/>
              <w:ind w:left="45" w:hanging="2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Ծառայության մատուցման ժամկետը</w:t>
            </w:r>
          </w:p>
        </w:tc>
      </w:tr>
      <w:tr w:rsidR="00CD4348" w:rsidRPr="00AD3774" w14:paraId="0D0C67AD" w14:textId="77777777" w:rsidTr="00CD4348">
        <w:trPr>
          <w:trHeight w:val="112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8A0144" w14:textId="77777777" w:rsidR="00CD4348" w:rsidRDefault="00CD4348" w:rsidP="003F7A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5F757B" w14:textId="77777777" w:rsidR="00CD4348" w:rsidRDefault="00CD4348" w:rsidP="003F7A65">
            <w:pPr>
              <w:pStyle w:val="a7"/>
              <w:ind w:left="45" w:hanging="2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Սկիզբը</w:t>
            </w:r>
            <w:proofErr w:type="spellEnd"/>
          </w:p>
        </w:tc>
        <w:tc>
          <w:tcPr>
            <w:tcW w:w="53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AB91E" w14:textId="77777777" w:rsidR="00CD4348" w:rsidRDefault="00CD4348" w:rsidP="003F7A65">
            <w:pPr>
              <w:pStyle w:val="a7"/>
              <w:ind w:left="45" w:hanging="2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Ա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վարտը</w:t>
            </w:r>
            <w:proofErr w:type="spellEnd"/>
          </w:p>
        </w:tc>
      </w:tr>
      <w:tr w:rsidR="00CD4348" w:rsidRPr="00AD3774" w14:paraId="7B8FB18C" w14:textId="77777777" w:rsidTr="00CD4348">
        <w:trPr>
          <w:trHeight w:val="112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1F08" w14:textId="77777777" w:rsidR="00CD4348" w:rsidRDefault="00CD4348" w:rsidP="003F7A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9D3ECF" w14:textId="77777777" w:rsidR="00CD4348" w:rsidRDefault="00CD4348" w:rsidP="003F7A65">
            <w:pPr>
              <w:pStyle w:val="a7"/>
              <w:ind w:left="45" w:hanging="2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03/10/2022</w:t>
            </w:r>
          </w:p>
        </w:tc>
        <w:tc>
          <w:tcPr>
            <w:tcW w:w="53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7F814A" w14:textId="77777777" w:rsidR="00CD4348" w:rsidRDefault="00CD4348" w:rsidP="003F7A65">
            <w:pPr>
              <w:pStyle w:val="a7"/>
              <w:ind w:left="45" w:hanging="2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31/12/2022</w:t>
            </w:r>
          </w:p>
        </w:tc>
      </w:tr>
    </w:tbl>
    <w:p w14:paraId="2E56A477" w14:textId="77777777" w:rsidR="00CD4348" w:rsidRDefault="00CD4348" w:rsidP="00CD4348">
      <w:pPr>
        <w:jc w:val="both"/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</w:pPr>
      <w:r w:rsidRPr="000E78A0">
        <w:rPr>
          <w:rFonts w:ascii="GHEA Grapalat" w:hAnsi="GHEA Grapalat"/>
          <w:b/>
          <w:sz w:val="20"/>
          <w:szCs w:val="16"/>
          <w:lang w:val="hy-AM"/>
        </w:rPr>
        <w:t>Քաղաքացիական օրենսգրքի 441 հոդվածի 2-րդ մասի համաձայն</w:t>
      </w:r>
      <w:r>
        <w:rPr>
          <w:rFonts w:ascii="GHEA Grapalat" w:hAnsi="GHEA Grapalat"/>
          <w:b/>
          <w:sz w:val="20"/>
          <w:szCs w:val="16"/>
          <w:lang w:val="hy-AM"/>
        </w:rPr>
        <w:t xml:space="preserve"> -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 xml:space="preserve"> Կողմերն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իրավունք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ունեն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սահմանելու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,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որ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իրենց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կնքած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պայմանագրի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պայմանները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կիրառվում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են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մինչև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պայմանագիր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կնքելն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իրենց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միջև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ծագած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հարաբերությունների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նկատմամբ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>:</w:t>
      </w:r>
    </w:p>
    <w:p w14:paraId="687132C5" w14:textId="2B607433" w:rsidR="00CD4348" w:rsidRPr="002F0EAC" w:rsidRDefault="00CD4348" w:rsidP="00CD4348">
      <w:pPr>
        <w:jc w:val="both"/>
        <w:rPr>
          <w:rFonts w:ascii="GHEA Grapalat" w:hAnsi="GHEA Grapalat"/>
          <w:sz w:val="20"/>
          <w:lang w:val="pt-BR"/>
        </w:rPr>
      </w:pPr>
      <w:r w:rsidRPr="00064ADD">
        <w:rPr>
          <w:rFonts w:ascii="GHEA Grapalat" w:hAnsi="GHEA Grapalat" w:cs="Sylfaen"/>
          <w:i/>
          <w:sz w:val="18"/>
          <w:szCs w:val="18"/>
          <w:lang w:val="pt-BR"/>
        </w:rPr>
        <w:t xml:space="preserve">* ծառայության մատուցման վերջնաժամկետը չի կարող ավել լինել, քան տվյալ տարվա դեկտեմբերի </w:t>
      </w:r>
      <w:r>
        <w:rPr>
          <w:rFonts w:ascii="GHEA Grapalat" w:hAnsi="GHEA Grapalat" w:cs="Sylfaen"/>
          <w:i/>
          <w:sz w:val="18"/>
          <w:szCs w:val="18"/>
          <w:lang w:val="hy-AM"/>
        </w:rPr>
        <w:t>31</w:t>
      </w:r>
      <w:r w:rsidRPr="00064ADD">
        <w:rPr>
          <w:rFonts w:ascii="GHEA Grapalat" w:hAnsi="GHEA Grapalat" w:cs="Sylfaen"/>
          <w:i/>
          <w:sz w:val="18"/>
          <w:szCs w:val="18"/>
          <w:lang w:val="pt-BR"/>
        </w:rPr>
        <w:t>-ը:</w:t>
      </w:r>
    </w:p>
    <w:p w14:paraId="25D9D886" w14:textId="77777777" w:rsidR="002D55E5" w:rsidRPr="00CD4348" w:rsidRDefault="002D55E5" w:rsidP="00CD4348">
      <w:pPr>
        <w:jc w:val="right"/>
        <w:rPr>
          <w:rFonts w:ascii="GHEA Grapalat" w:hAnsi="GHEA Grapalat"/>
          <w:sz w:val="18"/>
          <w:lang w:val="pt-BR"/>
        </w:rPr>
      </w:pPr>
    </w:p>
    <w:sectPr w:rsidR="002D55E5" w:rsidRPr="00CD4348" w:rsidSect="00940A72">
      <w:pgSz w:w="15840" w:h="12240" w:orient="landscape"/>
      <w:pgMar w:top="1440" w:right="95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3CA03" w14:textId="77777777" w:rsidR="00940A72" w:rsidRDefault="00940A72" w:rsidP="00940A72">
      <w:pPr>
        <w:spacing w:after="0" w:line="240" w:lineRule="auto"/>
      </w:pPr>
      <w:r>
        <w:separator/>
      </w:r>
    </w:p>
  </w:endnote>
  <w:endnote w:type="continuationSeparator" w:id="0">
    <w:p w14:paraId="53A625AD" w14:textId="77777777" w:rsidR="00940A72" w:rsidRDefault="00940A72" w:rsidP="0094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30EC2" w14:textId="77777777" w:rsidR="00940A72" w:rsidRDefault="00940A72" w:rsidP="00940A72">
      <w:pPr>
        <w:spacing w:after="0" w:line="240" w:lineRule="auto"/>
      </w:pPr>
      <w:r>
        <w:separator/>
      </w:r>
    </w:p>
  </w:footnote>
  <w:footnote w:type="continuationSeparator" w:id="0">
    <w:p w14:paraId="6D6D2D4B" w14:textId="77777777" w:rsidR="00940A72" w:rsidRDefault="00940A72" w:rsidP="0094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F1058"/>
    <w:multiLevelType w:val="hybridMultilevel"/>
    <w:tmpl w:val="83E425C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4776F64"/>
    <w:multiLevelType w:val="hybridMultilevel"/>
    <w:tmpl w:val="C2D63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12934"/>
    <w:multiLevelType w:val="hybridMultilevel"/>
    <w:tmpl w:val="3584826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796740CE"/>
    <w:multiLevelType w:val="hybridMultilevel"/>
    <w:tmpl w:val="0C94D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D328C"/>
    <w:multiLevelType w:val="hybridMultilevel"/>
    <w:tmpl w:val="75B86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3A"/>
    <w:rsid w:val="00177B2E"/>
    <w:rsid w:val="001B7FF6"/>
    <w:rsid w:val="0026623F"/>
    <w:rsid w:val="002D55E5"/>
    <w:rsid w:val="00940A72"/>
    <w:rsid w:val="00974EF9"/>
    <w:rsid w:val="009E56B8"/>
    <w:rsid w:val="00C82D16"/>
    <w:rsid w:val="00CD4348"/>
    <w:rsid w:val="00D92C3A"/>
    <w:rsid w:val="00DB7A0A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4D3F"/>
  <w15:chartTrackingRefBased/>
  <w15:docId w15:val="{2AF56DB4-BEDB-4604-B728-09817626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D11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C82D1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FE5D1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FE5D1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semiHidden/>
    <w:rsid w:val="002D55E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6">
    <w:name w:val="Текст сноски Знак"/>
    <w:basedOn w:val="a0"/>
    <w:link w:val="a5"/>
    <w:semiHidden/>
    <w:rsid w:val="002D55E5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7">
    <w:name w:val="List Paragraph"/>
    <w:basedOn w:val="a"/>
    <w:link w:val="a8"/>
    <w:uiPriority w:val="34"/>
    <w:qFormat/>
    <w:rsid w:val="002D55E5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a8">
    <w:name w:val="Абзац списка Знак"/>
    <w:link w:val="a7"/>
    <w:uiPriority w:val="34"/>
    <w:locked/>
    <w:rsid w:val="002D55E5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C82D16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9">
    <w:name w:val="footnote reference"/>
    <w:semiHidden/>
    <w:rsid w:val="00940A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4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Smartbid</dc:creator>
  <cp:keywords/>
  <dc:description/>
  <cp:lastModifiedBy>Smartbid</cp:lastModifiedBy>
  <cp:revision>8</cp:revision>
  <dcterms:created xsi:type="dcterms:W3CDTF">2021-11-22T08:26:00Z</dcterms:created>
  <dcterms:modified xsi:type="dcterms:W3CDTF">2022-09-18T12:25:00Z</dcterms:modified>
</cp:coreProperties>
</file>