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1D6842" w:rsidP="00A77010">
      <w:pPr>
        <w:pStyle w:val="Heading9"/>
        <w:jc w:val="right"/>
        <w:rPr>
          <w:rFonts w:ascii="Times New Roman" w:hAnsi="Times New Roman"/>
          <w:sz w:val="24"/>
          <w:szCs w:val="24"/>
          <w:lang w:val="af-ZA"/>
        </w:rPr>
      </w:pPr>
      <w:r>
        <w:rPr>
          <w:rFonts w:ascii="Times New Roman" w:hAnsi="Times New Roman"/>
          <w:sz w:val="24"/>
          <w:szCs w:val="24"/>
          <w:lang w:val="af-ZA"/>
        </w:rPr>
        <w:t>№036/GArm/26_5.4_024/19.01.26</w:t>
      </w:r>
      <w:r w:rsidR="00EF25C8">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BF1190">
        <w:rPr>
          <w:rFonts w:ascii="Times New Roman" w:hAnsi="Times New Roman"/>
          <w:color w:val="auto"/>
          <w:sz w:val="24"/>
          <w:szCs w:val="24"/>
          <w:lang w:val="af-ZA"/>
        </w:rPr>
        <w:t>19</w:t>
      </w:r>
      <w:r w:rsidR="00B94CB2">
        <w:rPr>
          <w:rFonts w:ascii="Times New Roman" w:hAnsi="Times New Roman"/>
          <w:color w:val="auto"/>
          <w:sz w:val="24"/>
          <w:szCs w:val="24"/>
          <w:lang w:val="af-ZA"/>
        </w:rPr>
        <w:t>.</w:t>
      </w:r>
      <w:r w:rsidR="00BA05A5">
        <w:rPr>
          <w:rFonts w:ascii="Times New Roman" w:hAnsi="Times New Roman"/>
          <w:color w:val="auto"/>
          <w:sz w:val="24"/>
          <w:szCs w:val="24"/>
          <w:lang w:val="af-ZA"/>
        </w:rPr>
        <w:t>0</w:t>
      </w:r>
      <w:r w:rsidR="00BF1190">
        <w:rPr>
          <w:rFonts w:ascii="Times New Roman" w:hAnsi="Times New Roman"/>
          <w:color w:val="auto"/>
          <w:sz w:val="24"/>
          <w:szCs w:val="24"/>
          <w:lang w:val="af-ZA"/>
        </w:rPr>
        <w:t>1</w:t>
      </w:r>
      <w:r w:rsidR="00B94CB2">
        <w:rPr>
          <w:rFonts w:ascii="Times New Roman" w:hAnsi="Times New Roman"/>
          <w:bCs/>
          <w:sz w:val="24"/>
          <w:szCs w:val="24"/>
          <w:lang w:val="af-ZA"/>
        </w:rPr>
        <w:t>.202</w:t>
      </w:r>
      <w:r w:rsidR="00BF1190">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BB5825" w:rsidRDefault="00BB5825" w:rsidP="00240833">
      <w:pPr>
        <w:tabs>
          <w:tab w:val="left" w:pos="9090"/>
        </w:tabs>
        <w:spacing w:line="360" w:lineRule="auto"/>
        <w:ind w:left="900" w:right="548"/>
        <w:jc w:val="center"/>
        <w:rPr>
          <w:b/>
          <w:lang w:val="ru-RU"/>
        </w:rPr>
      </w:pPr>
      <w:r>
        <w:rPr>
          <w:b/>
          <w:lang w:val="ru-RU"/>
        </w:rPr>
        <w:t>Выполнение проектных работ по объекту «</w:t>
      </w:r>
      <w:r w:rsidR="00BF1190">
        <w:rPr>
          <w:b/>
          <w:lang w:val="ru-RU"/>
        </w:rPr>
        <w:t>Ремонт магистрального газопровода Ангегакот-Джермук Dp500 мм (27,3 км ÷ 36,0 км) и клапанного блока № 27.3.</w:t>
      </w:r>
      <w:r>
        <w:rPr>
          <w:b/>
          <w:lang w:val="ru-RU"/>
        </w:rPr>
        <w:t>»</w:t>
      </w:r>
      <w:r w:rsidR="00807351">
        <w:rPr>
          <w:b/>
          <w:lang w:val="ru-RU"/>
        </w:rPr>
        <w:t xml:space="preserve"> </w:t>
      </w:r>
      <w:r w:rsidR="00BA05A5" w:rsidRPr="00BB5825">
        <w:rPr>
          <w:b/>
          <w:lang w:val="ru-RU"/>
        </w:rPr>
        <w:t xml:space="preserve"> </w:t>
      </w:r>
    </w:p>
    <w:p w:rsidR="00240833" w:rsidRPr="00AE6910" w:rsidRDefault="001E5DE7" w:rsidP="00240833">
      <w:pPr>
        <w:tabs>
          <w:tab w:val="left" w:pos="9090"/>
        </w:tabs>
        <w:spacing w:line="360" w:lineRule="auto"/>
        <w:ind w:left="900" w:right="548"/>
        <w:jc w:val="center"/>
        <w:rPr>
          <w:b/>
          <w:lang w:val="ru-RU"/>
        </w:rPr>
      </w:pPr>
      <w:r w:rsidRPr="00547711">
        <w:rPr>
          <w:b/>
          <w:lang w:val="ru-RU"/>
        </w:rPr>
        <w:t>для</w:t>
      </w:r>
      <w:r w:rsidRPr="00AE6910">
        <w:rPr>
          <w:b/>
          <w:lang w:val="ru-RU"/>
        </w:rPr>
        <w:t xml:space="preserve"> нужд 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0C2853" w:rsidRDefault="000C2853" w:rsidP="00A95500">
      <w:pPr>
        <w:rPr>
          <w:lang w:val="af-ZA"/>
        </w:rPr>
      </w:pPr>
    </w:p>
    <w:p w:rsidR="00A95500" w:rsidRDefault="00A95500" w:rsidP="00A95500">
      <w:pPr>
        <w:rPr>
          <w:lang w:val="af-ZA"/>
        </w:rPr>
      </w:pPr>
    </w:p>
    <w:p w:rsidR="00A95500" w:rsidRDefault="00A95500" w:rsidP="00A95500">
      <w:pPr>
        <w:rPr>
          <w:lang w:val="af-ZA"/>
        </w:rPr>
      </w:pPr>
    </w:p>
    <w:p w:rsidR="000C2853" w:rsidRDefault="000C2853" w:rsidP="00A77010">
      <w:pPr>
        <w:ind w:firstLine="567"/>
        <w:rPr>
          <w:lang w:val="af-ZA"/>
        </w:rPr>
      </w:pPr>
    </w:p>
    <w:p w:rsidR="000C2853" w:rsidRPr="00AE6910" w:rsidRDefault="000C2853"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lastRenderedPageBreak/>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BA05A5" w:rsidRDefault="009141D2" w:rsidP="00864008">
      <w:pPr>
        <w:tabs>
          <w:tab w:val="left" w:pos="9090"/>
        </w:tabs>
        <w:spacing w:line="360" w:lineRule="auto"/>
        <w:ind w:left="900" w:right="548"/>
        <w:jc w:val="center"/>
        <w:rPr>
          <w:b/>
          <w:lang w:val="ru-RU"/>
        </w:rPr>
      </w:pPr>
      <w:r w:rsidRPr="00AE6910">
        <w:rPr>
          <w:b/>
          <w:lang w:val="ru-RU"/>
        </w:rPr>
        <w:t xml:space="preserve">Документация </w:t>
      </w:r>
      <w:r w:rsidR="00645F98">
        <w:rPr>
          <w:b/>
          <w:lang w:val="ru-RU"/>
        </w:rPr>
        <w:t>конкурентного отбора</w:t>
      </w:r>
      <w:r w:rsidRPr="00AE6910">
        <w:rPr>
          <w:b/>
          <w:lang w:val="ru-RU"/>
        </w:rPr>
        <w:t>,</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Газпром Армения»</w:t>
      </w:r>
      <w:r w:rsidR="00B60EBF" w:rsidRPr="00993953">
        <w:rPr>
          <w:b/>
          <w:lang w:val="ru-RU"/>
        </w:rPr>
        <w:t xml:space="preserve"> с целю</w:t>
      </w:r>
      <w:r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BA05A5" w:rsidRPr="00BA05A5">
        <w:rPr>
          <w:b/>
          <w:lang w:val="ru-RU"/>
        </w:rPr>
        <w:t xml:space="preserve">проектных работ по объекту: </w:t>
      </w:r>
      <w:r w:rsidR="00BB5825">
        <w:rPr>
          <w:b/>
          <w:lang w:val="ru-RU"/>
        </w:rPr>
        <w:t>«</w:t>
      </w:r>
      <w:r w:rsidR="00BF1190">
        <w:rPr>
          <w:b/>
          <w:lang w:val="ru-RU"/>
        </w:rPr>
        <w:t>Ремонт магистрального газопровода Ангегакот-Джермук Dp500 мм (27,3 км ÷ 36,0 км) и клапанного блока № 27.3.</w:t>
      </w:r>
      <w:r w:rsidR="00BB5825">
        <w:rPr>
          <w:b/>
          <w:lang w:val="ru-RU"/>
        </w:rPr>
        <w:t>»</w:t>
      </w:r>
      <w:r w:rsidR="00807351">
        <w:rPr>
          <w:b/>
          <w:lang w:val="ru-RU"/>
        </w:rPr>
        <w:t xml:space="preserve"> </w:t>
      </w:r>
      <w:r w:rsidR="00BA05A5" w:rsidRPr="00BA05A5">
        <w:rPr>
          <w:b/>
          <w:lang w:val="ru-RU"/>
        </w:rPr>
        <w:t xml:space="preserve"> </w:t>
      </w:r>
    </w:p>
    <w:p w:rsidR="00BB5825" w:rsidRDefault="00BB5825" w:rsidP="00864008">
      <w:pPr>
        <w:tabs>
          <w:tab w:val="left" w:pos="9090"/>
        </w:tabs>
        <w:spacing w:line="360" w:lineRule="auto"/>
        <w:ind w:left="900" w:right="548"/>
        <w:jc w:val="center"/>
        <w:rPr>
          <w:b/>
          <w:lang w:val="af-ZA"/>
        </w:rPr>
      </w:pP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92452" w:rsidRDefault="00592452" w:rsidP="008708A0">
      <w:pPr>
        <w:jc w:val="both"/>
        <w:rPr>
          <w:lang w:val="af-ZA"/>
        </w:rPr>
      </w:pPr>
    </w:p>
    <w:p w:rsidR="00547711" w:rsidRDefault="00547711" w:rsidP="00DA30F6">
      <w:pPr>
        <w:ind w:right="14" w:firstLine="720"/>
        <w:jc w:val="both"/>
        <w:rPr>
          <w:lang w:val="af-ZA"/>
        </w:rPr>
      </w:pPr>
    </w:p>
    <w:p w:rsidR="002E089F" w:rsidRDefault="002E089F" w:rsidP="002E089F">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D6842">
        <w:rPr>
          <w:rFonts w:ascii="Sylfaen" w:hAnsi="Sylfaen"/>
          <w:sz w:val="20"/>
          <w:szCs w:val="20"/>
          <w:lang w:val="af-ZA"/>
        </w:rPr>
        <w:t>№036/GArm/26_5.4_024/19.01.26</w:t>
      </w:r>
      <w:r w:rsidRPr="002E089F">
        <w:rPr>
          <w:rFonts w:ascii="Sylfaen" w:hAnsi="Sylfaen"/>
          <w:sz w:val="20"/>
          <w:szCs w:val="20"/>
          <w:lang w:val="af-ZA"/>
        </w:rPr>
        <w:t xml:space="preserve"> </w:t>
      </w:r>
      <w:r>
        <w:rPr>
          <w:rFonts w:ascii="Sylfaen" w:hAnsi="Sylfaen"/>
          <w:sz w:val="20"/>
          <w:szCs w:val="20"/>
          <w:lang w:val="af-ZA"/>
        </w:rPr>
        <w:t xml:space="preserve">с целью </w:t>
      </w:r>
      <w:r w:rsidRPr="009D1DA8">
        <w:rPr>
          <w:rFonts w:ascii="Sylfaen" w:hAnsi="Sylfaen"/>
          <w:sz w:val="20"/>
          <w:szCs w:val="20"/>
          <w:lang w:val="af-ZA"/>
        </w:rPr>
        <w:t xml:space="preserve">приобритение  работ </w:t>
      </w:r>
      <w:r w:rsidRPr="002E089F">
        <w:rPr>
          <w:rFonts w:ascii="Sylfaen" w:hAnsi="Sylfaen"/>
          <w:sz w:val="20"/>
          <w:szCs w:val="20"/>
          <w:lang w:val="af-ZA"/>
        </w:rPr>
        <w:t xml:space="preserve">проектных работ по объекту: «Ремонт магистрального газопровода Ангегакот-Джермук Dp500 мм (27,3 км ÷ 36,0 км) и клапанного блока № 27.3.»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E089F" w:rsidRPr="00E1565F" w:rsidRDefault="002E089F" w:rsidP="002E089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E089F" w:rsidRPr="00C96A79" w:rsidRDefault="002E089F" w:rsidP="002E089F">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lastRenderedPageBreak/>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Pr="005552D6" w:rsidRDefault="002E089F" w:rsidP="002E089F">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E01DA1" w:rsidP="00545C69">
      <w:pPr>
        <w:rPr>
          <w:lang w:val="af-ZA"/>
        </w:rPr>
      </w:pPr>
      <w:hyperlink r:id="rId8" w:history="1">
        <w:r w:rsidR="00545C69" w:rsidRPr="00F6206E">
          <w:rPr>
            <w:rFonts w:ascii="Sylfaen" w:hAnsi="Sylfaen" w:cs="Sylfaen"/>
            <w:b/>
            <w:sz w:val="22"/>
            <w:szCs w:val="22"/>
            <w:lang w:val="ru-RU"/>
          </w:rPr>
          <w:t>Заявки участников принимаются исключительно в бумажном виде</w:t>
        </w:r>
      </w:hyperlink>
      <w:r w:rsidR="00545C69" w:rsidRPr="00F6206E">
        <w:rPr>
          <w:rFonts w:ascii="Sylfaen" w:hAnsi="Sylfaen" w:cs="Sylfaen"/>
          <w:b/>
          <w:sz w:val="22"/>
          <w:szCs w:val="22"/>
          <w:lang w:val="ru-RU"/>
        </w:rPr>
        <w:t>.</w:t>
      </w:r>
    </w:p>
    <w:p w:rsidR="00D74B0A" w:rsidRPr="00993953"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BA05A5" w:rsidRPr="000E68C9">
        <w:rPr>
          <w:lang w:val="ru-RU"/>
        </w:rPr>
        <w:t>проектных работ по объекту</w:t>
      </w:r>
      <w:r w:rsidR="00BA05A5">
        <w:rPr>
          <w:b/>
          <w:lang w:val="ru-RU"/>
        </w:rPr>
        <w:t xml:space="preserve">: </w:t>
      </w:r>
      <w:r w:rsidR="000E68C9" w:rsidRPr="000E68C9">
        <w:rPr>
          <w:rFonts w:ascii="Sylfaen" w:hAnsi="Sylfaen" w:cs="Sylfaen"/>
          <w:b/>
          <w:lang w:val="ru-RU"/>
        </w:rPr>
        <w:t>«</w:t>
      </w:r>
      <w:r w:rsidR="00BF1190">
        <w:rPr>
          <w:b/>
          <w:lang w:val="ru-RU"/>
        </w:rPr>
        <w:t>Ремонт магистрального газопровода Ангегакот-Джермук Dp500 мм (27,3 км ÷ 36,0 км) и клапанного блока № 27.3.</w:t>
      </w:r>
      <w:r w:rsidR="000E68C9" w:rsidRPr="000E68C9">
        <w:rPr>
          <w:rFonts w:ascii="Sylfaen" w:hAnsi="Sylfaen" w:cs="Sylfaen"/>
          <w:b/>
          <w:lang w:val="ru-RU"/>
        </w:rPr>
        <w:t>»</w:t>
      </w:r>
      <w:r w:rsidR="00807351" w:rsidRPr="000E68C9">
        <w:rPr>
          <w:b/>
          <w:lang w:val="ru-RU"/>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F56BD2" w:rsidP="00DA30F6">
      <w:pPr>
        <w:ind w:right="8"/>
        <w:jc w:val="both"/>
        <w:rPr>
          <w:lang w:val="af-ZA"/>
        </w:rPr>
      </w:pPr>
      <w:r w:rsidRPr="00AE6910">
        <w:rPr>
          <w:lang w:val="af-ZA"/>
        </w:rPr>
        <w:t xml:space="preserve">Технические характеристики </w:t>
      </w:r>
      <w:r w:rsidR="00BA05A5">
        <w:rPr>
          <w:lang w:val="af-ZA"/>
        </w:rPr>
        <w:t xml:space="preserve">проектных работ по объекту: </w:t>
      </w:r>
      <w:r w:rsidR="000E68C9" w:rsidRPr="000E68C9">
        <w:rPr>
          <w:rFonts w:ascii="Sylfaen" w:hAnsi="Sylfaen" w:cs="Sylfaen"/>
          <w:b/>
          <w:lang w:val="ru-RU"/>
        </w:rPr>
        <w:t>«</w:t>
      </w:r>
      <w:r w:rsidR="00BF1190">
        <w:rPr>
          <w:b/>
          <w:lang w:val="ru-RU"/>
        </w:rPr>
        <w:t>Ремонт магистрального газопровода Ангегакот-Джермук Dp500 мм (27,3 км ÷ 36,0 км) и клапанного блока № 27.3.</w:t>
      </w:r>
      <w:r w:rsidR="000E68C9" w:rsidRPr="000E68C9">
        <w:rPr>
          <w:rFonts w:ascii="Sylfaen" w:hAnsi="Sylfaen" w:cs="Sylfaen"/>
          <w:b/>
          <w:lang w:val="ru-RU"/>
        </w:rPr>
        <w:t>»</w:t>
      </w:r>
      <w:r w:rsidR="00807351">
        <w:rPr>
          <w:lang w:val="af-ZA"/>
        </w:rPr>
        <w:t xml:space="preserve">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B60EBF"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p w:rsidR="00807351" w:rsidRDefault="00807351" w:rsidP="00B60EBF">
      <w:pPr>
        <w:ind w:right="8"/>
        <w:jc w:val="both"/>
        <w:rPr>
          <w:lang w:val="af-ZA"/>
        </w:rPr>
      </w:pPr>
    </w:p>
    <w:p w:rsidR="00807351" w:rsidRDefault="00807351" w:rsidP="00B60EBF">
      <w:pPr>
        <w:ind w:right="8"/>
        <w:jc w:val="both"/>
        <w:rPr>
          <w:lang w:val="af-ZA"/>
        </w:rPr>
      </w:pPr>
    </w:p>
    <w:p w:rsidR="00807351" w:rsidRPr="00AE6910" w:rsidRDefault="00807351" w:rsidP="00B60EBF">
      <w:pPr>
        <w:ind w:right="8"/>
        <w:jc w:val="both"/>
        <w:rPr>
          <w:lang w:val="af-ZA"/>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846"/>
      </w:tblGrid>
      <w:tr w:rsidR="00B60EBF" w:rsidRPr="005C4145" w:rsidTr="00BB5825">
        <w:tc>
          <w:tcPr>
            <w:tcW w:w="3420" w:type="dxa"/>
          </w:tcPr>
          <w:p w:rsidR="00B60EBF" w:rsidRPr="00541542" w:rsidRDefault="00B60EBF" w:rsidP="00B60EBF">
            <w:pPr>
              <w:tabs>
                <w:tab w:val="left" w:pos="1134"/>
              </w:tabs>
              <w:jc w:val="center"/>
              <w:rPr>
                <w:b/>
                <w:i/>
                <w:color w:val="FF0000"/>
                <w:lang w:val="es-ES"/>
              </w:rPr>
            </w:pPr>
          </w:p>
        </w:tc>
        <w:tc>
          <w:tcPr>
            <w:tcW w:w="584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BB5825">
        <w:tc>
          <w:tcPr>
            <w:tcW w:w="3420"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84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31019" w:rsidRPr="005C4145" w:rsidTr="00BB5825">
        <w:trPr>
          <w:trHeight w:val="1171"/>
        </w:trPr>
        <w:tc>
          <w:tcPr>
            <w:tcW w:w="3420" w:type="dxa"/>
            <w:vAlign w:val="center"/>
          </w:tcPr>
          <w:p w:rsidR="00B31019" w:rsidRPr="00541542" w:rsidRDefault="00E50595" w:rsidP="00B60EBF">
            <w:pPr>
              <w:jc w:val="center"/>
              <w:rPr>
                <w:i/>
                <w:color w:val="FF0000"/>
                <w:lang w:val="ru-RU"/>
              </w:rPr>
            </w:pPr>
            <w:r w:rsidRPr="00E50595">
              <w:rPr>
                <w:rFonts w:ascii="Sylfaen" w:hAnsi="Sylfaen" w:cs="Sylfaen"/>
                <w:b/>
                <w:lang w:val="ru-RU"/>
              </w:rPr>
              <w:t>П</w:t>
            </w:r>
            <w:r>
              <w:rPr>
                <w:rFonts w:ascii="Sylfaen" w:hAnsi="Sylfaen" w:cs="Sylfaen"/>
                <w:b/>
                <w:lang w:val="ru-RU"/>
              </w:rPr>
              <w:t>роектны</w:t>
            </w:r>
            <w:r w:rsidRPr="00E50595">
              <w:rPr>
                <w:rFonts w:ascii="Sylfaen" w:hAnsi="Sylfaen" w:cs="Sylfaen"/>
                <w:b/>
                <w:lang w:val="ru-RU"/>
              </w:rPr>
              <w:t>е</w:t>
            </w:r>
            <w:r w:rsidR="00D93D15" w:rsidRPr="000E68C9">
              <w:rPr>
                <w:rFonts w:ascii="Sylfaen" w:hAnsi="Sylfaen" w:cs="Sylfaen"/>
                <w:b/>
                <w:lang w:val="ru-RU"/>
              </w:rPr>
              <w:t xml:space="preserve"> работ</w:t>
            </w:r>
            <w:r w:rsidRPr="00E50595">
              <w:rPr>
                <w:rFonts w:ascii="Sylfaen" w:hAnsi="Sylfaen" w:cs="Sylfaen"/>
                <w:b/>
                <w:lang w:val="ru-RU"/>
              </w:rPr>
              <w:t>ы</w:t>
            </w:r>
            <w:r w:rsidR="00D93D15" w:rsidRPr="000E68C9">
              <w:rPr>
                <w:rFonts w:ascii="Sylfaen" w:hAnsi="Sylfaen" w:cs="Sylfaen"/>
                <w:b/>
                <w:lang w:val="ru-RU"/>
              </w:rPr>
              <w:t xml:space="preserve"> по объекту «</w:t>
            </w:r>
            <w:r w:rsidR="00BF1190">
              <w:rPr>
                <w:b/>
                <w:lang w:val="ru-RU"/>
              </w:rPr>
              <w:t>Ремонт магистрального газопровода Ангегакот-Джермук Dp500 мм (27,3 км ÷ 36,0 км) и клапанного блока № 27.3.</w:t>
            </w:r>
            <w:r w:rsidR="00D93D15" w:rsidRPr="000E68C9">
              <w:rPr>
                <w:rFonts w:ascii="Sylfaen" w:hAnsi="Sylfaen" w:cs="Sylfaen"/>
                <w:b/>
                <w:lang w:val="ru-RU"/>
              </w:rPr>
              <w:t>»</w:t>
            </w:r>
          </w:p>
        </w:tc>
        <w:tc>
          <w:tcPr>
            <w:tcW w:w="5846" w:type="dxa"/>
            <w:vAlign w:val="center"/>
          </w:tcPr>
          <w:p w:rsidR="00B31019" w:rsidRPr="00475C19" w:rsidRDefault="002D380A" w:rsidP="00B60EBF">
            <w:pPr>
              <w:pStyle w:val="BodyTextIndent2"/>
              <w:ind w:firstLine="0"/>
              <w:jc w:val="center"/>
              <w:rPr>
                <w:rFonts w:ascii="Sylfaen" w:hAnsi="Sylfaen"/>
                <w:b/>
                <w:sz w:val="24"/>
                <w:szCs w:val="24"/>
                <w:lang w:val="hy-AM"/>
              </w:rPr>
            </w:pPr>
            <w:r w:rsidRPr="002D380A">
              <w:rPr>
                <w:rFonts w:ascii="Times New Roman" w:hAnsi="Times New Roman"/>
                <w:sz w:val="24"/>
                <w:szCs w:val="24"/>
              </w:rPr>
              <w:t>Отопление и вентиляция (системы вентиляции, отопления и кондиционирования воздуха, системы водоснабжения и газоснабжения), подготовка проектной документации по градостроительству (за исключением конструктивных и архитектурных элементов) 1-го или 2-го класса.</w:t>
            </w:r>
          </w:p>
        </w:tc>
      </w:tr>
    </w:tbl>
    <w:p w:rsidR="00B60EBF" w:rsidRPr="008C7DCD" w:rsidRDefault="00B60EBF" w:rsidP="00B60EBF">
      <w:pPr>
        <w:jc w:val="both"/>
        <w:rPr>
          <w:rFonts w:ascii="Sylfaen" w:hAnsi="Sylfaen"/>
          <w:b/>
          <w:lang w:val="hy-AM"/>
        </w:rPr>
      </w:pPr>
    </w:p>
    <w:p w:rsidR="00E819CF" w:rsidRPr="00993953" w:rsidRDefault="00E819CF" w:rsidP="00970122">
      <w:pPr>
        <w:jc w:val="both"/>
        <w:rPr>
          <w:rFonts w:ascii="Sylfaen" w:hAnsi="Sylfaen"/>
          <w:b/>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lastRenderedPageBreak/>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D74B0A" w:rsidRDefault="009F7310" w:rsidP="00BB5825">
      <w:pPr>
        <w:pStyle w:val="Default"/>
        <w:jc w:val="both"/>
        <w:rPr>
          <w:rFonts w:ascii="Times New Roman" w:hAnsi="Times New Roman" w:cs="Times New Roman"/>
          <w:color w:val="auto"/>
          <w:lang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5C49DC" w:rsidRPr="00BB5825">
        <w:rPr>
          <w:rFonts w:ascii="Times New Roman" w:hAnsi="Times New Roman" w:cs="Times New Roman"/>
        </w:rPr>
        <w:t>разработка проектно-сметной документации</w:t>
      </w:r>
      <w:r w:rsidR="009D5DD9" w:rsidRPr="00BB5825">
        <w:rPr>
          <w:rFonts w:ascii="Times New Roman" w:hAnsi="Times New Roman" w:cs="Times New Roman"/>
          <w:color w:val="auto"/>
          <w:lang w:val="hy-AM" w:eastAsia="en-US"/>
        </w:rPr>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993953">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993953">
        <w:rPr>
          <w:b/>
          <w:lang w:val="ru-RU"/>
        </w:rPr>
        <w:t xml:space="preserve"> цена каторого должна быть</w:t>
      </w:r>
      <w:r w:rsidRPr="00993953">
        <w:rPr>
          <w:lang w:val="ru-RU"/>
        </w:rPr>
        <w:t xml:space="preserve"> </w:t>
      </w:r>
      <w:r w:rsidRPr="00993953">
        <w:rPr>
          <w:b/>
          <w:lang w:val="ru-RU"/>
        </w:rPr>
        <w:t xml:space="preserve">не менее </w:t>
      </w:r>
      <w:r w:rsidR="00B31019" w:rsidRPr="00993953">
        <w:rPr>
          <w:b/>
          <w:lang w:val="ru-RU"/>
        </w:rPr>
        <w:t>20</w:t>
      </w:r>
      <w:r w:rsidRPr="00993953">
        <w:rPr>
          <w:b/>
          <w:lang w:val="ru-RU"/>
        </w:rPr>
        <w:t xml:space="preserve">% 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5C49DC" w:rsidRPr="00993953">
        <w:rPr>
          <w:lang w:val="ru-RU"/>
        </w:rPr>
        <w:t>разработка проектно-сметной документации</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B31019" w:rsidRPr="00993953">
        <w:rPr>
          <w:b/>
          <w:lang w:val="ru-RU"/>
        </w:rPr>
        <w:t>20</w:t>
      </w:r>
      <w:r w:rsidRPr="00993953">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993953"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993953"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C465FE" w:rsidRPr="00AE6910" w:rsidRDefault="00B31019" w:rsidP="009E1252">
      <w:pPr>
        <w:jc w:val="both"/>
        <w:rPr>
          <w:lang w:val="ru-RU"/>
        </w:rPr>
      </w:pPr>
      <w:r w:rsidRPr="00993953">
        <w:rPr>
          <w:lang w:val="ru-RU"/>
        </w:rPr>
        <w:t>1</w:t>
      </w:r>
      <w:r w:rsidR="00A77010" w:rsidRPr="00AE6910">
        <w:rPr>
          <w:lang w:val="hy-AM"/>
        </w:rPr>
        <w:t xml:space="preserve">)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B31019" w:rsidP="0075393D">
      <w:pPr>
        <w:jc w:val="both"/>
        <w:rPr>
          <w:lang w:val="ru-RU"/>
        </w:rPr>
      </w:pPr>
      <w:r w:rsidRPr="00993953">
        <w:rPr>
          <w:lang w:val="ru-RU"/>
        </w:rPr>
        <w:t>2</w:t>
      </w:r>
      <w:r w:rsidR="00A77010" w:rsidRPr="00AE6910">
        <w:rPr>
          <w:lang w:val="hy-AM"/>
        </w:rPr>
        <w:t>)</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lastRenderedPageBreak/>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993953"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BB5825" w:rsidRPr="00AE6910" w:rsidRDefault="00BB5825" w:rsidP="00D56D52">
      <w:pPr>
        <w:autoSpaceDE w:val="0"/>
        <w:autoSpaceDN w:val="0"/>
        <w:adjustRightInd w:val="0"/>
        <w:jc w:val="both"/>
        <w:rPr>
          <w:lang w:val="ru-RU" w:eastAsia="ru-RU"/>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ставляются до истечения срока,</w:t>
      </w:r>
      <w:r w:rsidR="00BB5825">
        <w:rPr>
          <w:rFonts w:ascii="Times New Roman" w:hAnsi="Times New Roman"/>
          <w:sz w:val="24"/>
          <w:szCs w:val="24"/>
        </w:rPr>
        <w:t xml:space="preserve"> установленного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BB5825">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w:t>
      </w:r>
      <w:r w:rsidRPr="00A95500">
        <w:rPr>
          <w:rFonts w:ascii="Sylfaen" w:hAnsi="Sylfaen"/>
          <w:b/>
          <w:sz w:val="24"/>
          <w:szCs w:val="24"/>
          <w:lang w:val="ru-RU" w:eastAsia="ru-RU"/>
        </w:rPr>
        <w:t>до</w:t>
      </w:r>
      <w:r w:rsidR="009D3B54" w:rsidRPr="00A95500">
        <w:rPr>
          <w:rFonts w:ascii="Sylfaen" w:hAnsi="Sylfaen"/>
          <w:b/>
          <w:sz w:val="24"/>
          <w:szCs w:val="24"/>
          <w:lang w:val="ru-RU" w:eastAsia="ru-RU"/>
        </w:rPr>
        <w:t xml:space="preserve"> </w:t>
      </w:r>
      <w:r w:rsidR="00D5357F">
        <w:rPr>
          <w:rFonts w:ascii="Sylfaen" w:hAnsi="Sylfaen"/>
          <w:b/>
          <w:sz w:val="24"/>
          <w:szCs w:val="24"/>
          <w:lang w:val="ru-RU" w:eastAsia="ru-RU"/>
        </w:rPr>
        <w:t>02.</w:t>
      </w:r>
      <w:r w:rsidR="00DE2081" w:rsidRPr="00A95500">
        <w:rPr>
          <w:rFonts w:ascii="Sylfaen" w:hAnsi="Sylfaen"/>
          <w:b/>
          <w:sz w:val="24"/>
          <w:szCs w:val="24"/>
          <w:lang w:val="ru-RU" w:eastAsia="ru-RU"/>
        </w:rPr>
        <w:t>0</w:t>
      </w:r>
      <w:r w:rsidR="00D5357F" w:rsidRPr="00D5357F">
        <w:rPr>
          <w:rFonts w:ascii="Sylfaen" w:hAnsi="Sylfaen"/>
          <w:b/>
          <w:sz w:val="24"/>
          <w:szCs w:val="24"/>
          <w:lang w:val="ru-RU" w:eastAsia="ru-RU"/>
        </w:rPr>
        <w:t>2</w:t>
      </w:r>
      <w:r w:rsidR="00992A91" w:rsidRPr="00993953">
        <w:rPr>
          <w:rFonts w:ascii="Sylfaen" w:hAnsi="Sylfaen"/>
          <w:b/>
          <w:sz w:val="24"/>
          <w:szCs w:val="24"/>
          <w:lang w:val="ru-RU" w:eastAsia="ru-RU"/>
        </w:rPr>
        <w:t>.</w:t>
      </w:r>
      <w:r w:rsidR="002F382C">
        <w:rPr>
          <w:rFonts w:ascii="Sylfaen" w:hAnsi="Sylfaen"/>
          <w:b/>
          <w:sz w:val="24"/>
          <w:szCs w:val="24"/>
          <w:lang w:val="ru-RU" w:eastAsia="ru-RU"/>
        </w:rPr>
        <w:t>202</w:t>
      </w:r>
      <w:r w:rsidR="00BF1190">
        <w:rPr>
          <w:rFonts w:ascii="Sylfaen" w:hAnsi="Sylfaen"/>
          <w:b/>
          <w:sz w:val="24"/>
          <w:szCs w:val="24"/>
          <w:lang w:val="ru-RU" w:eastAsia="ru-RU"/>
        </w:rPr>
        <w:t>6</w:t>
      </w:r>
      <w:r w:rsidR="00992A91" w:rsidRPr="00993953">
        <w:rPr>
          <w:rFonts w:ascii="Sylfaen" w:hAnsi="Sylfaen"/>
          <w:b/>
          <w:sz w:val="24"/>
          <w:szCs w:val="24"/>
          <w:lang w:val="ru-RU" w:eastAsia="ru-RU"/>
        </w:rPr>
        <w:t>г.</w:t>
      </w:r>
      <w:r w:rsidR="00547711" w:rsidRPr="00993953">
        <w:rPr>
          <w:rFonts w:ascii="Sylfaen" w:hAnsi="Sylfaen"/>
          <w:b/>
          <w:sz w:val="24"/>
          <w:szCs w:val="24"/>
          <w:lang w:val="ru-RU" w:eastAsia="ru-RU"/>
        </w:rPr>
        <w:t xml:space="preserve"> </w:t>
      </w:r>
      <w:r w:rsidR="009C4DDB" w:rsidRPr="00F3725B">
        <w:rPr>
          <w:rFonts w:ascii="Times New Roman" w:hAnsi="Times New Roman"/>
          <w:b/>
          <w:sz w:val="24"/>
          <w:szCs w:val="24"/>
          <w:lang w:val="ru-RU" w:eastAsia="ru-RU"/>
        </w:rPr>
        <w:t>,</w:t>
      </w:r>
      <w:r w:rsidR="009C4DDB">
        <w:rPr>
          <w:rFonts w:ascii="Times New Roman" w:hAnsi="Times New Roman"/>
          <w:sz w:val="24"/>
          <w:szCs w:val="24"/>
          <w:lang w:val="ru-RU" w:eastAsia="ru-RU"/>
        </w:rPr>
        <w:t xml:space="preserve"> время </w:t>
      </w:r>
      <w:r w:rsidR="000E68C9">
        <w:rPr>
          <w:rFonts w:ascii="Times New Roman" w:hAnsi="Times New Roman"/>
          <w:sz w:val="24"/>
          <w:szCs w:val="24"/>
          <w:lang w:val="hy-AM" w:eastAsia="ru-RU"/>
        </w:rPr>
        <w:t>11</w:t>
      </w:r>
      <w:r w:rsidR="009C4DDB">
        <w:rPr>
          <w:rFonts w:ascii="Times New Roman" w:hAnsi="Times New Roman"/>
          <w:sz w:val="24"/>
          <w:szCs w:val="24"/>
          <w:lang w:val="ru-RU" w:eastAsia="ru-RU"/>
        </w:rPr>
        <w:t>:</w:t>
      </w:r>
      <w:r w:rsidR="00A629A6">
        <w:rPr>
          <w:rFonts w:ascii="Times New Roman" w:hAnsi="Times New Roman"/>
          <w:sz w:val="24"/>
          <w:szCs w:val="24"/>
          <w:lang w:val="hy-AM"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w:t>
      </w:r>
      <w:r w:rsidR="00317231">
        <w:rPr>
          <w:rFonts w:ascii="Times New Roman" w:hAnsi="Times New Roman"/>
          <w:sz w:val="24"/>
          <w:szCs w:val="24"/>
          <w:lang w:val="ru-RU" w:eastAsia="ru-RU"/>
        </w:rPr>
        <w:t>Отдел</w:t>
      </w:r>
      <w:r w:rsidRPr="00AE6910">
        <w:rPr>
          <w:rFonts w:ascii="Times New Roman" w:hAnsi="Times New Roman"/>
          <w:sz w:val="24"/>
          <w:szCs w:val="24"/>
          <w:lang w:val="ru-RU" w:eastAsia="ru-RU"/>
        </w:rPr>
        <w:t xml:space="preserve"> по подготовке и проведению </w:t>
      </w:r>
      <w:bookmarkStart w:id="0" w:name="_GoBack"/>
      <w:bookmarkEnd w:id="0"/>
      <w:r w:rsidRPr="00AE6910">
        <w:rPr>
          <w:rFonts w:ascii="Times New Roman" w:hAnsi="Times New Roman"/>
          <w:sz w:val="24"/>
          <w:szCs w:val="24"/>
          <w:lang w:val="ru-RU" w:eastAsia="ru-RU"/>
        </w:rPr>
        <w:t xml:space="preserve">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E50595" w:rsidRPr="00E50595">
        <w:rPr>
          <w:rFonts w:ascii="Times New Roman" w:hAnsi="Times New Roman"/>
          <w:sz w:val="24"/>
          <w:szCs w:val="24"/>
          <w:lang w:val="ru-RU" w:eastAsia="ru-RU"/>
        </w:rPr>
        <w:t>Артур Акопян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BB5825">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lastRenderedPageBreak/>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BB5825">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993953"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993953">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2D680A">
      <w:pPr>
        <w:pStyle w:val="ListParagraph"/>
        <w:numPr>
          <w:ilvl w:val="0"/>
          <w:numId w:val="1"/>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2D680A">
      <w:pPr>
        <w:pStyle w:val="ListParagraph"/>
        <w:numPr>
          <w:ilvl w:val="0"/>
          <w:numId w:val="1"/>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2D680A">
      <w:pPr>
        <w:pStyle w:val="ListParagraph"/>
        <w:numPr>
          <w:ilvl w:val="0"/>
          <w:numId w:val="1"/>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2D680A">
      <w:pPr>
        <w:pStyle w:val="ListParagraph"/>
        <w:numPr>
          <w:ilvl w:val="0"/>
          <w:numId w:val="1"/>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lastRenderedPageBreak/>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1. Сумма работ (Ценовое предложение - Приложение 4) - максимум 90 баллов -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Amin</w:t>
      </w:r>
      <w:r w:rsidRPr="00B60EBF">
        <w:rPr>
          <w:rFonts w:ascii="Sylfaen" w:hAnsi="Sylfaen" w:cs="Sylfaen"/>
          <w:b/>
          <w:sz w:val="18"/>
          <w:szCs w:val="18"/>
          <w:lang w:val="hy-AM"/>
        </w:rPr>
        <w:t xml:space="preserve"> </w:t>
      </w:r>
      <w:r w:rsidR="00B60EBF" w:rsidRPr="00B60EBF">
        <w:rPr>
          <w:rFonts w:ascii="Sylfaen" w:hAnsi="Sylfaen" w:cs="Sylfaen"/>
          <w:b/>
          <w:sz w:val="18"/>
          <w:szCs w:val="18"/>
          <w:lang w:val="hy-AM"/>
        </w:rPr>
        <w:t>-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Ai - ценовые предложения, подаваемые участниками согласно (Ценовое предложение -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993953">
        <w:rPr>
          <w:rFonts w:ascii="Sylfaen" w:hAnsi="Sylfaen" w:cs="Sylfaen"/>
          <w:b/>
          <w:sz w:val="18"/>
          <w:szCs w:val="18"/>
          <w:lang w:val="ru-RU"/>
        </w:rPr>
        <w:t xml:space="preserve"> </w:t>
      </w:r>
      <w:r w:rsidRPr="00B60EBF">
        <w:rPr>
          <w:rFonts w:ascii="Sylfaen" w:hAnsi="Sylfaen" w:cs="Sylfaen"/>
          <w:b/>
          <w:sz w:val="18"/>
          <w:szCs w:val="18"/>
          <w:lang w:val="hy-AM"/>
        </w:rPr>
        <w:t xml:space="preserve">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контракта не соответствует менее </w:t>
      </w:r>
      <w:r w:rsidR="00B31019" w:rsidRPr="00993953">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 2.2 (</w:t>
      </w:r>
      <w:r w:rsidRPr="00993953">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993953">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993953">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lastRenderedPageBreak/>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83664">
        <w:rPr>
          <w:rFonts w:ascii="Sylfaen" w:hAnsi="Sylfaen" w:cs="Sylfaen"/>
          <w:sz w:val="24"/>
          <w:szCs w:val="24"/>
          <w:lang w:val="ru-RU"/>
        </w:rPr>
        <w:t xml:space="preserve">обменному </w:t>
      </w:r>
      <w:r w:rsidRPr="00983664">
        <w:rPr>
          <w:rFonts w:ascii="Sylfaen" w:hAnsi="Sylfaen" w:cs="Sylfaen"/>
          <w:sz w:val="24"/>
          <w:szCs w:val="24"/>
        </w:rPr>
        <w:t>курсу</w:t>
      </w:r>
      <w:r w:rsidRPr="00983664">
        <w:rPr>
          <w:rFonts w:ascii="Sylfaen" w:hAnsi="Sylfaen" w:cs="Sylfaen"/>
          <w:sz w:val="24"/>
          <w:szCs w:val="24"/>
          <w:lang w:val="ru-RU"/>
        </w:rPr>
        <w:t>, указанному в И</w:t>
      </w:r>
      <w:r w:rsidRPr="00983664">
        <w:rPr>
          <w:rFonts w:ascii="Sylfaen" w:hAnsi="Sylfaen" w:cs="Sylfaen"/>
          <w:sz w:val="24"/>
          <w:szCs w:val="24"/>
        </w:rPr>
        <w:t>звищени</w:t>
      </w:r>
      <w:r w:rsidRPr="00983664">
        <w:rPr>
          <w:rFonts w:ascii="Sylfaen" w:hAnsi="Sylfaen" w:cs="Sylfaen"/>
          <w:sz w:val="24"/>
          <w:szCs w:val="24"/>
          <w:lang w:val="ru-RU"/>
        </w:rPr>
        <w:t>и</w:t>
      </w:r>
      <w:r w:rsidRPr="00983664">
        <w:rPr>
          <w:rFonts w:ascii="Sylfaen" w:hAnsi="Sylfaen" w:cs="Sylfaen"/>
          <w:sz w:val="24"/>
          <w:szCs w:val="24"/>
        </w:rPr>
        <w:t>.</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7.3.4 В случае равенства предлагаемых минимальных цен, ведутся одновременные переговоры.</w:t>
      </w:r>
    </w:p>
    <w:p w:rsidR="00983664" w:rsidRPr="00983664" w:rsidRDefault="00983664" w:rsidP="00983664">
      <w:pPr>
        <w:ind w:firstLine="567"/>
        <w:jc w:val="both"/>
        <w:rPr>
          <w:rFonts w:ascii="Sylfaen" w:hAnsi="Sylfaen" w:cs="Sylfaen"/>
          <w:lang w:val="ru-RU"/>
        </w:rPr>
      </w:pPr>
      <w:r w:rsidRPr="00983664">
        <w:rPr>
          <w:rFonts w:ascii="Sylfaen" w:hAnsi="Sylfaen" w:cs="Sylfaen"/>
          <w:lang w:val="af-ZA"/>
        </w:rPr>
        <w:t xml:space="preserve">Участники конкурентного отбора </w:t>
      </w:r>
      <w:r w:rsidRPr="00983664">
        <w:rPr>
          <w:rFonts w:ascii="Sylfaen" w:hAnsi="Sylfaen" w:cs="Sylfaen"/>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7.4.1 Участники могут участвовать в настоящем конкурентном отборе в порядке совместной деятельности (консорциум). В таком случае: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заявка включает также договор совместной деятельности,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3) участники несут совместную и солидарную ответственность,</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rPr>
        <w:t>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20% от предлагаемой завякой (консорциумом) цены,</w:t>
      </w:r>
      <w:r w:rsidRPr="00983664">
        <w:rPr>
          <w:rFonts w:ascii="Sylfaen" w:hAnsi="Sylfaen" w:cs="Arial Armenian"/>
          <w:sz w:val="24"/>
          <w:szCs w:val="24"/>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w:t>
      </w:r>
      <w:r w:rsidRPr="00983664">
        <w:rPr>
          <w:rFonts w:ascii="Sylfaen" w:hAnsi="Sylfaen" w:cs="Arial Armenian"/>
          <w:sz w:val="24"/>
          <w:szCs w:val="24"/>
          <w:lang w:val="ru-RU" w:eastAsia="ru-RU"/>
        </w:rPr>
        <w:lastRenderedPageBreak/>
        <w:t>стороны, которая приняла исполнение контракта. В ином случае заявка, представленная</w:t>
      </w:r>
      <w:r w:rsidRPr="00983664">
        <w:rPr>
          <w:rFonts w:ascii="Sylfaen" w:hAnsi="Sylfaen" w:cs="Sylfaen"/>
          <w:sz w:val="24"/>
          <w:szCs w:val="24"/>
        </w:rPr>
        <w:t xml:space="preserve"> в порядке совместной деятельности (консорциум) отклоняется.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7.5  Участники и их представители могут присутствовать на заседаниях комиссии.</w:t>
      </w:r>
      <w:r w:rsidRPr="00983664">
        <w:rPr>
          <w:rFonts w:ascii="Sylfaen" w:hAnsi="Sylfaen" w:cs="Sylfae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Период бездействия составляет 10 календарных дней. Период бездействия не приемлем, если заявку предъявил только один Участник, с которым заключается контракт.</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7.11 общественная организация</w:t>
      </w:r>
      <w:r w:rsidRPr="00983664">
        <w:rPr>
          <w:rFonts w:ascii="Times New Roman" w:hAnsi="Times New Roman"/>
          <w:sz w:val="24"/>
          <w:szCs w:val="24"/>
        </w:rPr>
        <w:t>․</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1A087B" w:rsidRPr="00983664" w:rsidRDefault="00983664" w:rsidP="00983664">
      <w:pPr>
        <w:pStyle w:val="BodyTextIndent2"/>
        <w:spacing w:line="240" w:lineRule="auto"/>
        <w:ind w:firstLine="0"/>
        <w:rPr>
          <w:rFonts w:ascii="Times New Roman" w:hAnsi="Times New Roman"/>
          <w:sz w:val="24"/>
          <w:szCs w:val="24"/>
          <w:lang w:val="ru-RU"/>
        </w:rPr>
      </w:pPr>
      <w:r w:rsidRPr="00983664">
        <w:rPr>
          <w:rFonts w:ascii="Sylfaen" w:hAnsi="Sylfaen" w:cs="Sylfaen"/>
          <w:sz w:val="24"/>
          <w:szCs w:val="24"/>
        </w:rPr>
        <w:t xml:space="preserve">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w:t>
      </w:r>
      <w:r w:rsidRPr="00983664">
        <w:rPr>
          <w:rFonts w:ascii="Sylfaen" w:hAnsi="Sylfaen" w:cs="Sylfaen"/>
          <w:sz w:val="24"/>
          <w:szCs w:val="24"/>
        </w:rPr>
        <w:lastRenderedPageBreak/>
        <w:t>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A77010" w:rsidRPr="00AE6910" w:rsidRDefault="00A77010" w:rsidP="00A77010">
      <w:pPr>
        <w:jc w:val="center"/>
        <w:rPr>
          <w:b/>
          <w:iCs/>
          <w:lang w:val="af-ZA"/>
        </w:rPr>
      </w:pPr>
    </w:p>
    <w:p w:rsidR="00D74B0A" w:rsidRDefault="00D74B0A" w:rsidP="00BB5825">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993953">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Default="0033536C" w:rsidP="0033536C">
      <w:pPr>
        <w:rPr>
          <w:rFonts w:ascii="Sylfaen" w:hAnsi="Sylfaen"/>
          <w:lang w:val="hy-AM" w:eastAsia="ru-RU"/>
        </w:rPr>
      </w:pPr>
    </w:p>
    <w:p w:rsidR="00BB5825" w:rsidRDefault="00BB5825" w:rsidP="0033536C">
      <w:pPr>
        <w:rPr>
          <w:rFonts w:ascii="Sylfaen" w:hAnsi="Sylfaen"/>
          <w:lang w:val="hy-AM" w:eastAsia="ru-RU"/>
        </w:rPr>
      </w:pPr>
    </w:p>
    <w:p w:rsidR="00BB5825" w:rsidRPr="0033536C" w:rsidRDefault="00BB5825"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BB5825">
      <w:pPr>
        <w:pStyle w:val="BodyText"/>
        <w:ind w:right="-7"/>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lastRenderedPageBreak/>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BB5825">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lastRenderedPageBreak/>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993953">
        <w:rPr>
          <w:lang w:val="ru-RU"/>
        </w:rPr>
        <w:t xml:space="preserve"> </w:t>
      </w:r>
      <w:r w:rsidR="005C49DC" w:rsidRPr="00993953">
        <w:rPr>
          <w:lang w:val="ru-RU"/>
        </w:rPr>
        <w:t>разработка проектно-сметной документации</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993953">
        <w:rPr>
          <w:b/>
          <w:lang w:val="ru-RU"/>
        </w:rPr>
        <w:t>ы</w:t>
      </w:r>
      <w:r w:rsidRPr="00AE6910">
        <w:rPr>
          <w:lang w:val="ru-RU"/>
        </w:rPr>
        <w:t xml:space="preserve">. </w:t>
      </w:r>
    </w:p>
    <w:p w:rsidR="00D74B0A" w:rsidRPr="00993953"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993953">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993953"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993953">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993953">
        <w:rPr>
          <w:sz w:val="22"/>
          <w:szCs w:val="22"/>
          <w:lang w:val="ru-RU"/>
        </w:rPr>
        <w:t>налога на прибыль нерезидента</w:t>
      </w:r>
      <w:r w:rsidR="00E70332" w:rsidRPr="00993953">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993953">
        <w:rPr>
          <w:lang w:val="ru-RU"/>
        </w:rPr>
        <w:t>ых</w:t>
      </w:r>
      <w:r w:rsidRPr="00AE6910">
        <w:rPr>
          <w:lang w:val="ru-RU"/>
        </w:rPr>
        <w:t xml:space="preserve"> /похож</w:t>
      </w:r>
      <w:r w:rsidR="00010ECD" w:rsidRPr="00993953">
        <w:rPr>
          <w:lang w:val="ru-RU"/>
        </w:rPr>
        <w:t>ых</w:t>
      </w:r>
      <w:r w:rsidRPr="00AE6910">
        <w:rPr>
          <w:lang w:val="ru-RU"/>
        </w:rPr>
        <w:t xml:space="preserve">/ </w:t>
      </w:r>
      <w:r w:rsidRPr="00AE6910">
        <w:rPr>
          <w:b/>
          <w:lang w:val="ru-RU"/>
        </w:rPr>
        <w:t>контракт</w:t>
      </w:r>
      <w:r w:rsidR="00010ECD" w:rsidRPr="00993953">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5C49DC" w:rsidRPr="00993953">
        <w:rPr>
          <w:lang w:val="ru-RU"/>
        </w:rPr>
        <w:t>разработка проектно-сметной документации</w:t>
      </w:r>
      <w:r w:rsidR="005C49DC" w:rsidRPr="00AE6910">
        <w:rPr>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B31019" w:rsidP="004743D3">
      <w:pPr>
        <w:jc w:val="both"/>
        <w:rPr>
          <w:color w:val="000000" w:themeColor="text1"/>
          <w:lang w:val="af-ZA"/>
        </w:rPr>
      </w:pPr>
      <w:r>
        <w:rPr>
          <w:color w:val="000000" w:themeColor="text1"/>
          <w:lang w:val="af-ZA"/>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D93D15" w:rsidRDefault="00D93D15" w:rsidP="00983664">
      <w:pPr>
        <w:rPr>
          <w:b/>
          <w:lang w:val="es-ES"/>
        </w:rPr>
      </w:pPr>
    </w:p>
    <w:p w:rsidR="00D93D15" w:rsidRDefault="00D93D15"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E50595" w:rsidRPr="00B868EE" w:rsidRDefault="00E50595" w:rsidP="00E5059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E50595" w:rsidRPr="00B868EE" w:rsidRDefault="00E50595" w:rsidP="00E5059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83664" w:rsidRPr="00D661CF" w:rsidRDefault="00E50595" w:rsidP="00E50595">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A77010" w:rsidRPr="00AE6910">
        <w:rPr>
          <w:rFonts w:ascii="Times New Roman" w:hAnsi="Times New Roman"/>
          <w:b/>
          <w:i/>
          <w:lang w:val="hy-AM"/>
        </w:rPr>
        <w:lastRenderedPageBreak/>
        <w:t xml:space="preserve">                                                                                               </w:t>
      </w:r>
      <w:r w:rsidR="00983664" w:rsidRPr="00D661CF">
        <w:rPr>
          <w:rFonts w:ascii="Sylfaen" w:hAnsi="Sylfaen" w:cs="Sylfaen"/>
          <w:b/>
          <w:u w:val="single"/>
          <w:lang w:val="es-ES"/>
        </w:rPr>
        <w:t>Приложение 1</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550C04" w:rsidRDefault="00983664" w:rsidP="00983664">
      <w:pPr>
        <w:pStyle w:val="Heading9"/>
        <w:jc w:val="right"/>
        <w:rPr>
          <w:rFonts w:ascii="Sylfaen" w:hAnsi="Sylfaen" w:cs="Sylfaen"/>
          <w:sz w:val="20"/>
          <w:lang w:val="es-ES"/>
        </w:rPr>
      </w:pPr>
      <w:r w:rsidRPr="00550C04">
        <w:rPr>
          <w:rFonts w:ascii="Sylfaen" w:hAnsi="Sylfaen"/>
          <w:sz w:val="20"/>
          <w:lang w:val="af-ZA"/>
        </w:rPr>
        <w:t xml:space="preserve">под кодом </w:t>
      </w:r>
      <w:r w:rsidR="001D6842">
        <w:rPr>
          <w:rFonts w:ascii="Sylfaen" w:hAnsi="Sylfaen"/>
          <w:sz w:val="20"/>
          <w:lang w:val="af-ZA"/>
        </w:rPr>
        <w:t>№036/GArm/26_5.4_024/19.01.26</w:t>
      </w:r>
      <w:r>
        <w:rPr>
          <w:rFonts w:ascii="Sylfaen" w:hAnsi="Sylfaen"/>
          <w:sz w:val="20"/>
          <w:lang w:val="af-ZA"/>
        </w:rPr>
        <w:t xml:space="preserve"> </w:t>
      </w:r>
    </w:p>
    <w:p w:rsidR="00983664" w:rsidRDefault="00983664" w:rsidP="00983664">
      <w:pPr>
        <w:jc w:val="center"/>
        <w:rPr>
          <w:rFonts w:ascii="Sylfaen" w:hAnsi="Sylfaen"/>
          <w:b/>
          <w:sz w:val="22"/>
          <w:lang w:val="ru-RU"/>
        </w:rPr>
      </w:pPr>
    </w:p>
    <w:p w:rsidR="00983664" w:rsidRPr="00DB1801" w:rsidRDefault="00983664" w:rsidP="00983664">
      <w:pPr>
        <w:jc w:val="center"/>
        <w:rPr>
          <w:rFonts w:ascii="Sylfaen" w:hAnsi="Sylfaen"/>
          <w:b/>
          <w:sz w:val="22"/>
          <w:lang w:val="ru-RU"/>
        </w:rPr>
      </w:pPr>
      <w:r w:rsidRPr="00DB1801">
        <w:rPr>
          <w:rFonts w:ascii="Sylfaen" w:hAnsi="Sylfaen"/>
          <w:b/>
          <w:sz w:val="22"/>
          <w:lang w:val="ru-RU"/>
        </w:rPr>
        <w:t xml:space="preserve">ЗАЯВЛЕНИЕ-  ОБЪЯВЛЕНИЕ </w:t>
      </w:r>
    </w:p>
    <w:p w:rsidR="00983664" w:rsidRPr="00036080" w:rsidRDefault="00983664" w:rsidP="00983664">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983664" w:rsidRPr="00036080" w:rsidRDefault="00983664" w:rsidP="00983664">
      <w:pPr>
        <w:rPr>
          <w:rFonts w:ascii="Sylfaen" w:hAnsi="Sylfaen"/>
          <w:sz w:val="20"/>
          <w:szCs w:val="20"/>
          <w:lang w:val="es-ES"/>
        </w:rPr>
      </w:pPr>
    </w:p>
    <w:p w:rsidR="00983664" w:rsidRPr="00036080" w:rsidRDefault="00983664" w:rsidP="00983664">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983664" w:rsidRPr="00036080" w:rsidRDefault="00983664" w:rsidP="00983664">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1D6842">
        <w:rPr>
          <w:rFonts w:ascii="Sylfaen" w:hAnsi="Sylfaen"/>
          <w:sz w:val="20"/>
          <w:lang w:val="af-ZA"/>
        </w:rPr>
        <w:t>№036/GArm/26_5.4_024/19.01.26</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983664" w:rsidRPr="00036080" w:rsidRDefault="00983664" w:rsidP="00983664">
      <w:pPr>
        <w:jc w:val="both"/>
        <w:rPr>
          <w:rFonts w:ascii="Sylfaen" w:hAnsi="Sylfaen"/>
          <w:sz w:val="20"/>
          <w:szCs w:val="20"/>
          <w:lang w:val="es-ES"/>
        </w:rPr>
      </w:pPr>
    </w:p>
    <w:p w:rsidR="00983664" w:rsidRDefault="00983664" w:rsidP="00983664">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983664" w:rsidRPr="004259F4" w:rsidRDefault="00983664" w:rsidP="0098366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983664" w:rsidRDefault="00983664" w:rsidP="00983664">
      <w:pPr>
        <w:ind w:right="-1"/>
        <w:rPr>
          <w:rFonts w:ascii="Sylfaen" w:hAnsi="Sylfaen" w:cs="Arial"/>
          <w:sz w:val="20"/>
          <w:szCs w:val="20"/>
          <w:lang w:val="es-ES"/>
        </w:rPr>
      </w:pPr>
    </w:p>
    <w:p w:rsidR="00983664" w:rsidRPr="00DB1801" w:rsidRDefault="00983664" w:rsidP="0098366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983664" w:rsidRPr="004259F4" w:rsidRDefault="00983664" w:rsidP="0098366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983664" w:rsidRDefault="00983664" w:rsidP="00983664">
      <w:pPr>
        <w:spacing w:line="360" w:lineRule="auto"/>
        <w:jc w:val="both"/>
        <w:rPr>
          <w:rFonts w:ascii="Sylfaen" w:hAnsi="Sylfaen" w:cs="Arial"/>
          <w:sz w:val="20"/>
          <w:szCs w:val="20"/>
          <w:lang w:val="es-ES"/>
        </w:rPr>
      </w:pPr>
    </w:p>
    <w:p w:rsidR="00983664" w:rsidRPr="00DB1801" w:rsidRDefault="00983664" w:rsidP="0098366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983664" w:rsidRPr="004713CF" w:rsidRDefault="00983664" w:rsidP="0098366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983664" w:rsidRPr="00DB1801" w:rsidRDefault="00983664" w:rsidP="00983664">
      <w:pPr>
        <w:jc w:val="both"/>
        <w:rPr>
          <w:rFonts w:ascii="GHEA Grapalat" w:hAnsi="GHEA Grapalat"/>
          <w:sz w:val="22"/>
          <w:lang w:val="ru-RU"/>
        </w:rPr>
      </w:pP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983664" w:rsidRPr="00DB1801" w:rsidRDefault="00983664" w:rsidP="0098366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983664" w:rsidRPr="00DB1801" w:rsidRDefault="00983664" w:rsidP="0098366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983664" w:rsidRPr="00DB1801" w:rsidRDefault="00983664" w:rsidP="0098366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983664" w:rsidRPr="00DB1801" w:rsidRDefault="00983664" w:rsidP="0098366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983664" w:rsidRPr="00DB1801" w:rsidRDefault="00983664" w:rsidP="0098366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983664" w:rsidRPr="00DB1801" w:rsidRDefault="00983664" w:rsidP="0098366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983664" w:rsidRPr="00DB1801" w:rsidRDefault="00983664" w:rsidP="00983664">
      <w:pPr>
        <w:tabs>
          <w:tab w:val="left" w:pos="7371"/>
        </w:tabs>
        <w:jc w:val="both"/>
        <w:rPr>
          <w:rFonts w:ascii="GHEA Grapalat" w:hAnsi="GHEA Grapalat"/>
          <w:sz w:val="22"/>
          <w:lang w:val="ru-RU"/>
        </w:rPr>
      </w:pPr>
    </w:p>
    <w:p w:rsidR="00983664" w:rsidRPr="00DB1801" w:rsidRDefault="00983664" w:rsidP="0098366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983664" w:rsidRPr="00DB1801" w:rsidRDefault="00983664" w:rsidP="00983664">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983664" w:rsidRPr="00DB1801" w:rsidRDefault="00983664" w:rsidP="0098366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983664" w:rsidRPr="00DB1801" w:rsidRDefault="00983664" w:rsidP="0098366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983664" w:rsidRDefault="00983664" w:rsidP="00983664">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D6842">
        <w:rPr>
          <w:rFonts w:ascii="Sylfaen" w:hAnsi="Sylfaen"/>
          <w:sz w:val="20"/>
          <w:lang w:val="af-ZA"/>
        </w:rPr>
        <w:t>№036/GArm/26_5.4_024/19.01.26</w:t>
      </w:r>
      <w:r w:rsidRPr="00676171">
        <w:rPr>
          <w:rFonts w:ascii="Sylfaen" w:hAnsi="Sylfaen"/>
          <w:sz w:val="20"/>
          <w:lang w:val="af-ZA"/>
        </w:rPr>
        <w:t>,</w:t>
      </w:r>
      <w:r w:rsidRPr="00A9680F">
        <w:rPr>
          <w:rFonts w:ascii="Sylfaen" w:hAnsi="Sylfaen"/>
          <w:sz w:val="20"/>
          <w:szCs w:val="20"/>
          <w:lang w:val="hy-AM"/>
        </w:rPr>
        <w:t xml:space="preserve">   </w:t>
      </w:r>
    </w:p>
    <w:p w:rsidR="00983664" w:rsidRPr="00A9680F" w:rsidRDefault="00983664" w:rsidP="00983664">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983664" w:rsidRPr="00DB1801" w:rsidRDefault="00983664" w:rsidP="00983664">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983664" w:rsidRPr="00DB1801" w:rsidRDefault="00983664" w:rsidP="00983664">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983664" w:rsidRPr="002C0705" w:rsidRDefault="00983664" w:rsidP="009836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983664" w:rsidRPr="00DB1801" w:rsidRDefault="00983664" w:rsidP="009836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983664" w:rsidRPr="00DB1801" w:rsidRDefault="00983664" w:rsidP="009836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983664" w:rsidRDefault="00983664" w:rsidP="00983664">
      <w:pPr>
        <w:jc w:val="both"/>
        <w:rPr>
          <w:rFonts w:ascii="Sylfaen" w:hAnsi="Sylfaen"/>
          <w:sz w:val="20"/>
          <w:szCs w:val="20"/>
          <w:lang w:val="es-ES"/>
        </w:rPr>
      </w:pPr>
      <w:r w:rsidRPr="00036080">
        <w:rPr>
          <w:rFonts w:ascii="Sylfaen" w:hAnsi="Sylfaen"/>
          <w:sz w:val="20"/>
          <w:szCs w:val="20"/>
          <w:lang w:val="es-ES"/>
        </w:rPr>
        <w:t xml:space="preserve">                  </w:t>
      </w: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165971" w:rsidRDefault="00983664" w:rsidP="00165971">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661CF" w:rsidRDefault="00983664" w:rsidP="00983664">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041C47" w:rsidRDefault="00983664" w:rsidP="00983664">
      <w:pPr>
        <w:pStyle w:val="Heading9"/>
        <w:jc w:val="right"/>
        <w:rPr>
          <w:rFonts w:ascii="Sylfaen" w:hAnsi="Sylfaen"/>
          <w:sz w:val="20"/>
          <w:lang w:val="af-ZA"/>
        </w:rPr>
      </w:pPr>
      <w:r w:rsidRPr="00550C04">
        <w:rPr>
          <w:rFonts w:ascii="Sylfaen" w:hAnsi="Sylfaen"/>
          <w:sz w:val="20"/>
          <w:lang w:val="af-ZA"/>
        </w:rPr>
        <w:t xml:space="preserve">под кодом </w:t>
      </w:r>
      <w:r w:rsidR="001D6842">
        <w:rPr>
          <w:rFonts w:ascii="Sylfaen" w:hAnsi="Sylfaen"/>
          <w:sz w:val="20"/>
          <w:lang w:val="af-ZA"/>
        </w:rPr>
        <w:t>№036/GArm/26_5.4_024/19.01.26</w:t>
      </w:r>
      <w:r>
        <w:rPr>
          <w:rFonts w:ascii="Sylfaen" w:hAnsi="Sylfaen"/>
          <w:sz w:val="20"/>
          <w:lang w:val="af-ZA"/>
        </w:rPr>
        <w:t xml:space="preserve"> </w:t>
      </w:r>
    </w:p>
    <w:p w:rsidR="00983664" w:rsidRPr="00DB1801" w:rsidRDefault="00983664" w:rsidP="00983664">
      <w:pPr>
        <w:ind w:left="360" w:hanging="360"/>
        <w:jc w:val="center"/>
        <w:rPr>
          <w:rFonts w:ascii="GHEA Grapalat" w:hAnsi="GHEA Grapalat"/>
          <w:b/>
          <w:sz w:val="16"/>
          <w:szCs w:val="16"/>
          <w:lang w:val="ru-RU"/>
        </w:rPr>
      </w:pPr>
    </w:p>
    <w:p w:rsidR="00983664" w:rsidRPr="00DB1801" w:rsidRDefault="00983664" w:rsidP="00983664">
      <w:pPr>
        <w:ind w:left="360" w:hanging="360"/>
        <w:jc w:val="center"/>
        <w:rPr>
          <w:rFonts w:ascii="GHEA Grapalat" w:hAnsi="GHEA Grapalat"/>
          <w:b/>
          <w:sz w:val="16"/>
          <w:szCs w:val="16"/>
          <w:lang w:val="ru-RU"/>
        </w:rPr>
      </w:pPr>
    </w:p>
    <w:p w:rsidR="00983664" w:rsidRPr="00E50595" w:rsidRDefault="00983664" w:rsidP="00983664">
      <w:pPr>
        <w:ind w:left="360" w:hanging="360"/>
        <w:jc w:val="center"/>
        <w:rPr>
          <w:rFonts w:ascii="Sylfaen" w:hAnsi="Sylfaen"/>
          <w:b/>
          <w:sz w:val="20"/>
          <w:szCs w:val="20"/>
          <w:lang w:val="ru-RU"/>
        </w:rPr>
      </w:pPr>
      <w:r w:rsidRPr="00E50595">
        <w:rPr>
          <w:rFonts w:ascii="Sylfaen" w:hAnsi="Sylfaen"/>
          <w:b/>
          <w:sz w:val="20"/>
          <w:szCs w:val="20"/>
          <w:lang w:val="ru-RU"/>
        </w:rPr>
        <w:t>ФОРМА</w:t>
      </w:r>
    </w:p>
    <w:p w:rsidR="00983664" w:rsidRPr="009B14D8" w:rsidRDefault="00983664" w:rsidP="00983664">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83664" w:rsidRPr="00A024C9" w:rsidRDefault="00983664" w:rsidP="00983664">
      <w:pPr>
        <w:ind w:left="360" w:hanging="360"/>
        <w:jc w:val="center"/>
        <w:rPr>
          <w:rFonts w:ascii="GHEA Grapalat" w:eastAsia="GHEA Grapalat" w:hAnsi="GHEA Grapalat" w:cs="GHEA Grapalat"/>
          <w:b/>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83664" w:rsidRPr="00A6491B" w:rsidRDefault="00983664" w:rsidP="00A877EA">
            <w:pPr>
              <w:ind w:left="993" w:hanging="851"/>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ind w:left="993" w:hanging="851"/>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rPr>
          <w:trHeight w:val="148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983664">
      <w:pPr>
        <w:rPr>
          <w:rFonts w:ascii="Sylfaen" w:eastAsia="GHEA Grapalat" w:hAnsi="Sylfaen" w:cs="GHEA Grapalat"/>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1361"/>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DB1801"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5C4145"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3664" w:rsidRPr="00A6491B" w:rsidTr="00A877EA">
        <w:trPr>
          <w:trHeight w:val="343"/>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36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5C4145"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83664" w:rsidRPr="005C4145" w:rsidTr="00A877EA">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83664" w:rsidRPr="00DB1801"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83664" w:rsidRPr="005C4145"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83664" w:rsidRPr="00A6491B" w:rsidTr="00A877EA">
        <w:trPr>
          <w:trHeight w:val="267"/>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554"/>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5C4145"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83664" w:rsidRPr="005C4145"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3664" w:rsidRPr="005C4145"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83664" w:rsidRPr="005C4145"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5C4145"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83664" w:rsidRPr="00A6491B"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Адрес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5C4145" w:rsidTr="00A877EA">
        <w:trPr>
          <w:trHeight w:val="853"/>
        </w:trPr>
        <w:tc>
          <w:tcPr>
            <w:tcW w:w="4503" w:type="dxa"/>
            <w:vMerge w:val="restart"/>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5C4145"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5C4145"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5C4145"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5C4145"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5C4145"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83664" w:rsidRPr="005C4145" w:rsidTr="00A877EA">
        <w:trPr>
          <w:trHeight w:val="20"/>
        </w:trPr>
        <w:tc>
          <w:tcPr>
            <w:tcW w:w="9606" w:type="dxa"/>
            <w:shd w:val="clear" w:color="auto" w:fill="DBE5F1" w:themeFill="accent1" w:themeFillTint="33"/>
          </w:tcPr>
          <w:p w:rsidR="00983664" w:rsidRPr="00DB1801" w:rsidRDefault="00983664" w:rsidP="00A877EA">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3664" w:rsidRPr="005C4145" w:rsidTr="00A877EA">
        <w:trPr>
          <w:trHeight w:val="1283"/>
        </w:trPr>
        <w:tc>
          <w:tcPr>
            <w:tcW w:w="9606" w:type="dxa"/>
          </w:tcPr>
          <w:p w:rsidR="00983664" w:rsidRPr="00DB1801" w:rsidRDefault="00983664" w:rsidP="00A877EA">
            <w:pPr>
              <w:rPr>
                <w:rFonts w:ascii="Sylfaen" w:eastAsia="GHEA Grapalat" w:hAnsi="Sylfaen" w:cs="GHEA Grapalat"/>
                <w:b/>
                <w:color w:val="000000"/>
                <w:sz w:val="16"/>
                <w:szCs w:val="16"/>
                <w:lang w:val="ru-RU"/>
              </w:rPr>
            </w:pPr>
          </w:p>
        </w:tc>
      </w:tr>
    </w:tbl>
    <w:p w:rsidR="00983664" w:rsidRPr="00DB1801" w:rsidRDefault="00983664" w:rsidP="00983664">
      <w:pPr>
        <w:pBdr>
          <w:top w:val="nil"/>
          <w:left w:val="nil"/>
          <w:bottom w:val="nil"/>
          <w:right w:val="nil"/>
          <w:between w:val="nil"/>
        </w:pBdr>
        <w:rPr>
          <w:rFonts w:ascii="GHEA Grapalat" w:eastAsia="GHEA Grapalat" w:hAnsi="GHEA Grapalat" w:cs="GHEA Grapalat"/>
          <w:b/>
          <w:color w:val="000000"/>
          <w:sz w:val="16"/>
          <w:szCs w:val="16"/>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A024C9" w:rsidRDefault="00983664" w:rsidP="00983664">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DB1801">
        <w:rPr>
          <w:rFonts w:ascii="GHEA Grapalat" w:hAnsi="GHEA Grapalat"/>
          <w:sz w:val="20"/>
          <w:lang w:val="ru-RU"/>
        </w:rPr>
        <w:lastRenderedPageBreak/>
        <w:t xml:space="preserve">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3664" w:rsidRPr="00A024C9" w:rsidRDefault="00983664" w:rsidP="00983664">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83664" w:rsidRPr="00DB1801" w:rsidRDefault="00983664" w:rsidP="00983664">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83664" w:rsidRPr="00A024C9" w:rsidRDefault="00983664" w:rsidP="00983664">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w:t>
      </w:r>
      <w:r w:rsidRPr="00DB1801">
        <w:rPr>
          <w:rFonts w:ascii="GHEA Grapalat" w:hAnsi="GHEA Grapalat"/>
          <w:sz w:val="20"/>
          <w:szCs w:val="20"/>
          <w:lang w:val="ru-RU"/>
        </w:rPr>
        <w:lastRenderedPageBreak/>
        <w:t>инструментов (в том числе заключенных сделок), на основании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83664" w:rsidRPr="00DB1801" w:rsidRDefault="00983664" w:rsidP="00983664">
      <w:pPr>
        <w:contextualSpacing/>
        <w:jc w:val="both"/>
        <w:rPr>
          <w:rFonts w:ascii="GHEA Grapalat" w:hAnsi="GHEA Grapalat"/>
          <w:sz w:val="18"/>
          <w:szCs w:val="18"/>
          <w:lang w:val="ru-RU"/>
        </w:rPr>
      </w:pPr>
    </w:p>
    <w:p w:rsidR="00983664" w:rsidRPr="00DB1801" w:rsidRDefault="00983664" w:rsidP="00983664">
      <w:pPr>
        <w:contextualSpacing/>
        <w:jc w:val="both"/>
        <w:rPr>
          <w:rFonts w:ascii="GHEA Grapalat" w:hAnsi="GHEA Grapalat"/>
          <w:i/>
          <w:sz w:val="18"/>
          <w:szCs w:val="18"/>
          <w:lang w:val="ru-RU"/>
        </w:rPr>
      </w:pPr>
    </w:p>
    <w:p w:rsidR="00983664" w:rsidRPr="00DB1801" w:rsidRDefault="00983664" w:rsidP="00983664">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983664" w:rsidRPr="00DB1801" w:rsidRDefault="00983664" w:rsidP="00983664">
      <w:pPr>
        <w:rPr>
          <w:rFonts w:ascii="GHEA Grapalat" w:hAnsi="GHEA Grapalat"/>
          <w:sz w:val="22"/>
          <w:lang w:val="ru-RU"/>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D6842">
        <w:rPr>
          <w:rFonts w:ascii="Sylfaen" w:hAnsi="Sylfaen"/>
          <w:b/>
          <w:sz w:val="20"/>
          <w:lang w:val="af-ZA"/>
        </w:rPr>
        <w:t>№036/GArm/26_5.4_024/19.01.26</w:t>
      </w:r>
      <w:r>
        <w:rPr>
          <w:rFonts w:ascii="Sylfaen" w:hAnsi="Sylfaen"/>
          <w:b/>
          <w:sz w:val="20"/>
          <w:lang w:val="af-ZA"/>
        </w:rPr>
        <w:t xml:space="preserve"> </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Форма</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983664" w:rsidRPr="00DB1801" w:rsidRDefault="00983664" w:rsidP="00983664">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83664" w:rsidRPr="00DB1801" w:rsidRDefault="00983664" w:rsidP="00983664">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983664" w:rsidRPr="00DB1801" w:rsidRDefault="00983664" w:rsidP="00983664">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83664" w:rsidRPr="004713CF" w:rsidRDefault="00983664" w:rsidP="00983664">
      <w:pPr>
        <w:tabs>
          <w:tab w:val="left" w:pos="7371"/>
        </w:tabs>
        <w:ind w:left="3544" w:firstLine="3"/>
        <w:jc w:val="both"/>
        <w:rPr>
          <w:rFonts w:ascii="GHEA Grapalat" w:hAnsi="GHEA Grapalat"/>
          <w:sz w:val="14"/>
          <w:lang w:val="hy-AM"/>
        </w:rPr>
      </w:pPr>
    </w:p>
    <w:p w:rsidR="00983664" w:rsidRPr="004713CF" w:rsidRDefault="00983664" w:rsidP="00983664">
      <w:pPr>
        <w:tabs>
          <w:tab w:val="left" w:pos="7371"/>
        </w:tabs>
        <w:ind w:left="3544" w:firstLine="3"/>
        <w:jc w:val="both"/>
        <w:rPr>
          <w:rFonts w:ascii="GHEA Grapalat" w:hAnsi="GHEA Grapalat"/>
          <w:sz w:val="14"/>
          <w:lang w:val="hy-AM"/>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83664" w:rsidRPr="002C0705"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983664" w:rsidRPr="00DB1801" w:rsidRDefault="00983664" w:rsidP="00983664">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983664" w:rsidRPr="00DB1801"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pStyle w:val="BodyTextIndent3"/>
        <w:ind w:firstLine="0"/>
        <w:jc w:val="right"/>
        <w:rPr>
          <w:rFonts w:ascii="Times New Roman" w:hAnsi="Times New Roman"/>
          <w:b/>
          <w:i/>
          <w:lang w:val="es-ES"/>
        </w:rPr>
      </w:pPr>
    </w:p>
    <w:p w:rsidR="00983664" w:rsidRDefault="00983664" w:rsidP="00983664">
      <w:pPr>
        <w:pStyle w:val="BodyTextIndent3"/>
        <w:ind w:firstLine="0"/>
        <w:jc w:val="right"/>
        <w:rPr>
          <w:rFonts w:ascii="Times New Roman" w:hAnsi="Times New Roman"/>
          <w:b/>
          <w:i/>
          <w:lang w:val="es-ES"/>
        </w:rPr>
      </w:pPr>
    </w:p>
    <w:p w:rsidR="00983664" w:rsidRPr="00AE6910" w:rsidRDefault="00983664" w:rsidP="00165971">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1D6842">
        <w:rPr>
          <w:rFonts w:ascii="Sylfaen" w:hAnsi="Sylfaen"/>
          <w:b/>
          <w:sz w:val="20"/>
          <w:lang w:val="af-ZA"/>
        </w:rPr>
        <w:t>№036/GArm/26_5.4_024/19.01.26</w:t>
      </w:r>
      <w:r>
        <w:rPr>
          <w:rFonts w:ascii="Sylfaen" w:hAnsi="Sylfaen"/>
          <w:b/>
          <w:sz w:val="20"/>
          <w:lang w:val="af-ZA"/>
        </w:rPr>
        <w:t xml:space="preserve"> </w:t>
      </w: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Pr="001A6FE0" w:rsidRDefault="00983664" w:rsidP="00983664">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983664" w:rsidRPr="008463B9" w:rsidTr="00A877EA">
        <w:tc>
          <w:tcPr>
            <w:tcW w:w="540" w:type="dxa"/>
            <w:vAlign w:val="center"/>
          </w:tcPr>
          <w:p w:rsidR="00983664" w:rsidRPr="008323DA" w:rsidRDefault="00983664" w:rsidP="00A877EA">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983664" w:rsidRPr="008323DA" w:rsidRDefault="00983664" w:rsidP="00A877EA">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1</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2</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3</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bl>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Pr="00DB1801" w:rsidRDefault="00983664" w:rsidP="00983664">
      <w:pPr>
        <w:rPr>
          <w:rFonts w:ascii="GHEA Grapalat" w:hAnsi="GHEA Grapalat"/>
          <w:sz w:val="22"/>
          <w:lang w:val="ru-RU"/>
        </w:rPr>
      </w:pPr>
    </w:p>
    <w:p w:rsidR="00983664" w:rsidRPr="00DB1801" w:rsidRDefault="00983664" w:rsidP="0098366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345492" w:rsidRPr="00983664" w:rsidRDefault="00345492" w:rsidP="00983664">
      <w:pPr>
        <w:pStyle w:val="BodyTextIndent3"/>
        <w:ind w:firstLine="0"/>
        <w:jc w:val="right"/>
        <w:rPr>
          <w:rFonts w:ascii="Times New Roman" w:hAnsi="Times New Roman"/>
          <w:b/>
          <w:i/>
          <w:lang w:val="ru-RU"/>
        </w:rPr>
      </w:pPr>
    </w:p>
    <w:p w:rsidR="00165971" w:rsidRDefault="00165971"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1D6842">
        <w:rPr>
          <w:b/>
          <w:sz w:val="20"/>
          <w:szCs w:val="20"/>
          <w:lang w:val="af-ZA"/>
        </w:rPr>
        <w:t>№036/GArm/26_5.4_024/19.01.26</w:t>
      </w:r>
      <w:r w:rsidR="00EF25C8">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1D6842">
        <w:rPr>
          <w:b/>
          <w:sz w:val="20"/>
          <w:szCs w:val="20"/>
          <w:lang w:val="af-ZA"/>
        </w:rPr>
        <w:t>№036/GArm/26_5.4_024/19.01.26</w:t>
      </w:r>
      <w:r w:rsidR="00EF25C8">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E01DA1"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BB5825" w:rsidRDefault="00BB5825"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Pr>
          <w:rFonts w:ascii="Times New Roman" w:hAnsi="Times New Roman"/>
          <w:sz w:val="20"/>
          <w:lang w:val="af-ZA"/>
        </w:rPr>
        <w:t xml:space="preserve">  </w:t>
      </w:r>
    </w:p>
    <w:p w:rsidR="00356629" w:rsidRPr="00993953" w:rsidRDefault="00356629" w:rsidP="00356629">
      <w:pPr>
        <w:rPr>
          <w:sz w:val="20"/>
          <w:szCs w:val="20"/>
          <w:lang w:val="ru-RU"/>
        </w:rPr>
      </w:pPr>
    </w:p>
    <w:p w:rsidR="007D2CB7" w:rsidRPr="00993953"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993953">
        <w:rPr>
          <w:sz w:val="20"/>
          <w:szCs w:val="20"/>
          <w:lang w:val="ru-RU" w:eastAsia="ru-RU"/>
        </w:rPr>
        <w:t xml:space="preserve"> </w:t>
      </w:r>
      <w:r w:rsidR="00D00203" w:rsidRPr="00993953">
        <w:rPr>
          <w:rFonts w:ascii="Sylfaen" w:hAnsi="Sylfaen"/>
          <w:sz w:val="20"/>
          <w:szCs w:val="20"/>
          <w:lang w:val="ru-RU" w:eastAsia="ru-RU"/>
        </w:rPr>
        <w:t>один договор</w:t>
      </w:r>
      <w:r w:rsidR="00C02148" w:rsidRPr="00993953">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993953">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993953">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645F98">
        <w:rPr>
          <w:sz w:val="20"/>
          <w:szCs w:val="20"/>
          <w:lang w:val="ru-RU"/>
        </w:rPr>
        <w:t>конкурентного отбора</w:t>
      </w:r>
      <w:r w:rsidRPr="00AE6910">
        <w:rPr>
          <w:sz w:val="20"/>
          <w:szCs w:val="20"/>
          <w:lang w:val="ru-RU"/>
        </w:rPr>
        <w:t xml:space="preserve"> под кодом </w:t>
      </w:r>
      <w:r w:rsidR="001D6842">
        <w:rPr>
          <w:sz w:val="20"/>
          <w:lang w:val="af-ZA"/>
        </w:rPr>
        <w:t>№036/GArm/26_5.4_024/19.01.26</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5C4145" w:rsidTr="00B60EBF">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EB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5C4145" w:rsidTr="00B60EBF">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422A5F" w:rsidRDefault="00E50595" w:rsidP="00422A5F">
            <w:pPr>
              <w:jc w:val="both"/>
              <w:rPr>
                <w:rFonts w:ascii="Sylfaen" w:hAnsi="Sylfaen"/>
                <w:b/>
                <w:sz w:val="20"/>
                <w:szCs w:val="20"/>
                <w:lang w:val="ru-RU"/>
              </w:rPr>
            </w:pPr>
            <w:r w:rsidRPr="00E50595">
              <w:rPr>
                <w:rFonts w:ascii="Sylfaen" w:hAnsi="Sylfaen" w:cs="Sylfaen"/>
                <w:b/>
                <w:sz w:val="20"/>
                <w:szCs w:val="20"/>
                <w:lang w:val="ru-RU"/>
              </w:rPr>
              <w:t>Проектные работы по объекту «</w:t>
            </w:r>
            <w:r w:rsidR="00BF1190">
              <w:rPr>
                <w:rFonts w:ascii="Sylfaen" w:hAnsi="Sylfaen" w:cs="Sylfaen"/>
                <w:b/>
                <w:sz w:val="20"/>
                <w:szCs w:val="20"/>
                <w:lang w:val="ru-RU"/>
              </w:rPr>
              <w:t>Ремонт магистрального газопровода Ангегакот-Джермук Dp500 мм (27,3 км ÷ 36,0 км) и клапанного блока № 27.3.</w:t>
            </w:r>
            <w:r w:rsidRPr="00E50595">
              <w:rPr>
                <w:rFonts w:ascii="Sylfaen" w:hAnsi="Sylfaen" w:cs="Sylfaen"/>
                <w:b/>
                <w:sz w:val="20"/>
                <w:szCs w:val="20"/>
                <w:lang w:val="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993953" w:rsidRDefault="00AF771B" w:rsidP="00AF771B">
      <w:pPr>
        <w:jc w:val="both"/>
        <w:rPr>
          <w:sz w:val="20"/>
          <w:szCs w:val="20"/>
          <w:lang w:val="ru-RU"/>
        </w:rPr>
      </w:pPr>
    </w:p>
    <w:p w:rsidR="00592452" w:rsidRPr="00993953" w:rsidRDefault="00592452" w:rsidP="00AF771B">
      <w:pPr>
        <w:jc w:val="both"/>
        <w:rPr>
          <w:sz w:val="20"/>
          <w:szCs w:val="20"/>
          <w:lang w:val="ru-RU"/>
        </w:rPr>
      </w:pPr>
    </w:p>
    <w:p w:rsidR="00AF771B" w:rsidRPr="00934403"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993953"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993953"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DE2081" w:rsidRDefault="00DE2081" w:rsidP="00A24719">
      <w:pPr>
        <w:pStyle w:val="BodyTextIndent3"/>
        <w:ind w:firstLine="0"/>
        <w:jc w:val="right"/>
        <w:rPr>
          <w:rFonts w:ascii="Times New Roman" w:hAnsi="Times New Roman"/>
          <w:b/>
          <w:lang w:val="es-ES"/>
        </w:rPr>
      </w:pPr>
    </w:p>
    <w:p w:rsidR="00DE2081" w:rsidRDefault="00DE2081" w:rsidP="00A24719">
      <w:pPr>
        <w:pStyle w:val="BodyTextIndent3"/>
        <w:ind w:firstLine="0"/>
        <w:jc w:val="right"/>
        <w:rPr>
          <w:rFonts w:ascii="Times New Roman" w:hAnsi="Times New Roman"/>
          <w:b/>
          <w:lang w:val="es-ES"/>
        </w:rPr>
      </w:pPr>
    </w:p>
    <w:p w:rsidR="00A5330C" w:rsidRDefault="00A5330C" w:rsidP="00422A5F">
      <w:pPr>
        <w:pStyle w:val="BodyTextIndent3"/>
        <w:ind w:firstLine="0"/>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F25C8"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p>
    <w:p w:rsidR="005C4145" w:rsidRPr="005C4145" w:rsidRDefault="005C4145" w:rsidP="005C4145">
      <w:pPr>
        <w:keepLines/>
        <w:spacing w:before="120" w:line="276" w:lineRule="auto"/>
        <w:jc w:val="center"/>
        <w:rPr>
          <w:b/>
          <w:caps/>
          <w:u w:val="single"/>
          <w:lang w:val="ru-RU" w:eastAsia="ru-RU"/>
        </w:rPr>
      </w:pPr>
      <w:r w:rsidRPr="005C4145">
        <w:rPr>
          <w:b/>
          <w:caps/>
          <w:u w:val="single"/>
          <w:lang w:val="ru-RU" w:eastAsia="ru-RU"/>
        </w:rPr>
        <w:t>Проектное задание</w:t>
      </w:r>
    </w:p>
    <w:p w:rsidR="005C4145" w:rsidRPr="005C4145" w:rsidRDefault="005C4145" w:rsidP="005C4145">
      <w:pPr>
        <w:keepLines/>
        <w:tabs>
          <w:tab w:val="left" w:pos="198"/>
        </w:tabs>
        <w:spacing w:after="240"/>
        <w:ind w:left="176"/>
        <w:jc w:val="center"/>
        <w:rPr>
          <w:b/>
          <w:caps/>
          <w:strike/>
          <w:lang w:val="ru-RU" w:eastAsia="ru-RU"/>
        </w:rPr>
      </w:pPr>
      <w:r w:rsidRPr="005C4145">
        <w:rPr>
          <w:b/>
          <w:lang w:val="ru-RU" w:eastAsia="ru-RU"/>
        </w:rPr>
        <w:t xml:space="preserve">на </w:t>
      </w:r>
      <w:r w:rsidRPr="005C4145">
        <w:rPr>
          <w:b/>
          <w:szCs w:val="20"/>
          <w:lang w:val="ru-RU" w:eastAsia="ru-RU"/>
        </w:rPr>
        <w:t>текущий</w:t>
      </w:r>
      <w:r w:rsidRPr="005C4145">
        <w:rPr>
          <w:b/>
          <w:lang w:val="ru-RU" w:eastAsia="ru-RU"/>
        </w:rPr>
        <w:t xml:space="preserve"> ремонт магистрального газопровода «Ангехакот-Джермук» </w:t>
      </w:r>
      <w:r w:rsidRPr="005C4145">
        <w:rPr>
          <w:b/>
          <w:lang w:eastAsia="ru-RU"/>
        </w:rPr>
        <w:t>D</w:t>
      </w:r>
      <w:r w:rsidRPr="005C4145">
        <w:rPr>
          <w:b/>
          <w:lang w:val="ru-RU" w:eastAsia="ru-RU"/>
        </w:rPr>
        <w:t>у500</w:t>
      </w:r>
    </w:p>
    <w:tbl>
      <w:tblPr>
        <w:tblW w:w="10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402"/>
        <w:gridCol w:w="6512"/>
      </w:tblGrid>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sz w:val="22"/>
                <w:szCs w:val="22"/>
                <w:lang w:val="ru-RU" w:eastAsia="ru-RU"/>
              </w:rPr>
              <w:t>Основание для проектирования</w:t>
            </w:r>
          </w:p>
        </w:tc>
        <w:tc>
          <w:tcPr>
            <w:tcW w:w="6512" w:type="dxa"/>
            <w:shd w:val="clear" w:color="auto" w:fill="auto"/>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Бюджет ЗАО «Газпром Армения» на 2025-2026 гг.,</w:t>
            </w:r>
          </w:p>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статья расходов «Сырье и материалы» по ГТС</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sz w:val="22"/>
                <w:szCs w:val="22"/>
                <w:lang w:eastAsia="ru-RU"/>
              </w:rPr>
            </w:pPr>
            <w:r w:rsidRPr="005C4145">
              <w:rPr>
                <w:rFonts w:cs="Arial"/>
                <w:sz w:val="22"/>
                <w:szCs w:val="22"/>
                <w:lang w:val="ru-RU" w:eastAsia="ru-RU"/>
              </w:rPr>
              <w:t>Исходные данные:</w:t>
            </w:r>
          </w:p>
          <w:p w:rsidR="005C4145" w:rsidRPr="005C4145" w:rsidRDefault="005C4145" w:rsidP="005C4145">
            <w:pPr>
              <w:keepLines/>
              <w:rPr>
                <w:rFonts w:cs="Arial"/>
                <w:caps/>
                <w:sz w:val="22"/>
                <w:szCs w:val="22"/>
                <w:lang w:eastAsia="ru-RU"/>
              </w:rPr>
            </w:pPr>
          </w:p>
        </w:tc>
        <w:tc>
          <w:tcPr>
            <w:tcW w:w="6512" w:type="dxa"/>
          </w:tcPr>
          <w:p w:rsidR="005C4145" w:rsidRPr="005C4145" w:rsidRDefault="005C4145" w:rsidP="005C4145">
            <w:pPr>
              <w:keepLines/>
              <w:tabs>
                <w:tab w:val="left" w:pos="306"/>
              </w:tabs>
              <w:rPr>
                <w:rFonts w:cs="Arial"/>
                <w:sz w:val="22"/>
                <w:szCs w:val="22"/>
                <w:lang w:val="ru-RU" w:eastAsia="ru-RU"/>
              </w:rPr>
            </w:pPr>
            <w:r w:rsidRPr="005C4145">
              <w:rPr>
                <w:rFonts w:cs="Arial"/>
                <w:sz w:val="22"/>
                <w:szCs w:val="22"/>
                <w:lang w:val="ru-RU" w:eastAsia="ru-RU"/>
              </w:rPr>
              <w:t>1. Проектное давление МГ: Рпр. =5.5 МПа;</w:t>
            </w:r>
          </w:p>
          <w:p w:rsidR="005C4145" w:rsidRPr="005C4145" w:rsidRDefault="005C4145" w:rsidP="005C4145">
            <w:pPr>
              <w:keepLines/>
              <w:tabs>
                <w:tab w:val="left" w:pos="306"/>
              </w:tabs>
              <w:rPr>
                <w:rFonts w:cs="Arial"/>
                <w:sz w:val="22"/>
                <w:szCs w:val="22"/>
                <w:lang w:val="ru-RU" w:eastAsia="ru-RU"/>
              </w:rPr>
            </w:pPr>
            <w:r w:rsidRPr="005C4145">
              <w:rPr>
                <w:rFonts w:cs="Arial"/>
                <w:sz w:val="22"/>
                <w:szCs w:val="22"/>
                <w:lang w:val="ru-RU" w:eastAsia="ru-RU"/>
              </w:rPr>
              <w:t>2. Фактические давление МГ:</w:t>
            </w:r>
          </w:p>
          <w:p w:rsidR="005C4145" w:rsidRPr="005C4145" w:rsidRDefault="005C4145" w:rsidP="005C4145">
            <w:pPr>
              <w:keepLines/>
              <w:tabs>
                <w:tab w:val="left" w:pos="306"/>
              </w:tabs>
              <w:ind w:left="405"/>
              <w:contextualSpacing/>
              <w:rPr>
                <w:rFonts w:cs="Arial"/>
                <w:sz w:val="22"/>
                <w:szCs w:val="22"/>
                <w:lang w:val="ru-RU" w:eastAsia="ru-RU"/>
              </w:rPr>
            </w:pPr>
            <w:r w:rsidRPr="005C4145">
              <w:rPr>
                <w:rFonts w:cs="Arial"/>
                <w:sz w:val="22"/>
                <w:szCs w:val="22"/>
                <w:lang w:val="ru-RU" w:eastAsia="ru-RU"/>
              </w:rPr>
              <w:t>- Р</w:t>
            </w:r>
            <w:r w:rsidRPr="005C4145">
              <w:rPr>
                <w:rFonts w:cs="Arial"/>
                <w:sz w:val="22"/>
                <w:szCs w:val="22"/>
                <w:vertAlign w:val="subscript"/>
                <w:lang w:val="ru-RU" w:eastAsia="ru-RU"/>
              </w:rPr>
              <w:t>факт.min</w:t>
            </w:r>
            <w:r w:rsidRPr="005C4145">
              <w:rPr>
                <w:rFonts w:cs="Arial"/>
                <w:sz w:val="22"/>
                <w:szCs w:val="22"/>
                <w:lang w:val="ru-RU" w:eastAsia="ru-RU"/>
              </w:rPr>
              <w:t xml:space="preserve"> =0.8 МПа,  </w:t>
            </w:r>
          </w:p>
          <w:p w:rsidR="005C4145" w:rsidRPr="005C4145" w:rsidRDefault="005C4145" w:rsidP="005C4145">
            <w:pPr>
              <w:keepLines/>
              <w:tabs>
                <w:tab w:val="left" w:pos="306"/>
              </w:tabs>
              <w:ind w:left="405"/>
              <w:contextualSpacing/>
              <w:rPr>
                <w:rFonts w:cs="Arial"/>
                <w:sz w:val="22"/>
                <w:szCs w:val="22"/>
                <w:lang w:val="ru-RU" w:eastAsia="ru-RU"/>
              </w:rPr>
            </w:pPr>
            <w:r w:rsidRPr="005C4145">
              <w:rPr>
                <w:rFonts w:cs="Arial"/>
                <w:sz w:val="22"/>
                <w:szCs w:val="22"/>
                <w:lang w:val="ru-RU" w:eastAsia="ru-RU"/>
              </w:rPr>
              <w:t>- Р</w:t>
            </w:r>
            <w:r w:rsidRPr="005C4145">
              <w:rPr>
                <w:rFonts w:cs="Arial"/>
                <w:sz w:val="22"/>
                <w:szCs w:val="22"/>
                <w:vertAlign w:val="subscript"/>
                <w:lang w:val="ru-RU" w:eastAsia="ru-RU"/>
              </w:rPr>
              <w:t>факт.max</w:t>
            </w:r>
            <w:r w:rsidRPr="005C4145">
              <w:rPr>
                <w:rFonts w:cs="Arial"/>
                <w:sz w:val="22"/>
                <w:szCs w:val="22"/>
                <w:lang w:val="ru-RU" w:eastAsia="ru-RU"/>
              </w:rPr>
              <w:t xml:space="preserve"> =1.5 МПа, </w:t>
            </w:r>
          </w:p>
          <w:p w:rsidR="005C4145" w:rsidRPr="005C4145" w:rsidRDefault="005C4145" w:rsidP="005C4145">
            <w:pPr>
              <w:keepLines/>
              <w:tabs>
                <w:tab w:val="left" w:pos="306"/>
              </w:tabs>
              <w:rPr>
                <w:rFonts w:cs="Arial"/>
                <w:sz w:val="22"/>
                <w:szCs w:val="22"/>
                <w:lang w:val="ru-RU" w:eastAsia="ru-RU"/>
              </w:rPr>
            </w:pPr>
            <w:r w:rsidRPr="005C4145">
              <w:rPr>
                <w:rFonts w:cs="Arial"/>
                <w:sz w:val="22"/>
                <w:szCs w:val="22"/>
                <w:lang w:val="ru-RU" w:eastAsia="ru-RU"/>
              </w:rPr>
              <w:t>3. Диаметр МГ: 530x7</w:t>
            </w:r>
            <w:r w:rsidRPr="005C4145">
              <w:rPr>
                <w:sz w:val="22"/>
                <w:szCs w:val="22"/>
                <w:lang w:val="ru-RU" w:eastAsia="ru-RU"/>
              </w:rPr>
              <w:t>÷</w:t>
            </w:r>
            <w:r w:rsidRPr="005C4145">
              <w:rPr>
                <w:rFonts w:cs="Arial"/>
                <w:sz w:val="22"/>
                <w:szCs w:val="22"/>
                <w:lang w:val="ru-RU" w:eastAsia="ru-RU"/>
              </w:rPr>
              <w:t>8 мм согласно ГОСТ20295-85;</w:t>
            </w:r>
          </w:p>
          <w:p w:rsidR="005C4145" w:rsidRPr="005C4145" w:rsidRDefault="005C4145" w:rsidP="005C4145">
            <w:pPr>
              <w:keepLines/>
              <w:tabs>
                <w:tab w:val="left" w:pos="306"/>
              </w:tabs>
              <w:rPr>
                <w:rFonts w:cs="Arial"/>
                <w:sz w:val="22"/>
                <w:szCs w:val="22"/>
                <w:lang w:val="ru-RU" w:eastAsia="ru-RU"/>
              </w:rPr>
            </w:pPr>
            <w:r w:rsidRPr="005C4145">
              <w:rPr>
                <w:rFonts w:cs="Arial"/>
                <w:sz w:val="22"/>
                <w:szCs w:val="22"/>
                <w:lang w:val="ru-RU" w:eastAsia="ru-RU"/>
              </w:rPr>
              <w:t>4. Комплексное диагностическое обследование МГ «Ангехакот-Джермук» Dу-500 ГТС- 21/23</w:t>
            </w:r>
          </w:p>
          <w:p w:rsidR="005C4145" w:rsidRPr="005C4145" w:rsidRDefault="005C4145" w:rsidP="005C4145">
            <w:pPr>
              <w:keepLines/>
              <w:tabs>
                <w:tab w:val="left" w:pos="306"/>
              </w:tabs>
              <w:rPr>
                <w:rFonts w:cs="Arial"/>
                <w:sz w:val="22"/>
                <w:szCs w:val="22"/>
                <w:lang w:val="ru-RU" w:eastAsia="ru-RU"/>
              </w:rPr>
            </w:pPr>
            <w:r w:rsidRPr="005C4145">
              <w:rPr>
                <w:rFonts w:cs="Arial"/>
                <w:sz w:val="22"/>
                <w:szCs w:val="22"/>
                <w:lang w:val="ru-RU" w:eastAsia="ru-RU"/>
              </w:rPr>
              <w:t>5. Техническая справка-обоснование ТС-О-ГТС-05-2025 о необходимости проведения капитального ремонта МГ «Ангехакот-Джермук» Dу-500 на учасыке км 27.3 - км 43.99</w:t>
            </w: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Район строительств</w:t>
            </w:r>
            <w:r w:rsidRPr="005C4145">
              <w:rPr>
                <w:sz w:val="22"/>
                <w:szCs w:val="22"/>
                <w:lang w:val="ru-RU" w:eastAsia="ru-RU"/>
              </w:rPr>
              <w:t>а</w:t>
            </w:r>
          </w:p>
        </w:tc>
        <w:tc>
          <w:tcPr>
            <w:tcW w:w="651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РА, Сюникская область, Вайоц Дзорская область.</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sz w:val="22"/>
                <w:szCs w:val="22"/>
                <w:lang w:val="ru-RU" w:eastAsia="ru-RU"/>
              </w:rPr>
              <w:t>Вид строительства</w:t>
            </w:r>
          </w:p>
        </w:tc>
        <w:tc>
          <w:tcPr>
            <w:tcW w:w="6512" w:type="dxa"/>
          </w:tcPr>
          <w:p w:rsidR="005C4145" w:rsidRPr="005C4145" w:rsidRDefault="005C4145" w:rsidP="005C4145">
            <w:pPr>
              <w:keepLines/>
              <w:rPr>
                <w:rFonts w:cs="Arial"/>
                <w:caps/>
                <w:sz w:val="22"/>
                <w:szCs w:val="22"/>
                <w:lang w:val="ru-RU" w:eastAsia="ru-RU"/>
              </w:rPr>
            </w:pPr>
            <w:r w:rsidRPr="005C4145">
              <w:rPr>
                <w:rFonts w:cs="Arial"/>
                <w:sz w:val="22"/>
                <w:szCs w:val="22"/>
                <w:lang w:eastAsia="ru-RU"/>
              </w:rPr>
              <w:t>Текущи</w:t>
            </w:r>
            <w:r w:rsidRPr="005C4145">
              <w:rPr>
                <w:rFonts w:cs="Arial"/>
                <w:sz w:val="22"/>
                <w:szCs w:val="22"/>
                <w:lang w:val="ru-RU" w:eastAsia="ru-RU"/>
              </w:rPr>
              <w:t>й ремонт</w:t>
            </w: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Стадийность проектирования</w:t>
            </w:r>
          </w:p>
        </w:tc>
        <w:tc>
          <w:tcPr>
            <w:tcW w:w="651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Рабочий проект (одностадийный)</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sz w:val="22"/>
                <w:szCs w:val="22"/>
                <w:lang w:val="ru-RU" w:eastAsia="ru-RU"/>
              </w:rPr>
              <w:t>Порядок разработки проектной документации</w:t>
            </w:r>
          </w:p>
        </w:tc>
        <w:tc>
          <w:tcPr>
            <w:tcW w:w="6512" w:type="dxa"/>
          </w:tcPr>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rFonts w:cs="Arial"/>
                <w:sz w:val="22"/>
                <w:szCs w:val="22"/>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sz w:val="22"/>
                <w:szCs w:val="22"/>
                <w:lang w:val="ru-RU" w:eastAsia="ru-RU"/>
              </w:rPr>
              <w:t>В</w:t>
            </w:r>
            <w:r w:rsidRPr="005C4145">
              <w:rPr>
                <w:rFonts w:cs="Arial"/>
                <w:sz w:val="22"/>
                <w:szCs w:val="22"/>
                <w:lang w:val="ru-RU" w:eastAsia="ru-RU"/>
              </w:rPr>
              <w:t xml:space="preserve"> начале каждого разрабатываемого раздела проектной документации следует представлять перечень основных нормативных документов, которыми руководствовались при его разработке.</w:t>
            </w:r>
            <w:r w:rsidRPr="005C4145">
              <w:rPr>
                <w:rFonts w:eastAsia="Calibri"/>
                <w:sz w:val="28"/>
                <w:szCs w:val="28"/>
                <w:lang w:val="ru-RU"/>
              </w:rPr>
              <w:t xml:space="preserve"> </w:t>
            </w:r>
          </w:p>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rFonts w:cs="Arial"/>
                <w:sz w:val="22"/>
                <w:szCs w:val="22"/>
                <w:lang w:val="ru-RU" w:eastAsia="ru-RU"/>
              </w:rPr>
              <w:t>В составе рабочей документации предусмотреть разработку сводных заказных спецификаций (СЗС) на оборудование и материалы поставки заказчика/подрядчика на бумажном и электронном носителе с использованием отраслевого справочника наименований МТР.</w:t>
            </w:r>
          </w:p>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rFonts w:cs="Arial"/>
                <w:sz w:val="22"/>
                <w:szCs w:val="22"/>
                <w:lang w:val="ru-RU" w:eastAsia="ru-RU"/>
              </w:rPr>
              <w:t xml:space="preserve"> Обеспечить применение технических решений, предусмотренных утвержденными альбомами унифицированных проектных решений (УПР), с учетом технико-экономической целесообразности в соответствии</w:t>
            </w:r>
            <w:r w:rsidRPr="005C4145">
              <w:rPr>
                <w:rFonts w:cs="Arial"/>
                <w:sz w:val="22"/>
                <w:szCs w:val="22"/>
                <w:lang w:val="ru-RU" w:eastAsia="ru-RU"/>
              </w:rPr>
              <w:br/>
              <w:t>с письмом ОАО «Газпром» от 17.03.2014 № 03/11-670.</w:t>
            </w:r>
          </w:p>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rFonts w:cs="Arial"/>
                <w:sz w:val="22"/>
                <w:szCs w:val="22"/>
                <w:lang w:val="ru-RU" w:eastAsia="ru-RU"/>
              </w:rPr>
              <w:t xml:space="preserve">Заказчику и проектировщику на всех стадиях проектирования обеспечить постоянную проработку оптимальных технических решений. </w:t>
            </w:r>
          </w:p>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Проект выполнить в соответствии с нормами технологического проектирования МГ ОНТП 51-1-85.</w:t>
            </w:r>
          </w:p>
          <w:p w:rsidR="005C4145" w:rsidRPr="005C4145" w:rsidRDefault="005C4145" w:rsidP="005C4145">
            <w:pPr>
              <w:keepLines/>
              <w:tabs>
                <w:tab w:val="left" w:pos="306"/>
              </w:tabs>
              <w:rPr>
                <w:rFonts w:cs="Arial"/>
                <w:sz w:val="22"/>
                <w:szCs w:val="22"/>
                <w:lang w:val="ru-RU" w:eastAsia="ru-RU"/>
              </w:rPr>
            </w:pPr>
            <w:r w:rsidRPr="005C4145">
              <w:rPr>
                <w:rFonts w:cs="Sylfaen"/>
                <w:sz w:val="22"/>
                <w:szCs w:val="22"/>
                <w:lang w:val="ru-RU" w:eastAsia="ru-RU"/>
              </w:rPr>
              <w:t>П</w:t>
            </w:r>
            <w:r w:rsidRPr="005C4145">
              <w:rPr>
                <w:rFonts w:cs="Arial"/>
                <w:sz w:val="22"/>
                <w:szCs w:val="22"/>
                <w:lang w:val="ru-RU" w:eastAsia="ru-RU"/>
              </w:rPr>
              <w:t>ринятое технологическое оборудование и основные материалы предварительно согласовать с заказчиком.</w:t>
            </w:r>
          </w:p>
          <w:p w:rsidR="005C4145" w:rsidRPr="005C4145" w:rsidRDefault="005C4145" w:rsidP="005C4145">
            <w:pPr>
              <w:keepLines/>
              <w:tabs>
                <w:tab w:val="left" w:pos="306"/>
              </w:tabs>
              <w:rPr>
                <w:rFonts w:cs="Arial"/>
                <w:caps/>
                <w:sz w:val="22"/>
                <w:szCs w:val="22"/>
                <w:lang w:val="ru-RU" w:eastAsia="ru-RU"/>
              </w:rPr>
            </w:pP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Требования по вариантной разработке</w:t>
            </w:r>
          </w:p>
        </w:tc>
        <w:tc>
          <w:tcPr>
            <w:tcW w:w="651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 xml:space="preserve">Не рассматриваются </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Особые условия строительства</w:t>
            </w:r>
          </w:p>
        </w:tc>
        <w:tc>
          <w:tcPr>
            <w:tcW w:w="6512" w:type="dxa"/>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 xml:space="preserve">В проекте учесть сейсмичность согласно нормам по микросейсморайонированию </w:t>
            </w:r>
            <w:r w:rsidRPr="005C4145">
              <w:rPr>
                <w:rFonts w:cs="Arial"/>
                <w:sz w:val="22"/>
                <w:szCs w:val="22"/>
                <w:lang w:eastAsia="ru-RU"/>
              </w:rPr>
              <w:t>РА</w:t>
            </w:r>
            <w:r w:rsidRPr="005C4145">
              <w:rPr>
                <w:rFonts w:cs="Arial"/>
                <w:sz w:val="22"/>
                <w:szCs w:val="22"/>
                <w:lang w:val="ru-RU" w:eastAsia="ru-RU"/>
              </w:rPr>
              <w:t>.</w:t>
            </w:r>
          </w:p>
          <w:p w:rsidR="005C4145" w:rsidRPr="005C4145" w:rsidRDefault="005C4145" w:rsidP="005C4145">
            <w:pPr>
              <w:keepLines/>
              <w:rPr>
                <w:rFonts w:cs="Arial"/>
                <w:caps/>
                <w:sz w:val="22"/>
                <w:szCs w:val="22"/>
                <w:lang w:val="ru-RU" w:eastAsia="ru-RU"/>
              </w:rPr>
            </w:pPr>
          </w:p>
        </w:tc>
      </w:tr>
      <w:tr w:rsidR="005C4145" w:rsidRPr="005C4145" w:rsidTr="00FD7190">
        <w:trPr>
          <w:trHeight w:val="835"/>
        </w:trPr>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Объемы проектирования</w:t>
            </w:r>
          </w:p>
        </w:tc>
        <w:tc>
          <w:tcPr>
            <w:tcW w:w="6512" w:type="dxa"/>
            <w:shd w:val="clear" w:color="auto" w:fill="auto"/>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Предусмотреть:</w:t>
            </w:r>
          </w:p>
          <w:p w:rsidR="005C4145" w:rsidRPr="005C4145" w:rsidRDefault="005C4145" w:rsidP="005C4145">
            <w:pPr>
              <w:keepLines/>
              <w:numPr>
                <w:ilvl w:val="0"/>
                <w:numId w:val="44"/>
              </w:numPr>
              <w:tabs>
                <w:tab w:val="left" w:pos="198"/>
              </w:tabs>
              <w:ind w:left="175" w:hanging="142"/>
              <w:rPr>
                <w:rFonts w:cs="Arial"/>
                <w:sz w:val="22"/>
                <w:szCs w:val="22"/>
                <w:lang w:val="ru-RU" w:eastAsia="ru-RU"/>
              </w:rPr>
            </w:pPr>
            <w:r w:rsidRPr="005C4145">
              <w:rPr>
                <w:rFonts w:cs="Arial"/>
                <w:sz w:val="22"/>
                <w:szCs w:val="22"/>
                <w:lang w:val="ru-RU" w:eastAsia="ru-RU"/>
              </w:rPr>
              <w:t>ремонт изоляционного покрытия газопровода (с выбраковкой труб, вероятность замены 5%) L=8.7 км (сплошная переизоляция км 27.3÷36.0)</w:t>
            </w:r>
          </w:p>
          <w:p w:rsidR="005C4145" w:rsidRPr="005C4145" w:rsidRDefault="005C4145" w:rsidP="005C4145">
            <w:pPr>
              <w:keepLines/>
              <w:numPr>
                <w:ilvl w:val="0"/>
                <w:numId w:val="44"/>
              </w:numPr>
              <w:ind w:left="208" w:right="-146" w:hanging="142"/>
              <w:rPr>
                <w:rFonts w:cs="Arial"/>
                <w:color w:val="FF0000"/>
                <w:sz w:val="22"/>
                <w:szCs w:val="22"/>
                <w:lang w:val="ru-RU" w:eastAsia="ru-RU"/>
              </w:rPr>
            </w:pPr>
            <w:r w:rsidRPr="005C4145">
              <w:rPr>
                <w:rFonts w:cs="Arial"/>
                <w:sz w:val="22"/>
                <w:szCs w:val="22"/>
                <w:lang w:val="ru-RU" w:eastAsia="ru-RU"/>
              </w:rPr>
              <w:t>ремонт кртаного узла № 27.3 МГ «Ангехакот-Джермук» Dу-500 на км 27.3</w:t>
            </w:r>
          </w:p>
          <w:p w:rsidR="005C4145" w:rsidRPr="005C4145" w:rsidRDefault="005C4145" w:rsidP="005C4145">
            <w:pPr>
              <w:keepLines/>
              <w:tabs>
                <w:tab w:val="left" w:pos="198"/>
              </w:tabs>
              <w:rPr>
                <w:rFonts w:cs="Arial"/>
                <w:sz w:val="22"/>
                <w:szCs w:val="22"/>
                <w:lang w:val="ru-RU" w:eastAsia="ru-RU"/>
              </w:rPr>
            </w:pPr>
          </w:p>
        </w:tc>
      </w:tr>
      <w:tr w:rsidR="005C4145" w:rsidRPr="005C4145" w:rsidTr="00FD7190">
        <w:trPr>
          <w:trHeight w:val="2776"/>
        </w:trPr>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Особые требования по проектированию</w:t>
            </w:r>
          </w:p>
        </w:tc>
        <w:tc>
          <w:tcPr>
            <w:tcW w:w="6512" w:type="dxa"/>
          </w:tcPr>
          <w:p w:rsidR="005C4145" w:rsidRPr="005C4145" w:rsidRDefault="005C4145" w:rsidP="005C4145">
            <w:pPr>
              <w:keepLines/>
              <w:numPr>
                <w:ilvl w:val="0"/>
                <w:numId w:val="45"/>
              </w:numPr>
              <w:tabs>
                <w:tab w:val="left" w:pos="168"/>
                <w:tab w:val="num" w:pos="423"/>
              </w:tabs>
              <w:ind w:left="0" w:firstLine="0"/>
              <w:rPr>
                <w:rFonts w:cs="Arial"/>
                <w:caps/>
                <w:sz w:val="22"/>
                <w:szCs w:val="22"/>
                <w:lang w:val="ru-RU" w:eastAsia="ru-RU"/>
              </w:rPr>
            </w:pPr>
            <w:r w:rsidRPr="005C4145">
              <w:rPr>
                <w:rFonts w:cs="Arial"/>
                <w:sz w:val="22"/>
                <w:szCs w:val="22"/>
                <w:lang w:val="ru-RU" w:eastAsia="ru-RU"/>
              </w:rPr>
              <w:t>Максимально использовать оборудование и материалы, имеющиеся на складах заказчика.</w:t>
            </w:r>
          </w:p>
          <w:p w:rsidR="005C4145" w:rsidRPr="005C4145" w:rsidRDefault="005C4145" w:rsidP="005C4145">
            <w:pPr>
              <w:keepLines/>
              <w:numPr>
                <w:ilvl w:val="0"/>
                <w:numId w:val="45"/>
              </w:numPr>
              <w:tabs>
                <w:tab w:val="left" w:pos="198"/>
                <w:tab w:val="num" w:pos="423"/>
              </w:tabs>
              <w:ind w:left="0" w:firstLine="0"/>
              <w:rPr>
                <w:rFonts w:cs="Arial"/>
                <w:caps/>
                <w:sz w:val="22"/>
                <w:szCs w:val="22"/>
                <w:lang w:val="ru-RU" w:eastAsia="ru-RU"/>
              </w:rPr>
            </w:pPr>
            <w:r w:rsidRPr="005C4145">
              <w:rPr>
                <w:rFonts w:cs="Arial"/>
                <w:sz w:val="22"/>
                <w:szCs w:val="22"/>
                <w:lang w:val="ru-RU" w:eastAsia="ru-RU"/>
              </w:rPr>
              <w:t>В сметной документации выделить оборудование и материалы, в том числе предоставляемые заказчиком</w:t>
            </w:r>
          </w:p>
          <w:p w:rsidR="005C4145" w:rsidRPr="005C4145" w:rsidRDefault="005C4145" w:rsidP="005C4145">
            <w:pPr>
              <w:keepLines/>
              <w:numPr>
                <w:ilvl w:val="0"/>
                <w:numId w:val="45"/>
              </w:numPr>
              <w:tabs>
                <w:tab w:val="left" w:pos="183"/>
              </w:tabs>
              <w:ind w:left="0" w:firstLine="0"/>
              <w:rPr>
                <w:rFonts w:cs="Arial"/>
                <w:caps/>
                <w:sz w:val="22"/>
                <w:szCs w:val="22"/>
                <w:lang w:val="ru-RU" w:eastAsia="ru-RU"/>
              </w:rPr>
            </w:pPr>
            <w:r w:rsidRPr="005C4145">
              <w:rPr>
                <w:rFonts w:cs="Arial"/>
                <w:sz w:val="22"/>
                <w:szCs w:val="22"/>
                <w:lang w:val="ru-RU" w:eastAsia="ru-RU"/>
              </w:rPr>
              <w:t>Сметную документацию составить в текущих ценах, в соответствии действующим порядком в РА.</w:t>
            </w:r>
          </w:p>
          <w:p w:rsidR="005C4145" w:rsidRPr="005C4145" w:rsidRDefault="005C4145" w:rsidP="005C4145">
            <w:pPr>
              <w:keepLines/>
              <w:numPr>
                <w:ilvl w:val="0"/>
                <w:numId w:val="45"/>
              </w:numPr>
              <w:tabs>
                <w:tab w:val="left" w:pos="183"/>
              </w:tabs>
              <w:ind w:left="0" w:firstLine="0"/>
              <w:rPr>
                <w:rFonts w:cs="Arial"/>
                <w:caps/>
                <w:sz w:val="22"/>
                <w:szCs w:val="22"/>
                <w:lang w:val="ru-RU" w:eastAsia="ru-RU"/>
              </w:rPr>
            </w:pPr>
            <w:r w:rsidRPr="005C4145">
              <w:rPr>
                <w:rFonts w:eastAsia="Calibri"/>
                <w:sz w:val="22"/>
                <w:szCs w:val="28"/>
                <w:lang w:val="ru-RU"/>
              </w:rPr>
              <w:t>На прое</w:t>
            </w:r>
            <w:r w:rsidRPr="005C4145">
              <w:rPr>
                <w:rFonts w:cs="Arial"/>
                <w:sz w:val="22"/>
                <w:szCs w:val="22"/>
                <w:lang w:val="ru-RU" w:eastAsia="ru-RU"/>
              </w:rPr>
              <w:t>ктируемых участках предусмотреть установку знаков закрепления трассы газопровода, знаков на пересечениях с инженерными коммуникациями, на переходах газопровода через естественные и искусственные препятствия, на углах поворота.</w:t>
            </w:r>
          </w:p>
        </w:tc>
      </w:tr>
      <w:tr w:rsidR="005C4145" w:rsidRPr="005C4145" w:rsidTr="00FD7190">
        <w:trPr>
          <w:trHeight w:val="2830"/>
        </w:trPr>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spacing w:line="276" w:lineRule="auto"/>
              <w:rPr>
                <w:rFonts w:cs="Arial"/>
                <w:caps/>
                <w:sz w:val="22"/>
                <w:szCs w:val="22"/>
                <w:lang w:val="ru-RU" w:eastAsia="ru-RU"/>
              </w:rPr>
            </w:pPr>
            <w:r w:rsidRPr="005C4145">
              <w:rPr>
                <w:rFonts w:cs="Arial"/>
                <w:sz w:val="22"/>
                <w:szCs w:val="22"/>
                <w:lang w:val="ru-RU" w:eastAsia="ru-RU"/>
              </w:rPr>
              <w:t>Требования к режиму  работы объекта, технологии и основному оборудованию</w:t>
            </w:r>
          </w:p>
        </w:tc>
        <w:tc>
          <w:tcPr>
            <w:tcW w:w="6512" w:type="dxa"/>
            <w:shd w:val="clear" w:color="auto" w:fill="auto"/>
          </w:tcPr>
          <w:p w:rsidR="005C4145" w:rsidRPr="005C4145" w:rsidRDefault="005C4145" w:rsidP="005C4145">
            <w:pPr>
              <w:keepLines/>
              <w:numPr>
                <w:ilvl w:val="0"/>
                <w:numId w:val="45"/>
              </w:numPr>
              <w:tabs>
                <w:tab w:val="left" w:pos="183"/>
              </w:tabs>
              <w:spacing w:line="276" w:lineRule="auto"/>
              <w:ind w:left="0" w:firstLine="0"/>
              <w:rPr>
                <w:rFonts w:cs="Arial"/>
                <w:sz w:val="22"/>
                <w:szCs w:val="22"/>
                <w:lang w:val="ru-RU" w:eastAsia="ru-RU"/>
              </w:rPr>
            </w:pPr>
            <w:r w:rsidRPr="005C4145">
              <w:rPr>
                <w:rFonts w:cs="Arial"/>
                <w:sz w:val="22"/>
                <w:szCs w:val="22"/>
                <w:lang w:val="ru-RU" w:eastAsia="ru-RU"/>
              </w:rPr>
              <w:t>Режим работы – бесперебойный, круглосуточный</w:t>
            </w:r>
          </w:p>
          <w:p w:rsidR="005C4145" w:rsidRPr="005C4145" w:rsidRDefault="005C4145" w:rsidP="005C4145">
            <w:pPr>
              <w:keepLines/>
              <w:numPr>
                <w:ilvl w:val="0"/>
                <w:numId w:val="45"/>
              </w:numPr>
              <w:tabs>
                <w:tab w:val="left" w:pos="183"/>
              </w:tabs>
              <w:spacing w:line="276" w:lineRule="auto"/>
              <w:ind w:left="0" w:firstLine="0"/>
              <w:rPr>
                <w:rFonts w:cs="Arial"/>
                <w:sz w:val="22"/>
                <w:szCs w:val="22"/>
                <w:lang w:val="ru-RU" w:eastAsia="ru-RU"/>
              </w:rPr>
            </w:pPr>
            <w:r w:rsidRPr="005C4145">
              <w:rPr>
                <w:rFonts w:cs="Arial"/>
                <w:sz w:val="22"/>
                <w:szCs w:val="22"/>
                <w:lang w:val="ru-RU" w:eastAsia="ru-RU"/>
              </w:rPr>
              <w:t xml:space="preserve">Учитывать требование технологии согласно </w:t>
            </w:r>
            <w:r w:rsidRPr="005C4145">
              <w:rPr>
                <w:sz w:val="22"/>
                <w:szCs w:val="22"/>
                <w:lang w:val="ru-RU" w:eastAsia="ru-RU"/>
              </w:rPr>
              <w:t>«Технологической карте заказчика по переизоляции и изоляции на объектах капитального ремонта и строительства ЗАО «Газпром Армения».</w:t>
            </w:r>
            <w:r w:rsidRPr="005C4145">
              <w:rPr>
                <w:rFonts w:cs="Arial"/>
                <w:sz w:val="22"/>
                <w:szCs w:val="22"/>
                <w:lang w:val="ru-RU" w:eastAsia="ru-RU"/>
              </w:rPr>
              <w:t xml:space="preserve">  </w:t>
            </w:r>
          </w:p>
          <w:p w:rsidR="005C4145" w:rsidRPr="005C4145" w:rsidRDefault="005C4145" w:rsidP="005C4145">
            <w:pPr>
              <w:keepLines/>
              <w:numPr>
                <w:ilvl w:val="0"/>
                <w:numId w:val="45"/>
              </w:numPr>
              <w:tabs>
                <w:tab w:val="left" w:pos="183"/>
              </w:tabs>
              <w:spacing w:line="276" w:lineRule="auto"/>
              <w:ind w:left="0" w:firstLine="0"/>
              <w:rPr>
                <w:rFonts w:cs="Arial"/>
                <w:sz w:val="22"/>
                <w:szCs w:val="22"/>
                <w:lang w:val="ru-RU" w:eastAsia="ru-RU"/>
              </w:rPr>
            </w:pPr>
            <w:r w:rsidRPr="005C4145">
              <w:rPr>
                <w:rFonts w:cs="Arial"/>
                <w:sz w:val="22"/>
                <w:szCs w:val="22"/>
                <w:lang w:val="ru-RU" w:eastAsia="ru-RU"/>
              </w:rPr>
              <w:t>Принятые технологии, оборудование, строительные решения, организация капремонта и эксплуатации комплекса должны соответствовать нормам Р</w:t>
            </w:r>
            <w:r w:rsidRPr="005C4145">
              <w:rPr>
                <w:rFonts w:ascii="Sylfaen" w:hAnsi="Sylfaen" w:cs="Arial"/>
                <w:sz w:val="22"/>
                <w:szCs w:val="22"/>
                <w:lang w:val="ru-RU" w:eastAsia="ru-RU"/>
              </w:rPr>
              <w:t>есп</w:t>
            </w:r>
            <w:r w:rsidRPr="005C4145">
              <w:rPr>
                <w:rFonts w:cs="Arial"/>
                <w:sz w:val="22"/>
                <w:szCs w:val="22"/>
                <w:lang w:val="ru-RU" w:eastAsia="ru-RU"/>
              </w:rPr>
              <w:t xml:space="preserve">ублики Армения, а также стандартами ПАО «Газпром», в части не противоречащей требованиям законодательства РА.   </w:t>
            </w:r>
          </w:p>
        </w:tc>
      </w:tr>
      <w:tr w:rsidR="005C4145" w:rsidRPr="005C4145" w:rsidTr="00FD7190">
        <w:trPr>
          <w:trHeight w:val="1268"/>
        </w:trPr>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Требования к архитектурно-планировочным, конструктивным и инженерным решениям</w:t>
            </w:r>
          </w:p>
        </w:tc>
        <w:tc>
          <w:tcPr>
            <w:tcW w:w="6512" w:type="dxa"/>
          </w:tcPr>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Цветофактурные решения принимать в соответствии с «Типовой книгой фирменного стиля дочернего общества ПАО «Газпром», утвержденной Постановлением Правления ПАО «Газпром» от 30.08.2016 № 33.</w:t>
            </w:r>
          </w:p>
        </w:tc>
      </w:tr>
      <w:tr w:rsidR="005C4145" w:rsidRPr="005C4145" w:rsidTr="00FD7190">
        <w:trPr>
          <w:trHeight w:val="1414"/>
        </w:trPr>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Требования по режиму безопасности и гигиене труда</w:t>
            </w:r>
          </w:p>
        </w:tc>
        <w:tc>
          <w:tcPr>
            <w:tcW w:w="6512" w:type="dxa"/>
          </w:tcPr>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Учесть действующие нормативные документации Республики Армения, стандарты ПАО «Газпром», содержащие требования охраны труда и промышленной безопасности на объектах газовой промышленности.</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spacing w:line="276" w:lineRule="auto"/>
              <w:rPr>
                <w:rFonts w:cs="Arial"/>
                <w:sz w:val="22"/>
                <w:szCs w:val="22"/>
                <w:lang w:val="ru-RU" w:eastAsia="ru-RU"/>
              </w:rPr>
            </w:pPr>
            <w:r w:rsidRPr="005C4145">
              <w:rPr>
                <w:rFonts w:cs="Arial"/>
                <w:sz w:val="22"/>
                <w:szCs w:val="22"/>
                <w:lang w:val="ru-RU" w:eastAsia="ru-RU"/>
              </w:rPr>
              <w:t>Требования по пожарной безопасности гражданской оборон</w:t>
            </w:r>
            <w:r w:rsidRPr="005C4145">
              <w:rPr>
                <w:rFonts w:cs="Arial"/>
                <w:sz w:val="22"/>
                <w:szCs w:val="22"/>
                <w:lang w:eastAsia="ru-RU"/>
              </w:rPr>
              <w:t>e</w:t>
            </w:r>
          </w:p>
        </w:tc>
        <w:tc>
          <w:tcPr>
            <w:tcW w:w="6512" w:type="dxa"/>
          </w:tcPr>
          <w:p w:rsidR="005C4145" w:rsidRPr="005C4145" w:rsidRDefault="005C4145" w:rsidP="005C4145">
            <w:pPr>
              <w:keepLines/>
              <w:numPr>
                <w:ilvl w:val="0"/>
                <w:numId w:val="47"/>
              </w:numPr>
              <w:spacing w:line="276" w:lineRule="auto"/>
              <w:ind w:left="175" w:hanging="142"/>
              <w:contextualSpacing/>
              <w:rPr>
                <w:rFonts w:cs="Arial"/>
                <w:sz w:val="22"/>
                <w:szCs w:val="22"/>
                <w:lang w:val="ru-RU" w:eastAsia="ru-RU"/>
              </w:rPr>
            </w:pPr>
            <w:r w:rsidRPr="005C4145">
              <w:rPr>
                <w:rFonts w:cs="Arial"/>
                <w:sz w:val="22"/>
                <w:szCs w:val="22"/>
                <w:lang w:val="ru-RU" w:eastAsia="ru-RU"/>
              </w:rPr>
              <w:t>Учесть требования Закона Республики Армения «О пожарной безопасности» № 176-ЗА от 18.04.2001г., других нормативных правовых актов Республики Армения, регулирующих вопросы обеспечения пожарной безопасности. Приказ министра МЧС РА № 595-Н от 18.06.2015г.</w:t>
            </w:r>
          </w:p>
          <w:p w:rsidR="005C4145" w:rsidRPr="005C4145" w:rsidRDefault="005C4145" w:rsidP="005C4145">
            <w:pPr>
              <w:keepLines/>
              <w:numPr>
                <w:ilvl w:val="0"/>
                <w:numId w:val="46"/>
              </w:numPr>
              <w:spacing w:line="276" w:lineRule="auto"/>
              <w:ind w:left="175" w:hanging="142"/>
              <w:contextualSpacing/>
              <w:rPr>
                <w:rFonts w:cs="Arial"/>
                <w:sz w:val="22"/>
                <w:szCs w:val="22"/>
                <w:lang w:val="ru-RU" w:eastAsia="ru-RU"/>
              </w:rPr>
            </w:pPr>
            <w:r w:rsidRPr="005C4145">
              <w:rPr>
                <w:rFonts w:cs="Arial"/>
                <w:sz w:val="22"/>
                <w:szCs w:val="22"/>
                <w:lang w:val="ru-RU" w:eastAsia="ru-RU"/>
              </w:rPr>
              <w:t xml:space="preserve"> Проектную документацию выполнить в соответствии с требованиями действующего законодательства Республики Армения в области гражданской обороны, предупреждения и ликвидации чрезвычайных ситуаций природного и техногенного характера, а также стандартами ПАО «Газпром», в части, не противоречащей требованиям законодательства РА.</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Технологическая связь</w:t>
            </w:r>
          </w:p>
          <w:p w:rsidR="005C4145" w:rsidRPr="005C4145" w:rsidRDefault="005C4145" w:rsidP="005C4145">
            <w:pPr>
              <w:keepLines/>
              <w:rPr>
                <w:rFonts w:cs="Arial"/>
                <w:caps/>
                <w:sz w:val="22"/>
                <w:szCs w:val="22"/>
                <w:lang w:val="ru-RU" w:eastAsia="ru-RU"/>
              </w:rPr>
            </w:pPr>
          </w:p>
        </w:tc>
        <w:tc>
          <w:tcPr>
            <w:tcW w:w="6512" w:type="dxa"/>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Не требуется</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rPr>
                <w:rFonts w:cs="Arial"/>
                <w:sz w:val="22"/>
                <w:szCs w:val="22"/>
                <w:lang w:val="ru-RU" w:eastAsia="ru-RU"/>
              </w:rPr>
            </w:pPr>
            <w:r w:rsidRPr="005C4145">
              <w:rPr>
                <w:rFonts w:cs="Arial"/>
                <w:sz w:val="22"/>
                <w:szCs w:val="22"/>
                <w:lang w:val="ru-RU" w:eastAsia="ru-RU"/>
              </w:rPr>
              <w:t xml:space="preserve">Требования и условия </w:t>
            </w:r>
          </w:p>
          <w:p w:rsidR="005C4145" w:rsidRPr="005C4145" w:rsidRDefault="005C4145" w:rsidP="005C4145">
            <w:pPr>
              <w:rPr>
                <w:rFonts w:cs="Arial"/>
                <w:sz w:val="22"/>
                <w:szCs w:val="22"/>
                <w:lang w:val="ru-RU" w:eastAsia="ru-RU"/>
              </w:rPr>
            </w:pPr>
            <w:r w:rsidRPr="005C4145">
              <w:rPr>
                <w:rFonts w:cs="Arial"/>
                <w:sz w:val="22"/>
                <w:szCs w:val="22"/>
                <w:lang w:val="ru-RU" w:eastAsia="ru-RU"/>
              </w:rPr>
              <w:t xml:space="preserve">к разработке </w:t>
            </w:r>
          </w:p>
          <w:p w:rsidR="005C4145" w:rsidRPr="005C4145" w:rsidRDefault="005C4145" w:rsidP="005C4145">
            <w:pPr>
              <w:rPr>
                <w:rFonts w:cs="Arial"/>
                <w:sz w:val="22"/>
                <w:szCs w:val="22"/>
                <w:lang w:val="ru-RU" w:eastAsia="ru-RU"/>
              </w:rPr>
            </w:pPr>
            <w:r w:rsidRPr="005C4145">
              <w:rPr>
                <w:rFonts w:cs="Arial"/>
                <w:sz w:val="22"/>
                <w:szCs w:val="22"/>
                <w:lang w:val="ru-RU" w:eastAsia="ru-RU"/>
              </w:rPr>
              <w:t>природоохранных</w:t>
            </w:r>
          </w:p>
          <w:p w:rsidR="005C4145" w:rsidRPr="005C4145" w:rsidRDefault="005C4145" w:rsidP="005C4145">
            <w:pPr>
              <w:keepLines/>
              <w:rPr>
                <w:rFonts w:cs="Arial"/>
                <w:sz w:val="22"/>
                <w:szCs w:val="22"/>
                <w:lang w:val="ru-RU" w:eastAsia="ru-RU"/>
              </w:rPr>
            </w:pPr>
            <w:r w:rsidRPr="005C4145">
              <w:rPr>
                <w:rFonts w:cs="Arial"/>
                <w:sz w:val="22"/>
                <w:szCs w:val="22"/>
                <w:lang w:val="ru-RU" w:eastAsia="ru-RU"/>
              </w:rPr>
              <w:t>мероприятий</w:t>
            </w:r>
          </w:p>
        </w:tc>
        <w:tc>
          <w:tcPr>
            <w:tcW w:w="6512" w:type="dxa"/>
          </w:tcPr>
          <w:p w:rsidR="005C4145" w:rsidRPr="005C4145" w:rsidRDefault="005C4145" w:rsidP="005C4145">
            <w:pPr>
              <w:numPr>
                <w:ilvl w:val="0"/>
                <w:numId w:val="48"/>
              </w:numPr>
              <w:ind w:left="172" w:hanging="142"/>
              <w:contextualSpacing/>
              <w:jc w:val="both"/>
              <w:rPr>
                <w:rFonts w:cs="Arial"/>
                <w:sz w:val="22"/>
                <w:szCs w:val="22"/>
                <w:lang w:val="ru-RU" w:eastAsia="ru-RU"/>
              </w:rPr>
            </w:pPr>
            <w:r w:rsidRPr="005C4145">
              <w:rPr>
                <w:rFonts w:cs="Arial"/>
                <w:sz w:val="22"/>
                <w:szCs w:val="22"/>
                <w:lang w:val="ru-RU" w:eastAsia="ru-RU"/>
              </w:rPr>
              <w:t>Разработать раздельно на период текущего ремонта и эксплуатации объекта проект рекультивации нарушенных при капитальном ремонте земель в соответствии с требованиями законодательства Республики Армения.</w:t>
            </w:r>
          </w:p>
          <w:p w:rsidR="005C4145" w:rsidRPr="005C4145" w:rsidRDefault="005C4145" w:rsidP="005C4145">
            <w:pPr>
              <w:numPr>
                <w:ilvl w:val="0"/>
                <w:numId w:val="48"/>
              </w:numPr>
              <w:autoSpaceDE w:val="0"/>
              <w:autoSpaceDN w:val="0"/>
              <w:adjustRightInd w:val="0"/>
              <w:ind w:left="172" w:hanging="142"/>
              <w:jc w:val="both"/>
              <w:rPr>
                <w:rFonts w:cs="Arial"/>
                <w:sz w:val="22"/>
                <w:szCs w:val="22"/>
                <w:lang w:val="ru-RU" w:eastAsia="ru-RU"/>
              </w:rPr>
            </w:pPr>
            <w:r w:rsidRPr="005C4145">
              <w:rPr>
                <w:rFonts w:cs="Arial"/>
                <w:sz w:val="22"/>
                <w:szCs w:val="22"/>
                <w:lang w:val="ru-RU" w:eastAsia="ru-RU"/>
              </w:rPr>
              <w:t xml:space="preserve">Разработка Санитарно-защитных зон проводить в соответствии </w:t>
            </w:r>
            <w:r w:rsidRPr="005C4145">
              <w:rPr>
                <w:rFonts w:cs="Arial"/>
                <w:sz w:val="22"/>
                <w:szCs w:val="22"/>
                <w:lang w:val="ru-RU" w:eastAsia="ru-RU"/>
              </w:rPr>
              <w:lastRenderedPageBreak/>
              <w:t>с законодательством Республики Армения.</w:t>
            </w:r>
          </w:p>
          <w:p w:rsidR="005C4145" w:rsidRPr="005C4145" w:rsidRDefault="005C4145" w:rsidP="005C4145">
            <w:pPr>
              <w:numPr>
                <w:ilvl w:val="0"/>
                <w:numId w:val="48"/>
              </w:numPr>
              <w:ind w:left="172" w:hanging="151"/>
              <w:contextualSpacing/>
              <w:jc w:val="both"/>
              <w:rPr>
                <w:rFonts w:cs="Arial"/>
                <w:sz w:val="22"/>
                <w:szCs w:val="22"/>
                <w:lang w:val="ru-RU" w:eastAsia="ru-RU"/>
              </w:rPr>
            </w:pPr>
            <w:r w:rsidRPr="005C4145">
              <w:rPr>
                <w:rFonts w:cs="Arial"/>
                <w:sz w:val="22"/>
                <w:szCs w:val="22"/>
                <w:lang w:val="ru-RU" w:eastAsia="ru-RU"/>
              </w:rPr>
              <w:t xml:space="preserve">РД должна соответствовать требованиям законодательства Республики Армения и нормативной документации в области охраны окружающей среды действующей на момент разработки и периода ее согласования. </w:t>
            </w:r>
          </w:p>
          <w:p w:rsidR="005C4145" w:rsidRPr="005C4145" w:rsidRDefault="005C4145" w:rsidP="005C4145">
            <w:pPr>
              <w:numPr>
                <w:ilvl w:val="0"/>
                <w:numId w:val="48"/>
              </w:numPr>
              <w:ind w:left="172" w:hanging="179"/>
              <w:contextualSpacing/>
              <w:jc w:val="both"/>
              <w:rPr>
                <w:rFonts w:cs="Arial"/>
                <w:sz w:val="22"/>
                <w:szCs w:val="22"/>
                <w:lang w:val="ru-RU" w:eastAsia="ru-RU"/>
              </w:rPr>
            </w:pPr>
            <w:r w:rsidRPr="005C4145">
              <w:rPr>
                <w:rFonts w:cs="Arial"/>
                <w:sz w:val="22"/>
                <w:szCs w:val="22"/>
                <w:lang w:val="ru-RU" w:eastAsia="ru-RU"/>
              </w:rPr>
              <w:t>При отсутствии необходимости разработки каких-либо из указанных требований представить соответствующее обоснование в текстовой части раздела «Мероприятия по охране окружающей среды».</w:t>
            </w:r>
          </w:p>
          <w:p w:rsidR="005C4145" w:rsidRPr="005C4145" w:rsidRDefault="005C4145" w:rsidP="005C4145">
            <w:pPr>
              <w:keepLines/>
              <w:numPr>
                <w:ilvl w:val="0"/>
                <w:numId w:val="48"/>
              </w:numPr>
              <w:ind w:left="172" w:hanging="193"/>
              <w:contextualSpacing/>
              <w:rPr>
                <w:rFonts w:cs="Arial"/>
                <w:sz w:val="22"/>
                <w:szCs w:val="22"/>
                <w:lang w:val="ru-RU" w:eastAsia="ru-RU"/>
              </w:rPr>
            </w:pPr>
            <w:r w:rsidRPr="005C4145">
              <w:rPr>
                <w:rFonts w:cs="Arial"/>
                <w:sz w:val="22"/>
                <w:szCs w:val="22"/>
                <w:lang w:val="ru-RU" w:eastAsia="ru-RU"/>
              </w:rPr>
              <w:t>При пересечении водных объектов представить оценку воздействия на водные биологические ресурсы, расчет затрат на реализацию природоохранных мероприятий и компенсационных выплат. РД согласовать в соответствии с требованием законодательства Республики Армения.</w:t>
            </w:r>
          </w:p>
          <w:p w:rsidR="005C4145" w:rsidRPr="005C4145" w:rsidRDefault="005C4145" w:rsidP="005C4145">
            <w:pPr>
              <w:keepLines/>
              <w:ind w:left="172"/>
              <w:contextualSpacing/>
              <w:rPr>
                <w:rFonts w:cs="Arial"/>
                <w:sz w:val="22"/>
                <w:szCs w:val="22"/>
                <w:lang w:val="ru-RU" w:eastAsia="ru-RU"/>
              </w:rPr>
            </w:pP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 xml:space="preserve">Энергоснабжение </w:t>
            </w:r>
          </w:p>
        </w:tc>
        <w:tc>
          <w:tcPr>
            <w:tcW w:w="6512" w:type="dxa"/>
            <w:shd w:val="clear" w:color="auto" w:fill="auto"/>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Не требуется</w:t>
            </w:r>
          </w:p>
          <w:p w:rsidR="005C4145" w:rsidRPr="005C4145" w:rsidRDefault="005C4145" w:rsidP="005C4145">
            <w:pPr>
              <w:keepLines/>
              <w:rPr>
                <w:caps/>
                <w:sz w:val="22"/>
                <w:szCs w:val="22"/>
                <w:lang w:val="ru-RU" w:eastAsia="ru-RU"/>
              </w:rPr>
            </w:pPr>
          </w:p>
        </w:tc>
      </w:tr>
      <w:tr w:rsidR="005C4145" w:rsidRPr="005C4145" w:rsidTr="00FD7190">
        <w:trPr>
          <w:trHeight w:val="6774"/>
        </w:trPr>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Защита от коррозии</w:t>
            </w:r>
          </w:p>
        </w:tc>
        <w:tc>
          <w:tcPr>
            <w:tcW w:w="6512" w:type="dxa"/>
            <w:shd w:val="clear" w:color="auto" w:fill="auto"/>
          </w:tcPr>
          <w:p w:rsidR="005C4145" w:rsidRPr="005C4145" w:rsidRDefault="005C4145" w:rsidP="005C4145">
            <w:pPr>
              <w:autoSpaceDE w:val="0"/>
              <w:autoSpaceDN w:val="0"/>
              <w:adjustRightInd w:val="0"/>
              <w:jc w:val="both"/>
              <w:rPr>
                <w:rFonts w:cs="Arial"/>
                <w:sz w:val="22"/>
                <w:szCs w:val="22"/>
                <w:lang w:val="ru-RU" w:eastAsia="ru-RU"/>
              </w:rPr>
            </w:pPr>
            <w:r w:rsidRPr="005C4145">
              <w:rPr>
                <w:rFonts w:cs="Arial"/>
                <w:sz w:val="22"/>
                <w:szCs w:val="22"/>
                <w:lang w:val="ru-RU" w:eastAsia="ru-RU"/>
              </w:rPr>
              <w:t>В составе РД предусмотреть разработку раздела «Защита от коррозии», состоящего из следующих подразделов:</w:t>
            </w:r>
          </w:p>
          <w:p w:rsidR="005C4145" w:rsidRPr="005C4145" w:rsidRDefault="005C4145" w:rsidP="005C4145">
            <w:pPr>
              <w:numPr>
                <w:ilvl w:val="0"/>
                <w:numId w:val="22"/>
              </w:numPr>
              <w:tabs>
                <w:tab w:val="left" w:pos="351"/>
              </w:tabs>
              <w:autoSpaceDE w:val="0"/>
              <w:autoSpaceDN w:val="0"/>
              <w:adjustRightInd w:val="0"/>
              <w:ind w:left="0" w:firstLine="0"/>
              <w:jc w:val="both"/>
              <w:rPr>
                <w:rFonts w:cs="Arial"/>
                <w:sz w:val="22"/>
                <w:szCs w:val="22"/>
                <w:lang w:val="ru-RU" w:eastAsia="ru-RU"/>
              </w:rPr>
            </w:pPr>
            <w:r w:rsidRPr="005C4145">
              <w:rPr>
                <w:rFonts w:cs="Arial"/>
                <w:sz w:val="22"/>
                <w:szCs w:val="22"/>
                <w:lang w:val="ru-RU" w:eastAsia="ru-RU"/>
              </w:rPr>
              <w:t>Характеристика защищаемых сооружений;</w:t>
            </w:r>
          </w:p>
          <w:p w:rsidR="005C4145" w:rsidRPr="005C4145" w:rsidRDefault="005C4145" w:rsidP="005C4145">
            <w:pPr>
              <w:numPr>
                <w:ilvl w:val="0"/>
                <w:numId w:val="22"/>
              </w:numPr>
              <w:tabs>
                <w:tab w:val="left" w:pos="389"/>
              </w:tabs>
              <w:autoSpaceDE w:val="0"/>
              <w:autoSpaceDN w:val="0"/>
              <w:adjustRightInd w:val="0"/>
              <w:ind w:left="0" w:firstLine="0"/>
              <w:jc w:val="both"/>
              <w:rPr>
                <w:rFonts w:cs="Arial"/>
                <w:sz w:val="22"/>
                <w:szCs w:val="22"/>
                <w:lang w:val="ru-RU" w:eastAsia="ru-RU"/>
              </w:rPr>
            </w:pPr>
            <w:bookmarkStart w:id="1" w:name="_Toc329450669"/>
            <w:bookmarkStart w:id="2" w:name="_Toc382249922"/>
            <w:r w:rsidRPr="005C4145">
              <w:rPr>
                <w:rFonts w:cs="Arial"/>
                <w:sz w:val="22"/>
                <w:szCs w:val="22"/>
                <w:lang w:val="ru-RU" w:eastAsia="ru-RU"/>
              </w:rPr>
              <w:t>Изоляционные, защитные покрытия и материалы</w:t>
            </w:r>
            <w:bookmarkEnd w:id="1"/>
            <w:bookmarkEnd w:id="2"/>
            <w:r w:rsidRPr="005C4145">
              <w:rPr>
                <w:rFonts w:cs="Arial"/>
                <w:sz w:val="22"/>
                <w:szCs w:val="22"/>
                <w:lang w:val="ru-RU" w:eastAsia="ru-RU"/>
              </w:rPr>
              <w:t>;</w:t>
            </w:r>
          </w:p>
          <w:p w:rsidR="005C4145" w:rsidRPr="005C4145" w:rsidRDefault="005C4145" w:rsidP="005C4145">
            <w:pPr>
              <w:numPr>
                <w:ilvl w:val="0"/>
                <w:numId w:val="22"/>
              </w:numPr>
              <w:tabs>
                <w:tab w:val="left" w:pos="351"/>
              </w:tabs>
              <w:autoSpaceDE w:val="0"/>
              <w:autoSpaceDN w:val="0"/>
              <w:adjustRightInd w:val="0"/>
              <w:ind w:left="0" w:firstLine="0"/>
              <w:jc w:val="both"/>
              <w:rPr>
                <w:rFonts w:cs="Arial"/>
                <w:sz w:val="22"/>
                <w:szCs w:val="22"/>
                <w:lang w:val="ru-RU" w:eastAsia="ru-RU"/>
              </w:rPr>
            </w:pPr>
            <w:r w:rsidRPr="005C4145">
              <w:rPr>
                <w:rFonts w:cs="Arial"/>
                <w:sz w:val="22"/>
                <w:szCs w:val="22"/>
                <w:lang w:val="ru-RU" w:eastAsia="ru-RU"/>
              </w:rPr>
              <w:t>Электрохимическая защита,</w:t>
            </w:r>
          </w:p>
          <w:p w:rsidR="005C4145" w:rsidRPr="005C4145" w:rsidRDefault="005C4145" w:rsidP="005C4145">
            <w:pPr>
              <w:autoSpaceDE w:val="0"/>
              <w:autoSpaceDN w:val="0"/>
              <w:adjustRightInd w:val="0"/>
              <w:jc w:val="both"/>
              <w:rPr>
                <w:rFonts w:cs="Arial"/>
                <w:sz w:val="22"/>
                <w:szCs w:val="22"/>
                <w:lang w:val="ru-RU" w:eastAsia="ru-RU"/>
              </w:rPr>
            </w:pPr>
            <w:r w:rsidRPr="005C4145">
              <w:rPr>
                <w:rFonts w:cs="Arial"/>
                <w:sz w:val="22"/>
                <w:szCs w:val="22"/>
                <w:lang w:val="ru-RU" w:eastAsia="ru-RU"/>
              </w:rPr>
              <w:t>При этом:</w:t>
            </w:r>
          </w:p>
          <w:p w:rsidR="005C4145" w:rsidRPr="005C4145" w:rsidRDefault="005C4145" w:rsidP="005C4145">
            <w:pPr>
              <w:numPr>
                <w:ilvl w:val="0"/>
                <w:numId w:val="49"/>
              </w:numPr>
              <w:overflowPunct w:val="0"/>
              <w:autoSpaceDE w:val="0"/>
              <w:autoSpaceDN w:val="0"/>
              <w:adjustRightInd w:val="0"/>
              <w:ind w:left="172" w:hanging="179"/>
              <w:jc w:val="both"/>
              <w:textAlignment w:val="baseline"/>
              <w:rPr>
                <w:rFonts w:cs="Arial"/>
                <w:sz w:val="22"/>
                <w:szCs w:val="22"/>
                <w:lang w:val="ru-RU" w:eastAsia="ru-RU"/>
              </w:rPr>
            </w:pPr>
            <w:r w:rsidRPr="005C4145">
              <w:rPr>
                <w:rFonts w:cs="Arial"/>
                <w:sz w:val="22"/>
                <w:szCs w:val="22"/>
                <w:lang w:val="ru-RU" w:eastAsia="ru-RU"/>
              </w:rPr>
              <w:t xml:space="preserve">Раздел «Защита от коррозии» разработать в соответствии с техническим регламентом «Правила эксплуатации магистральных газопроводов» и другими нормативными документами, в том числе: </w:t>
            </w:r>
          </w:p>
          <w:p w:rsidR="005C4145" w:rsidRPr="005C4145" w:rsidRDefault="005C4145" w:rsidP="005C4145">
            <w:pPr>
              <w:numPr>
                <w:ilvl w:val="0"/>
                <w:numId w:val="42"/>
              </w:numPr>
              <w:overflowPunct w:val="0"/>
              <w:autoSpaceDE w:val="0"/>
              <w:autoSpaceDN w:val="0"/>
              <w:adjustRightInd w:val="0"/>
              <w:ind w:left="172" w:hanging="141"/>
              <w:jc w:val="both"/>
              <w:textAlignment w:val="baseline"/>
              <w:rPr>
                <w:rFonts w:cs="Arial"/>
                <w:sz w:val="22"/>
                <w:szCs w:val="22"/>
                <w:lang w:val="ru-RU" w:eastAsia="ru-RU"/>
              </w:rPr>
            </w:pPr>
            <w:r w:rsidRPr="005C4145">
              <w:rPr>
                <w:rFonts w:cs="Arial"/>
                <w:sz w:val="22"/>
                <w:szCs w:val="22"/>
                <w:lang w:val="ru-RU" w:eastAsia="ru-RU"/>
              </w:rPr>
              <w:t xml:space="preserve">СНиП 2.05.06-85* «Магистральные трубопроводы»; СНиП III-42-80*; </w:t>
            </w:r>
          </w:p>
          <w:p w:rsidR="005C4145" w:rsidRPr="005C4145" w:rsidRDefault="005C4145" w:rsidP="005C4145">
            <w:pPr>
              <w:numPr>
                <w:ilvl w:val="0"/>
                <w:numId w:val="42"/>
              </w:numPr>
              <w:overflowPunct w:val="0"/>
              <w:autoSpaceDE w:val="0"/>
              <w:autoSpaceDN w:val="0"/>
              <w:adjustRightInd w:val="0"/>
              <w:ind w:left="172" w:hanging="141"/>
              <w:jc w:val="both"/>
              <w:textAlignment w:val="baseline"/>
              <w:rPr>
                <w:rFonts w:cs="Arial"/>
                <w:sz w:val="22"/>
                <w:szCs w:val="22"/>
                <w:lang w:val="ru-RU" w:eastAsia="ru-RU"/>
              </w:rPr>
            </w:pPr>
            <w:r w:rsidRPr="005C4145">
              <w:rPr>
                <w:rFonts w:cs="Arial"/>
                <w:sz w:val="22"/>
                <w:szCs w:val="22"/>
                <w:lang w:val="ru-RU" w:eastAsia="ru-RU"/>
              </w:rPr>
              <w:t xml:space="preserve">СТО Газпром 9.0-001-2018 «Защита от коррозии. Основные положения»; </w:t>
            </w:r>
          </w:p>
          <w:p w:rsidR="005C4145" w:rsidRPr="005C4145" w:rsidRDefault="005C4145" w:rsidP="005C4145">
            <w:pPr>
              <w:numPr>
                <w:ilvl w:val="0"/>
                <w:numId w:val="42"/>
              </w:numPr>
              <w:overflowPunct w:val="0"/>
              <w:autoSpaceDE w:val="0"/>
              <w:autoSpaceDN w:val="0"/>
              <w:adjustRightInd w:val="0"/>
              <w:ind w:left="172" w:hanging="141"/>
              <w:jc w:val="both"/>
              <w:textAlignment w:val="baseline"/>
              <w:rPr>
                <w:rFonts w:cs="Arial"/>
                <w:sz w:val="22"/>
                <w:szCs w:val="22"/>
                <w:lang w:val="ru-RU" w:eastAsia="ru-RU"/>
              </w:rPr>
            </w:pPr>
            <w:r w:rsidRPr="005C4145">
              <w:rPr>
                <w:rFonts w:cs="Arial"/>
                <w:sz w:val="22"/>
                <w:szCs w:val="22"/>
                <w:lang w:val="ru-RU" w:eastAsia="ru-RU"/>
              </w:rPr>
              <w:t>СТО Газпром 9.2-002-2019 «Защита от коррозии. Электрохимическая защита от коррозии. Основные требования»;</w:t>
            </w:r>
          </w:p>
          <w:p w:rsidR="005C4145" w:rsidRPr="005C4145" w:rsidRDefault="005C4145" w:rsidP="005C4145">
            <w:pPr>
              <w:numPr>
                <w:ilvl w:val="0"/>
                <w:numId w:val="42"/>
              </w:numPr>
              <w:overflowPunct w:val="0"/>
              <w:autoSpaceDE w:val="0"/>
              <w:autoSpaceDN w:val="0"/>
              <w:adjustRightInd w:val="0"/>
              <w:ind w:left="172" w:hanging="141"/>
              <w:jc w:val="both"/>
              <w:textAlignment w:val="baseline"/>
              <w:rPr>
                <w:rFonts w:cs="Arial"/>
                <w:sz w:val="22"/>
                <w:szCs w:val="22"/>
                <w:lang w:val="ru-RU" w:eastAsia="ru-RU"/>
              </w:rPr>
            </w:pPr>
            <w:r w:rsidRPr="005C4145">
              <w:rPr>
                <w:rFonts w:cs="Arial"/>
                <w:sz w:val="22"/>
                <w:szCs w:val="22"/>
                <w:lang w:val="ru-RU" w:eastAsia="ru-RU"/>
              </w:rPr>
              <w:t xml:space="preserve"> СТО Газпром 9.2-003-2020 «Защита от коррозии. Проектирование электрохимической защиты подземных сооружений».</w:t>
            </w:r>
          </w:p>
          <w:p w:rsidR="005C4145" w:rsidRPr="005C4145" w:rsidRDefault="005C4145" w:rsidP="005C4145">
            <w:pPr>
              <w:numPr>
                <w:ilvl w:val="2"/>
                <w:numId w:val="35"/>
              </w:numPr>
              <w:overflowPunct w:val="0"/>
              <w:autoSpaceDE w:val="0"/>
              <w:autoSpaceDN w:val="0"/>
              <w:adjustRightInd w:val="0"/>
              <w:ind w:left="456" w:hanging="283"/>
              <w:jc w:val="both"/>
              <w:textAlignment w:val="baseline"/>
              <w:rPr>
                <w:rFonts w:cs="Arial"/>
                <w:sz w:val="22"/>
                <w:szCs w:val="22"/>
                <w:lang w:val="ru-RU" w:eastAsia="ru-RU"/>
              </w:rPr>
            </w:pPr>
            <w:r w:rsidRPr="005C4145">
              <w:rPr>
                <w:rFonts w:cs="Arial"/>
                <w:sz w:val="22"/>
                <w:szCs w:val="22"/>
                <w:lang w:val="ru-RU" w:eastAsia="ru-RU"/>
              </w:rPr>
              <w:t>Защитные покрытия от атмосферной коррозии должны соответствовать цветам корпоративной раскраски в соответствии с требованиями книги фирменного стиля ПАО «Газпром».</w:t>
            </w:r>
          </w:p>
          <w:p w:rsidR="005C4145" w:rsidRPr="005C4145" w:rsidRDefault="005C4145" w:rsidP="005C4145">
            <w:pPr>
              <w:numPr>
                <w:ilvl w:val="2"/>
                <w:numId w:val="35"/>
              </w:numPr>
              <w:overflowPunct w:val="0"/>
              <w:autoSpaceDE w:val="0"/>
              <w:autoSpaceDN w:val="0"/>
              <w:adjustRightInd w:val="0"/>
              <w:ind w:left="456" w:hanging="283"/>
              <w:jc w:val="both"/>
              <w:textAlignment w:val="baseline"/>
              <w:rPr>
                <w:rFonts w:cs="Arial"/>
                <w:sz w:val="22"/>
                <w:szCs w:val="22"/>
                <w:lang w:val="ru-RU" w:eastAsia="ru-RU"/>
              </w:rPr>
            </w:pPr>
            <w:r w:rsidRPr="005C4145">
              <w:rPr>
                <w:rFonts w:cs="Arial"/>
                <w:sz w:val="22"/>
                <w:szCs w:val="22"/>
                <w:lang w:val="ru-RU" w:eastAsia="ru-RU"/>
              </w:rPr>
              <w:t> Предусмотреть типы и конструкции изоляционных покрытий трубопроводов на переходах «земля-воздух», а также защитные материалы для надземных участков трубопроводов.</w:t>
            </w: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Система автоматизации</w:t>
            </w:r>
          </w:p>
        </w:tc>
        <w:tc>
          <w:tcPr>
            <w:tcW w:w="6512" w:type="dxa"/>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Не требуется</w:t>
            </w:r>
          </w:p>
          <w:p w:rsidR="005C4145" w:rsidRPr="005C4145" w:rsidRDefault="005C4145" w:rsidP="005C4145">
            <w:pPr>
              <w:keepLines/>
              <w:rPr>
                <w:rFonts w:cs="Arial"/>
                <w:caps/>
                <w:sz w:val="22"/>
                <w:szCs w:val="22"/>
                <w:lang w:val="ru-RU" w:eastAsia="ru-RU"/>
              </w:rPr>
            </w:pP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Сроки проектирования</w:t>
            </w:r>
          </w:p>
        </w:tc>
        <w:tc>
          <w:tcPr>
            <w:tcW w:w="6512" w:type="dxa"/>
            <w:shd w:val="clear" w:color="auto" w:fill="auto"/>
          </w:tcPr>
          <w:p w:rsidR="005C4145" w:rsidRPr="005C4145" w:rsidRDefault="005C4145" w:rsidP="005C4145">
            <w:pPr>
              <w:keepLines/>
              <w:rPr>
                <w:rFonts w:cs="Arial"/>
                <w:sz w:val="22"/>
                <w:szCs w:val="22"/>
                <w:lang w:eastAsia="ru-RU"/>
              </w:rPr>
            </w:pPr>
            <w:r w:rsidRPr="005C4145">
              <w:rPr>
                <w:rFonts w:cs="Arial"/>
                <w:sz w:val="22"/>
                <w:szCs w:val="22"/>
                <w:lang w:val="ru-RU" w:eastAsia="ru-RU"/>
              </w:rPr>
              <w:t>Начал</w:t>
            </w:r>
            <w:r w:rsidRPr="005C4145">
              <w:rPr>
                <w:rFonts w:cs="Arial"/>
                <w:sz w:val="22"/>
                <w:szCs w:val="22"/>
                <w:lang w:eastAsia="ru-RU"/>
              </w:rPr>
              <w:t>o</w:t>
            </w:r>
            <w:r w:rsidRPr="005C4145">
              <w:rPr>
                <w:rFonts w:cs="Arial"/>
                <w:sz w:val="22"/>
                <w:szCs w:val="22"/>
                <w:lang w:val="ru-RU" w:eastAsia="ru-RU"/>
              </w:rPr>
              <w:t xml:space="preserve"> и окончание: </w:t>
            </w:r>
          </w:p>
          <w:p w:rsidR="005C4145" w:rsidRPr="005C4145" w:rsidRDefault="005C4145" w:rsidP="005C4145">
            <w:pPr>
              <w:keepLines/>
              <w:rPr>
                <w:rFonts w:cs="Arial"/>
                <w:caps/>
                <w:color w:val="FF0000"/>
                <w:sz w:val="22"/>
                <w:szCs w:val="22"/>
                <w:lang w:val="ru-RU" w:eastAsia="ru-RU"/>
              </w:rPr>
            </w:pPr>
          </w:p>
        </w:tc>
      </w:tr>
      <w:tr w:rsidR="005C4145" w:rsidRPr="005C4145" w:rsidTr="00FD7190">
        <w:tc>
          <w:tcPr>
            <w:tcW w:w="426" w:type="dxa"/>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tcPr>
          <w:p w:rsidR="005C4145" w:rsidRPr="005C4145" w:rsidRDefault="005C4145" w:rsidP="005C4145">
            <w:pPr>
              <w:keepLines/>
              <w:rPr>
                <w:rFonts w:cs="Arial"/>
                <w:caps/>
                <w:sz w:val="22"/>
                <w:szCs w:val="22"/>
                <w:lang w:val="ru-RU" w:eastAsia="ru-RU"/>
              </w:rPr>
            </w:pPr>
            <w:r w:rsidRPr="005C4145">
              <w:rPr>
                <w:sz w:val="22"/>
                <w:szCs w:val="22"/>
                <w:lang w:val="ru-RU" w:eastAsia="ru-RU"/>
              </w:rPr>
              <w:t>Проектная организация</w:t>
            </w:r>
          </w:p>
        </w:tc>
        <w:tc>
          <w:tcPr>
            <w:tcW w:w="6512" w:type="dxa"/>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Определить по результатам конкурсных торгов</w:t>
            </w:r>
          </w:p>
          <w:p w:rsidR="005C4145" w:rsidRPr="005C4145" w:rsidRDefault="005C4145" w:rsidP="005C4145">
            <w:pPr>
              <w:keepLines/>
              <w:rPr>
                <w:rFonts w:cs="Arial"/>
                <w:caps/>
                <w:sz w:val="22"/>
                <w:szCs w:val="22"/>
                <w:lang w:val="ru-RU" w:eastAsia="ru-RU"/>
              </w:rPr>
            </w:pPr>
          </w:p>
        </w:tc>
      </w:tr>
      <w:tr w:rsidR="005C4145" w:rsidRPr="005C4145" w:rsidTr="00FD7190">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rFonts w:cs="Arial"/>
                <w:caps/>
                <w:sz w:val="22"/>
                <w:szCs w:val="22"/>
                <w:lang w:val="ru-RU" w:eastAsia="ru-RU"/>
              </w:rPr>
            </w:pPr>
            <w:r w:rsidRPr="005C4145">
              <w:rPr>
                <w:sz w:val="22"/>
                <w:szCs w:val="22"/>
                <w:lang w:val="ru-RU" w:eastAsia="ru-RU"/>
              </w:rPr>
              <w:t>Заказчик</w:t>
            </w:r>
          </w:p>
        </w:tc>
        <w:tc>
          <w:tcPr>
            <w:tcW w:w="6512" w:type="dxa"/>
            <w:shd w:val="clear" w:color="auto" w:fill="auto"/>
          </w:tcPr>
          <w:p w:rsidR="005C4145" w:rsidRPr="005C4145" w:rsidRDefault="005C4145" w:rsidP="005C4145">
            <w:pPr>
              <w:keepLines/>
              <w:rPr>
                <w:rFonts w:cs="Arial"/>
                <w:sz w:val="22"/>
                <w:szCs w:val="22"/>
                <w:lang w:val="ru-RU" w:eastAsia="ru-RU"/>
              </w:rPr>
            </w:pPr>
            <w:r w:rsidRPr="005C4145">
              <w:rPr>
                <w:rFonts w:cs="Arial"/>
                <w:sz w:val="22"/>
                <w:szCs w:val="22"/>
                <w:lang w:val="ru-RU" w:eastAsia="ru-RU"/>
              </w:rPr>
              <w:t>ЗАО «Газпром Армения»</w:t>
            </w:r>
          </w:p>
          <w:p w:rsidR="005C4145" w:rsidRPr="005C4145" w:rsidRDefault="005C4145" w:rsidP="005C4145">
            <w:pPr>
              <w:keepLines/>
              <w:rPr>
                <w:rFonts w:cs="Arial"/>
                <w:caps/>
                <w:sz w:val="22"/>
                <w:szCs w:val="22"/>
                <w:lang w:val="ru-RU" w:eastAsia="ru-RU"/>
              </w:rPr>
            </w:pPr>
          </w:p>
        </w:tc>
      </w:tr>
      <w:tr w:rsidR="005C4145" w:rsidRPr="005C4145" w:rsidTr="00FD7190">
        <w:trPr>
          <w:trHeight w:val="985"/>
        </w:trPr>
        <w:tc>
          <w:tcPr>
            <w:tcW w:w="426" w:type="dxa"/>
            <w:shd w:val="clear" w:color="auto" w:fill="auto"/>
            <w:vAlign w:val="center"/>
          </w:tcPr>
          <w:p w:rsidR="005C4145" w:rsidRPr="005C4145" w:rsidRDefault="005C4145" w:rsidP="005C4145">
            <w:pPr>
              <w:keepLines/>
              <w:numPr>
                <w:ilvl w:val="0"/>
                <w:numId w:val="43"/>
              </w:numPr>
              <w:ind w:left="0" w:firstLine="0"/>
              <w:rPr>
                <w:rFonts w:cs="Arial"/>
                <w:caps/>
                <w:sz w:val="22"/>
                <w:szCs w:val="22"/>
                <w:lang w:val="ru-RU" w:eastAsia="ru-RU"/>
              </w:rPr>
            </w:pPr>
          </w:p>
        </w:tc>
        <w:tc>
          <w:tcPr>
            <w:tcW w:w="3402" w:type="dxa"/>
            <w:shd w:val="clear" w:color="auto" w:fill="auto"/>
          </w:tcPr>
          <w:p w:rsidR="005C4145" w:rsidRPr="005C4145" w:rsidRDefault="005C4145" w:rsidP="005C4145">
            <w:pPr>
              <w:keepLines/>
              <w:rPr>
                <w:caps/>
                <w:sz w:val="22"/>
                <w:szCs w:val="22"/>
                <w:lang w:val="ru-RU" w:eastAsia="ru-RU"/>
              </w:rPr>
            </w:pPr>
            <w:r w:rsidRPr="005C4145">
              <w:rPr>
                <w:rFonts w:cs="Arial"/>
                <w:sz w:val="22"/>
                <w:szCs w:val="22"/>
                <w:lang w:val="ru-RU" w:eastAsia="ru-RU"/>
              </w:rPr>
              <w:t>Порядок сдачи работы</w:t>
            </w:r>
          </w:p>
        </w:tc>
        <w:tc>
          <w:tcPr>
            <w:tcW w:w="6512" w:type="dxa"/>
            <w:shd w:val="clear" w:color="auto" w:fill="auto"/>
          </w:tcPr>
          <w:p w:rsidR="005C4145" w:rsidRPr="005C4145" w:rsidRDefault="005C4145" w:rsidP="005C4145">
            <w:pPr>
              <w:keepLines/>
              <w:rPr>
                <w:rFonts w:cs="Arial"/>
                <w:caps/>
                <w:sz w:val="22"/>
                <w:szCs w:val="22"/>
                <w:lang w:val="ru-RU" w:eastAsia="ru-RU"/>
              </w:rPr>
            </w:pPr>
            <w:r w:rsidRPr="005C4145">
              <w:rPr>
                <w:rFonts w:cs="Arial"/>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5C4145">
              <w:rPr>
                <w:rFonts w:cs="Arial"/>
                <w:sz w:val="22"/>
                <w:szCs w:val="22"/>
                <w:lang w:eastAsia="ru-RU"/>
              </w:rPr>
              <w:t>PDF</w:t>
            </w:r>
            <w:r w:rsidRPr="005C4145">
              <w:rPr>
                <w:rFonts w:cs="Arial"/>
                <w:sz w:val="22"/>
                <w:szCs w:val="22"/>
                <w:lang w:val="ru-RU" w:eastAsia="ru-RU"/>
              </w:rPr>
              <w:t xml:space="preserve"> на эл. носителе.</w:t>
            </w:r>
          </w:p>
        </w:tc>
      </w:tr>
    </w:tbl>
    <w:p w:rsidR="00165971" w:rsidRPr="00A629A6" w:rsidRDefault="00165971" w:rsidP="00BF1190">
      <w:pPr>
        <w:overflowPunct w:val="0"/>
        <w:autoSpaceDE w:val="0"/>
        <w:autoSpaceDN w:val="0"/>
        <w:adjustRightInd w:val="0"/>
        <w:jc w:val="center"/>
        <w:textAlignment w:val="baseline"/>
        <w:rPr>
          <w:lang w:val="ru-RU"/>
        </w:rPr>
      </w:pPr>
    </w:p>
    <w:p w:rsidR="00165971" w:rsidRPr="00E50595" w:rsidRDefault="00165971" w:rsidP="00165971">
      <w:pPr>
        <w:widowControl w:val="0"/>
        <w:autoSpaceDE w:val="0"/>
        <w:autoSpaceDN w:val="0"/>
        <w:adjustRightInd w:val="0"/>
        <w:rPr>
          <w:lang w:val="hy-AM"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934403" w:rsidRPr="00AE6910" w:rsidRDefault="00934403" w:rsidP="00934403">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934403" w:rsidRPr="00AE6910" w:rsidRDefault="00934403" w:rsidP="00934403">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934403" w:rsidRPr="00AE6910" w:rsidRDefault="00934403" w:rsidP="00926EFE">
      <w:pPr>
        <w:tabs>
          <w:tab w:val="left" w:pos="6727"/>
        </w:tabs>
        <w:rPr>
          <w:lang w:val="hy-AM"/>
        </w:rPr>
      </w:pPr>
      <w:r w:rsidRPr="00AE6910">
        <w:rPr>
          <w:lang w:val="hy-AM"/>
        </w:rPr>
        <w:tab/>
      </w:r>
      <w:r w:rsidRPr="00AE6910">
        <w:rPr>
          <w:lang w:val="ru-RU"/>
        </w:rPr>
        <w:t>М.П.</w:t>
      </w:r>
      <w:r w:rsidRPr="00AE6910">
        <w:rPr>
          <w:lang w:val="hy-AM"/>
        </w:rPr>
        <w:tab/>
        <w:t xml:space="preserve">    </w:t>
      </w:r>
    </w:p>
    <w:p w:rsidR="00934403" w:rsidRPr="00AE6910" w:rsidRDefault="00934403" w:rsidP="00934403">
      <w:pPr>
        <w:jc w:val="right"/>
        <w:rPr>
          <w:lang w:val="hy-AM"/>
        </w:rPr>
      </w:pPr>
      <w:r w:rsidRPr="00AE6910">
        <w:rPr>
          <w:lang w:val="hy-AM"/>
        </w:rPr>
        <w:t xml:space="preserve">______________________20   </w:t>
      </w:r>
      <w:r w:rsidRPr="00AE6910">
        <w:rPr>
          <w:lang w:val="ru-RU"/>
        </w:rPr>
        <w:t>г</w:t>
      </w:r>
      <w:r w:rsidRPr="00AE6910">
        <w:rPr>
          <w:lang w:val="hy-AM"/>
        </w:rPr>
        <w:t>.</w:t>
      </w:r>
    </w:p>
    <w:p w:rsidR="00DE2081" w:rsidRDefault="00DE2081" w:rsidP="00A24719">
      <w:pPr>
        <w:pStyle w:val="BodyTextIndent3"/>
        <w:ind w:firstLine="0"/>
        <w:jc w:val="right"/>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165971" w:rsidRDefault="00165971"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5C4145" w:rsidRDefault="005C4145"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BF1190" w:rsidRDefault="00BF1190" w:rsidP="00422A5F">
      <w:pPr>
        <w:pStyle w:val="BodyTextIndent3"/>
        <w:ind w:firstLine="0"/>
        <w:rPr>
          <w:rFonts w:ascii="Times New Roman" w:hAnsi="Times New Roman"/>
          <w:b/>
          <w:lang w:val="es-ES"/>
        </w:rPr>
      </w:pPr>
    </w:p>
    <w:p w:rsidR="00165971" w:rsidRDefault="00165971" w:rsidP="00422A5F">
      <w:pPr>
        <w:pStyle w:val="BodyTextIndent3"/>
        <w:ind w:firstLine="0"/>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1D6842">
        <w:rPr>
          <w:rFonts w:ascii="Times New Roman" w:hAnsi="Times New Roman"/>
          <w:sz w:val="20"/>
          <w:lang w:val="af-ZA"/>
        </w:rPr>
        <w:t>№036/GArm/26_5.4_024/19.01.26</w:t>
      </w:r>
      <w:r w:rsidR="00EF25C8">
        <w:rPr>
          <w:rFonts w:ascii="Times New Roman" w:hAnsi="Times New Roman"/>
          <w:sz w:val="20"/>
          <w:lang w:val="af-ZA"/>
        </w:rPr>
        <w:t xml:space="preserve">  </w:t>
      </w:r>
      <w:r w:rsidR="00592452">
        <w:rPr>
          <w:rFonts w:ascii="Times New Roman" w:hAnsi="Times New Roman"/>
          <w:sz w:val="20"/>
          <w:lang w:val="af-ZA"/>
        </w:rPr>
        <w:t xml:space="preserve">  </w:t>
      </w:r>
    </w:p>
    <w:p w:rsidR="0013285A" w:rsidRPr="00993953" w:rsidRDefault="0013285A" w:rsidP="00175E48">
      <w:pPr>
        <w:jc w:val="center"/>
        <w:rPr>
          <w:rFonts w:ascii="Sylfaen" w:hAnsi="Sylfaen"/>
          <w:b/>
          <w:lang w:val="ru-RU"/>
        </w:rPr>
      </w:pPr>
    </w:p>
    <w:p w:rsidR="00A5330C" w:rsidRPr="00993953" w:rsidRDefault="00A5330C" w:rsidP="00175E48">
      <w:pPr>
        <w:jc w:val="center"/>
        <w:rPr>
          <w:rFonts w:ascii="Sylfaen" w:hAnsi="Sylfaen"/>
          <w:b/>
          <w:lang w:val="ru-RU"/>
        </w:rPr>
      </w:pPr>
    </w:p>
    <w:p w:rsidR="00A5330C" w:rsidRPr="00993953" w:rsidRDefault="00A5330C" w:rsidP="00CD1E91">
      <w:pPr>
        <w:rPr>
          <w:rFonts w:ascii="Sylfaen" w:hAnsi="Sylfaen"/>
          <w:b/>
          <w:lang w:val="ru-RU"/>
        </w:rPr>
      </w:pPr>
    </w:p>
    <w:p w:rsidR="00A5330C" w:rsidRPr="00993953"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5C4145" w:rsidTr="00EB16A1">
        <w:trPr>
          <w:trHeight w:val="513"/>
        </w:trPr>
        <w:tc>
          <w:tcPr>
            <w:tcW w:w="8936" w:type="dxa"/>
            <w:gridSpan w:val="2"/>
            <w:shd w:val="clear" w:color="auto" w:fill="auto"/>
          </w:tcPr>
          <w:p w:rsidR="00AF771B" w:rsidRPr="00993953" w:rsidRDefault="00E50595" w:rsidP="00EB16A1">
            <w:pPr>
              <w:jc w:val="center"/>
              <w:rPr>
                <w:rFonts w:ascii="Sylfaen" w:hAnsi="Sylfaen" w:cs="Sylfaen"/>
                <w:sz w:val="20"/>
                <w:szCs w:val="20"/>
                <w:lang w:val="ru-RU"/>
              </w:rPr>
            </w:pPr>
            <w:r w:rsidRPr="00E50595">
              <w:rPr>
                <w:lang w:val="af-ZA"/>
              </w:rPr>
              <w:t>Проектные работы по объекту «</w:t>
            </w:r>
            <w:r w:rsidR="00BF1190">
              <w:rPr>
                <w:lang w:val="af-ZA"/>
              </w:rPr>
              <w:t>Ремонт магистрального газопровода Ангегакот-Джермук Dp500 мм (27,3 км ÷ 36,0 км) и клапанного блока № 27.3.</w:t>
            </w:r>
            <w:r w:rsidRPr="00E50595">
              <w:rPr>
                <w:lang w:val="af-ZA"/>
              </w:rPr>
              <w:t>»</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993953" w:rsidTr="00946D9C">
        <w:trPr>
          <w:trHeight w:val="882"/>
        </w:trPr>
        <w:tc>
          <w:tcPr>
            <w:tcW w:w="4327" w:type="dxa"/>
            <w:shd w:val="clear" w:color="auto" w:fill="auto"/>
          </w:tcPr>
          <w:p w:rsidR="00A5330C" w:rsidRPr="00AB610E" w:rsidRDefault="00A5330C" w:rsidP="00946D9C">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09" w:type="dxa"/>
            <w:shd w:val="clear" w:color="auto" w:fill="auto"/>
          </w:tcPr>
          <w:p w:rsidR="00A5330C" w:rsidRPr="00993953" w:rsidRDefault="00165971" w:rsidP="00D93D15">
            <w:pPr>
              <w:spacing w:line="360" w:lineRule="auto"/>
              <w:jc w:val="center"/>
              <w:rPr>
                <w:rFonts w:ascii="Sylfaen" w:hAnsi="Sylfaen" w:cs="Sylfaen"/>
                <w:sz w:val="18"/>
                <w:szCs w:val="18"/>
                <w:lang w:val="ru-RU"/>
              </w:rPr>
            </w:pPr>
            <w:r>
              <w:rPr>
                <w:rFonts w:ascii="Sylfaen" w:hAnsi="Sylfaen"/>
                <w:sz w:val="20"/>
                <w:szCs w:val="20"/>
                <w:lang w:val="ru-RU" w:eastAsia="ru-RU"/>
              </w:rPr>
              <w:t>календарных</w:t>
            </w:r>
            <w:r w:rsidRPr="00EC22AE">
              <w:rPr>
                <w:rFonts w:ascii="Sylfaen" w:hAnsi="Sylfaen"/>
                <w:sz w:val="20"/>
                <w:szCs w:val="20"/>
                <w:lang w:val="ru-RU" w:eastAsia="ru-RU"/>
              </w:rPr>
              <w:t xml:space="preserve"> </w:t>
            </w:r>
            <w:r>
              <w:rPr>
                <w:rFonts w:ascii="Sylfaen" w:hAnsi="Sylfaen"/>
                <w:sz w:val="20"/>
                <w:szCs w:val="20"/>
                <w:lang w:val="ru-RU" w:eastAsia="ru-RU"/>
              </w:rPr>
              <w:t>дней</w:t>
            </w:r>
          </w:p>
        </w:tc>
      </w:tr>
    </w:tbl>
    <w:p w:rsidR="00175E48" w:rsidRDefault="00175E48" w:rsidP="00175E48">
      <w:pPr>
        <w:spacing w:line="360" w:lineRule="auto"/>
        <w:ind w:left="540"/>
        <w:jc w:val="both"/>
        <w:rPr>
          <w:lang w:val="af-ZA"/>
        </w:rPr>
      </w:pPr>
    </w:p>
    <w:p w:rsidR="00422A5F" w:rsidRPr="008A23C9" w:rsidRDefault="00422A5F" w:rsidP="00422A5F">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422A5F" w:rsidRDefault="00422A5F" w:rsidP="00422A5F">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422A5F" w:rsidRPr="00064B73" w:rsidTr="005D35AD">
        <w:trPr>
          <w:trHeight w:val="225"/>
        </w:trPr>
        <w:tc>
          <w:tcPr>
            <w:tcW w:w="6804" w:type="dxa"/>
            <w:gridSpan w:val="2"/>
          </w:tcPr>
          <w:p w:rsidR="00422A5F" w:rsidRPr="008A23C9" w:rsidRDefault="00422A5F" w:rsidP="005D35AD">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422A5F" w:rsidRPr="00064B73" w:rsidTr="005D35AD">
        <w:tc>
          <w:tcPr>
            <w:tcW w:w="2693" w:type="dxa"/>
          </w:tcPr>
          <w:p w:rsidR="00422A5F" w:rsidRDefault="00422A5F" w:rsidP="005D35AD">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422A5F" w:rsidRPr="008463B9" w:rsidRDefault="00422A5F" w:rsidP="005D35AD">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422A5F" w:rsidRPr="008463B9" w:rsidRDefault="00422A5F" w:rsidP="005D35AD">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422A5F" w:rsidRPr="008463B9" w:rsidTr="005D35AD">
        <w:tc>
          <w:tcPr>
            <w:tcW w:w="2693" w:type="dxa"/>
            <w:tcBorders>
              <w:bottom w:val="single" w:sz="4" w:space="0" w:color="auto"/>
            </w:tcBorders>
            <w:shd w:val="clear" w:color="auto" w:fill="999999"/>
          </w:tcPr>
          <w:p w:rsidR="00422A5F" w:rsidRPr="008463B9" w:rsidRDefault="00422A5F" w:rsidP="005D35AD">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422A5F" w:rsidRPr="008463B9" w:rsidRDefault="00422A5F" w:rsidP="005D35AD">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422A5F" w:rsidRPr="00064B73" w:rsidTr="005D35AD">
        <w:tc>
          <w:tcPr>
            <w:tcW w:w="2693" w:type="dxa"/>
            <w:tcBorders>
              <w:top w:val="single" w:sz="4" w:space="0" w:color="auto"/>
              <w:left w:val="single" w:sz="4" w:space="0" w:color="auto"/>
              <w:bottom w:val="single" w:sz="4" w:space="0" w:color="auto"/>
              <w:right w:val="single" w:sz="4" w:space="0" w:color="auto"/>
            </w:tcBorders>
            <w:vAlign w:val="center"/>
          </w:tcPr>
          <w:p w:rsidR="00422A5F" w:rsidRPr="00105E45" w:rsidRDefault="00422A5F" w:rsidP="005D35AD">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422A5F" w:rsidRPr="00064B73" w:rsidRDefault="00422A5F" w:rsidP="005D35AD">
            <w:pPr>
              <w:pStyle w:val="BodyTextIndent2"/>
              <w:ind w:firstLine="0"/>
              <w:jc w:val="center"/>
              <w:rPr>
                <w:rFonts w:ascii="Sylfaen" w:hAnsi="Sylfaen"/>
                <w:b/>
                <w:i/>
                <w:sz w:val="18"/>
                <w:szCs w:val="18"/>
                <w:vertAlign w:val="subscript"/>
                <w:lang w:val="hy-AM"/>
              </w:rPr>
            </w:pPr>
          </w:p>
        </w:tc>
      </w:tr>
    </w:tbl>
    <w:p w:rsidR="00422A5F" w:rsidRPr="004010DB" w:rsidRDefault="00422A5F" w:rsidP="00422A5F">
      <w:pPr>
        <w:jc w:val="both"/>
        <w:rPr>
          <w:rFonts w:ascii="Sylfaen" w:hAnsi="Sylfaen"/>
          <w:lang w:val="ru-RU"/>
        </w:rPr>
      </w:pPr>
    </w:p>
    <w:p w:rsidR="00592452" w:rsidRDefault="00422A5F" w:rsidP="00422A5F">
      <w:pPr>
        <w:spacing w:line="360" w:lineRule="auto"/>
        <w:ind w:left="540"/>
        <w:jc w:val="both"/>
        <w:rPr>
          <w:lang w:val="af-ZA"/>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592452" w:rsidRDefault="00592452"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Pr="00AE6910" w:rsidRDefault="00422A5F"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422A5F" w:rsidRDefault="00422A5F" w:rsidP="0021743E">
      <w:pPr>
        <w:pStyle w:val="BodyTextIndent"/>
        <w:jc w:val="right"/>
        <w:rPr>
          <w:rFonts w:ascii="Times New Roman" w:hAnsi="Times New Roman"/>
          <w:b/>
          <w:i w:val="0"/>
          <w:sz w:val="16"/>
          <w:szCs w:val="16"/>
          <w:lang w:val="ru-RU"/>
        </w:rPr>
      </w:pPr>
      <w:r w:rsidRPr="00422A5F">
        <w:rPr>
          <w:rFonts w:ascii="Times New Roman" w:hAnsi="Times New Roman"/>
          <w:b/>
          <w:i w:val="0"/>
          <w:lang w:val="af-ZA"/>
        </w:rPr>
        <w:t>Комиссии конкурентного  отбора</w:t>
      </w:r>
    </w:p>
    <w:p w:rsidR="001E2EF3" w:rsidRPr="00422A5F" w:rsidRDefault="001E2EF3" w:rsidP="0021743E">
      <w:pPr>
        <w:autoSpaceDE w:val="0"/>
        <w:autoSpaceDN w:val="0"/>
        <w:adjustRightInd w:val="0"/>
        <w:jc w:val="right"/>
        <w:rPr>
          <w:b/>
          <w:sz w:val="16"/>
          <w:szCs w:val="16"/>
          <w:lang w:val="hy-AM"/>
        </w:rPr>
      </w:pPr>
      <w:r w:rsidRPr="00422A5F">
        <w:rPr>
          <w:b/>
          <w:sz w:val="16"/>
          <w:szCs w:val="16"/>
          <w:lang w:val="af-ZA"/>
        </w:rPr>
        <w:t xml:space="preserve">под кодом </w:t>
      </w:r>
      <w:r w:rsidR="001D6842">
        <w:rPr>
          <w:b/>
          <w:sz w:val="20"/>
          <w:lang w:val="af-ZA"/>
        </w:rPr>
        <w:t>№036/GArm/26_5.4_024/19.01.26</w:t>
      </w:r>
      <w:r w:rsidR="00EF25C8" w:rsidRPr="00422A5F">
        <w:rPr>
          <w:b/>
          <w:sz w:val="20"/>
          <w:lang w:val="af-ZA"/>
        </w:rPr>
        <w:t xml:space="preserve">  </w:t>
      </w:r>
      <w:r w:rsidR="00592452" w:rsidRPr="00422A5F">
        <w:rPr>
          <w:b/>
          <w:sz w:val="20"/>
          <w:lang w:val="af-ZA"/>
        </w:rPr>
        <w:t xml:space="preserve">  </w:t>
      </w:r>
    </w:p>
    <w:p w:rsidR="001E2EF3" w:rsidRDefault="001E2EF3" w:rsidP="001E2EF3">
      <w:pPr>
        <w:jc w:val="center"/>
        <w:rPr>
          <w:sz w:val="16"/>
          <w:szCs w:val="16"/>
          <w:lang w:val="nl-NL"/>
        </w:rPr>
      </w:pPr>
    </w:p>
    <w:p w:rsidR="00422A5F" w:rsidRDefault="00422A5F" w:rsidP="001E2EF3">
      <w:pPr>
        <w:jc w:val="center"/>
        <w:rPr>
          <w:b/>
          <w:sz w:val="22"/>
          <w:szCs w:val="22"/>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1D6842" w:rsidP="001E2EF3">
      <w:pPr>
        <w:jc w:val="center"/>
        <w:rPr>
          <w:sz w:val="16"/>
          <w:szCs w:val="16"/>
          <w:lang w:val="nl-NL"/>
        </w:rPr>
      </w:pPr>
      <w:r>
        <w:rPr>
          <w:sz w:val="20"/>
          <w:lang w:val="af-ZA"/>
        </w:rPr>
        <w:t>№036/GArm/26_5.4_024/19.01.26</w:t>
      </w:r>
      <w:r w:rsidR="00EF25C8">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r>
      <w:r w:rsidR="00422A5F">
        <w:rPr>
          <w:sz w:val="16"/>
          <w:szCs w:val="16"/>
          <w:lang w:val="ru-RU"/>
        </w:rPr>
        <w:t xml:space="preserve">       </w:t>
      </w:r>
      <w:r>
        <w:rPr>
          <w:sz w:val="16"/>
          <w:szCs w:val="16"/>
          <w:lang w:val="nl-NL"/>
        </w:rPr>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2D680A">
      <w:pPr>
        <w:pStyle w:val="ListParagraph"/>
        <w:numPr>
          <w:ilvl w:val="0"/>
          <w:numId w:val="2"/>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1D6842">
        <w:rPr>
          <w:sz w:val="20"/>
          <w:lang w:val="af-ZA"/>
        </w:rPr>
        <w:t>№036/GArm/26_5.4_024/19.01.26</w:t>
      </w:r>
      <w:r w:rsidR="00EF25C8">
        <w:rPr>
          <w:sz w:val="20"/>
          <w:lang w:val="af-ZA"/>
        </w:rPr>
        <w:t xml:space="preserve">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1D6842">
        <w:rPr>
          <w:sz w:val="20"/>
          <w:lang w:val="af-ZA"/>
        </w:rPr>
        <w:t>№036/GArm/26_5.4_024/19.01.26</w:t>
      </w:r>
      <w:r w:rsidR="00EF25C8">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1D6842">
        <w:rPr>
          <w:sz w:val="20"/>
          <w:lang w:val="af-ZA"/>
        </w:rPr>
        <w:t>№036/GArm/26_5.4_024/19.01.26</w:t>
      </w:r>
      <w:r w:rsidR="00EF25C8">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2D680A">
      <w:pPr>
        <w:numPr>
          <w:ilvl w:val="2"/>
          <w:numId w:val="2"/>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3"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3"/>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5C4145"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5C4145"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5C4145"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5C4145"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993953"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993953" w:rsidRDefault="004D3B9B" w:rsidP="000B56B7">
      <w:pPr>
        <w:ind w:firstLine="540"/>
        <w:jc w:val="both"/>
        <w:rPr>
          <w:rFonts w:ascii="Sylfaen" w:hAnsi="Sylfaen"/>
          <w:lang w:val="ru-RU"/>
        </w:rPr>
        <w:sectPr w:rsidR="00944D06" w:rsidRPr="00993953"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934403" w:rsidRPr="00D439A4" w:rsidRDefault="00934403" w:rsidP="00934403">
      <w:pPr>
        <w:ind w:firstLine="540"/>
        <w:jc w:val="center"/>
        <w:rPr>
          <w:rFonts w:asciiTheme="minorHAnsi" w:hAnsiTheme="minorHAnsi"/>
          <w:sz w:val="26"/>
          <w:szCs w:val="26"/>
          <w:lang w:val="ru-RU"/>
        </w:rPr>
      </w:pPr>
      <w:r w:rsidRPr="00D439A4">
        <w:rPr>
          <w:rFonts w:asciiTheme="minorHAnsi" w:hAnsiTheme="minorHAnsi"/>
          <w:sz w:val="26"/>
          <w:szCs w:val="26"/>
          <w:lang w:val="ru-RU"/>
        </w:rPr>
        <w:lastRenderedPageBreak/>
        <w:t xml:space="preserve">                                                                                                                                         </w:t>
      </w:r>
    </w:p>
    <w:p w:rsidR="00422A5F" w:rsidRPr="00422A5F" w:rsidRDefault="00422A5F" w:rsidP="00422A5F">
      <w:pPr>
        <w:pStyle w:val="Heading1"/>
        <w:rPr>
          <w:sz w:val="24"/>
          <w:szCs w:val="24"/>
          <w:lang w:val="ru-RU"/>
        </w:rPr>
      </w:pPr>
      <w:bookmarkStart w:id="4" w:name="_Toc275261530"/>
      <w:r w:rsidRPr="00422A5F">
        <w:rPr>
          <w:sz w:val="24"/>
          <w:szCs w:val="24"/>
          <w:lang w:val="ru-RU"/>
        </w:rPr>
        <w:t xml:space="preserve">Договор № </w:t>
      </w:r>
    </w:p>
    <w:p w:rsidR="00422A5F" w:rsidRPr="006C178B" w:rsidRDefault="00422A5F" w:rsidP="00422A5F">
      <w:pPr>
        <w:pStyle w:val="Style11"/>
        <w:widowControl/>
        <w:tabs>
          <w:tab w:val="left" w:pos="998"/>
        </w:tabs>
        <w:jc w:val="center"/>
        <w:rPr>
          <w:b/>
        </w:rPr>
      </w:pPr>
      <w:r w:rsidRPr="006C178B">
        <w:rPr>
          <w:b/>
        </w:rPr>
        <w:t xml:space="preserve">на </w:t>
      </w:r>
      <w:bookmarkEnd w:id="4"/>
      <w:r w:rsidRPr="006C178B">
        <w:rPr>
          <w:b/>
        </w:rPr>
        <w:t>разработку</w:t>
      </w:r>
      <w:r w:rsidRPr="006C178B">
        <w:t xml:space="preserve"> </w:t>
      </w:r>
      <w:r w:rsidRPr="006C178B">
        <w:rPr>
          <w:b/>
        </w:rPr>
        <w:t>рабочей документации</w:t>
      </w:r>
    </w:p>
    <w:p w:rsidR="00422A5F" w:rsidRPr="00422A5F" w:rsidRDefault="00422A5F" w:rsidP="00422A5F">
      <w:pPr>
        <w:ind w:firstLine="567"/>
        <w:jc w:val="both"/>
        <w:rPr>
          <w:b/>
          <w:lang w:val="ru-RU"/>
        </w:rPr>
      </w:pPr>
    </w:p>
    <w:p w:rsidR="00422A5F" w:rsidRPr="00422A5F" w:rsidRDefault="00422A5F" w:rsidP="00422A5F">
      <w:pPr>
        <w:jc w:val="both"/>
        <w:rPr>
          <w:b/>
          <w:lang w:val="ru-RU"/>
        </w:rPr>
      </w:pPr>
      <w:r w:rsidRPr="00422A5F">
        <w:rPr>
          <w:b/>
          <w:lang w:val="ru-RU"/>
        </w:rPr>
        <w:t>г. Москва                                                                                          «___» ______________ 202</w:t>
      </w:r>
      <w:r w:rsidR="00BF1190">
        <w:rPr>
          <w:b/>
          <w:lang w:val="ru-RU"/>
        </w:rPr>
        <w:t>6</w:t>
      </w:r>
      <w:r w:rsidRPr="00422A5F">
        <w:rPr>
          <w:b/>
          <w:lang w:val="ru-RU"/>
        </w:rPr>
        <w:t xml:space="preserve"> г.</w:t>
      </w:r>
    </w:p>
    <w:p w:rsidR="00422A5F" w:rsidRPr="00422A5F" w:rsidRDefault="00422A5F" w:rsidP="00422A5F">
      <w:pPr>
        <w:ind w:firstLine="567"/>
        <w:jc w:val="both"/>
        <w:rPr>
          <w:b/>
          <w:lang w:val="ru-RU"/>
        </w:rPr>
      </w:pPr>
    </w:p>
    <w:p w:rsidR="00422A5F" w:rsidRPr="00422A5F" w:rsidRDefault="00422A5F" w:rsidP="00422A5F">
      <w:pPr>
        <w:ind w:firstLine="567"/>
        <w:jc w:val="both"/>
        <w:rPr>
          <w:lang w:val="ru-RU"/>
        </w:rPr>
      </w:pPr>
      <w:r w:rsidRPr="00422A5F">
        <w:rPr>
          <w:b/>
          <w:lang w:val="ru-RU"/>
        </w:rPr>
        <w:t>Закрытое акционерное общество «Газпром Армения» (ЗАО «Газпром Армения»)</w:t>
      </w:r>
      <w:r w:rsidRPr="00422A5F">
        <w:rPr>
          <w:lang w:val="ru-RU"/>
        </w:rPr>
        <w:t>, именуемое в дальнейшем «ЗАКАЗЧИК», в лице _________________________., с одной стороны, и</w:t>
      </w:r>
    </w:p>
    <w:p w:rsidR="00422A5F" w:rsidRPr="00422A5F" w:rsidRDefault="00E50595" w:rsidP="00422A5F">
      <w:pPr>
        <w:ind w:firstLine="567"/>
        <w:jc w:val="both"/>
        <w:rPr>
          <w:lang w:val="ru-RU"/>
        </w:rPr>
      </w:pPr>
      <w:r w:rsidRPr="00E50595">
        <w:rPr>
          <w:b/>
          <w:lang w:val="ru-RU"/>
        </w:rPr>
        <w:t>-------------------</w:t>
      </w:r>
      <w:r w:rsidR="00422A5F" w:rsidRPr="00422A5F">
        <w:rPr>
          <w:b/>
          <w:lang w:val="ru-RU"/>
        </w:rPr>
        <w:t xml:space="preserve"> «</w:t>
      </w:r>
      <w:r w:rsidRPr="00E50595">
        <w:rPr>
          <w:b/>
          <w:lang w:val="ru-RU"/>
        </w:rPr>
        <w:t>------------------------</w:t>
      </w:r>
      <w:r w:rsidR="00422A5F" w:rsidRPr="00422A5F">
        <w:rPr>
          <w:b/>
          <w:lang w:val="ru-RU"/>
        </w:rPr>
        <w:t>)</w:t>
      </w:r>
      <w:r w:rsidR="00422A5F" w:rsidRPr="00422A5F">
        <w:rPr>
          <w:i/>
          <w:lang w:val="ru-RU"/>
        </w:rPr>
        <w:t xml:space="preserve">, </w:t>
      </w:r>
      <w:r w:rsidR="00422A5F" w:rsidRPr="00422A5F">
        <w:rPr>
          <w:lang w:val="ru-RU"/>
        </w:rPr>
        <w:t>именуемое в дальнейшем «ПОДРЯДЧИК», в лице ___________________________</w:t>
      </w:r>
      <w:r w:rsidR="00422A5F" w:rsidRPr="00422A5F">
        <w:rPr>
          <w:b/>
          <w:lang w:val="ru-RU"/>
        </w:rPr>
        <w:t>,</w:t>
      </w:r>
      <w:r w:rsidR="00422A5F" w:rsidRPr="00422A5F">
        <w:rPr>
          <w:lang w:val="ru-RU"/>
        </w:rPr>
        <w:t xml:space="preserve"> действующего на основании Устава, с другой стороны, далее совместно именуемые «Стороны», заключили настоящий Договор о нижеследующем:</w:t>
      </w:r>
    </w:p>
    <w:p w:rsidR="00422A5F" w:rsidRPr="00422A5F" w:rsidRDefault="00422A5F" w:rsidP="00422A5F">
      <w:pPr>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ПРЕДМЕТ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ЗАКАЗЧИК поручает, а ПОДРЯДЧИК обязуется в установленные Договором сроки и по утвержденному Сторонами Техническому заданию своими силами и средствами разработать проектно-сметную документацию (рабочую документацию) по объекту:___________________</w:t>
      </w:r>
      <w:r w:rsidRPr="00422A5F">
        <w:rPr>
          <w:szCs w:val="28"/>
          <w:lang w:val="ru-RU"/>
        </w:rPr>
        <w:t>,</w:t>
      </w:r>
      <w:r w:rsidRPr="00422A5F">
        <w:rPr>
          <w:lang w:val="ru-RU"/>
        </w:rPr>
        <w:t xml:space="preserve"> </w:t>
      </w:r>
      <w:r w:rsidRPr="00422A5F">
        <w:rPr>
          <w:bCs/>
          <w:lang w:val="ru-RU"/>
        </w:rPr>
        <w:t>далее – «р</w:t>
      </w:r>
      <w:r w:rsidRPr="00422A5F">
        <w:rPr>
          <w:lang w:val="ru-RU"/>
        </w:rPr>
        <w:t>аботы», а ЗАКАЗЧИК обязуется принять результаты работ и оплатить их.</w:t>
      </w:r>
    </w:p>
    <w:p w:rsidR="00422A5F" w:rsidRPr="006C178B" w:rsidRDefault="00422A5F" w:rsidP="002D680A">
      <w:pPr>
        <w:pStyle w:val="ListParagraph"/>
        <w:numPr>
          <w:ilvl w:val="1"/>
          <w:numId w:val="6"/>
        </w:numPr>
        <w:tabs>
          <w:tab w:val="left" w:pos="1134"/>
        </w:tabs>
        <w:ind w:left="0" w:firstLine="567"/>
        <w:jc w:val="both"/>
      </w:pPr>
      <w:r w:rsidRPr="00422A5F">
        <w:rPr>
          <w:lang w:val="ru-RU"/>
        </w:rPr>
        <w:t xml:space="preserve">Результатом выполненной работы является рабочая документация, которая является собственностью </w:t>
      </w:r>
      <w:r w:rsidRPr="006C178B">
        <w:t>ЗАКАЗЧИКА и используется по его усмотрению.</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Работы выполняются в соответствии с требованиями законодательства РА и РФ, действующими нормативными документами РФ, стандартами ПАО «Газпром», условиями настоящего Договора.</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Техническо-экономические и другие требования к выполняемым работам содержатся в Техническом задании на разработку рабочей документации.</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Перечень работ, их стоимость и сроки выполнения определяются Календарным планом (Приложение № ___ к настоящему Договору) и Расчетом стоимости работ (Приложение ______ к настоящему Договору).</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Выполненные работы должны соответствовать Техническому заданию на разработку рабочей документации, техническим требованиям и техническим условиям, утвержденным в установленном порядке, СП, СНиП, СТО, ГОСТ, СанПиН, и/или техническим регламентам, действующему законодательству (в т. ч. по охране окружающей среды, санитарной безопасности, промышленной безопасности), нормам охраны труда и техники безопасности и т.п. При несоответствии выполненных работ указанным требованиям, некачественно выполненных работах, ЗАКАЗЧИК составляет мотивированный отказ от приемки работ и направляет результаты работ ПОДРЯДЧИКУ на доработку с приложением перечня замечаний.</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Адаптацию результата работ к нормам и требованиям законодательства Республики Армения Стороны осуществляют совместно.</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СРОКИ ВЫПОЛНЕНИЯ РАБОТ</w:t>
      </w:r>
    </w:p>
    <w:p w:rsidR="00422A5F" w:rsidRPr="006C178B" w:rsidRDefault="00422A5F" w:rsidP="00422A5F">
      <w:pPr>
        <w:pStyle w:val="ListParagraph"/>
        <w:ind w:left="0"/>
        <w:contextualSpacing w:val="0"/>
        <w:rPr>
          <w:b/>
        </w:rPr>
      </w:pPr>
    </w:p>
    <w:p w:rsidR="00422A5F" w:rsidRPr="00422A5F" w:rsidRDefault="00422A5F" w:rsidP="00422A5F">
      <w:pPr>
        <w:tabs>
          <w:tab w:val="left" w:pos="1134"/>
        </w:tabs>
        <w:ind w:firstLine="567"/>
        <w:jc w:val="both"/>
        <w:rPr>
          <w:lang w:val="ru-RU"/>
        </w:rPr>
      </w:pPr>
      <w:r w:rsidRPr="00422A5F">
        <w:rPr>
          <w:lang w:val="ru-RU"/>
        </w:rPr>
        <w:t>2.1.</w:t>
      </w:r>
      <w:r w:rsidRPr="00422A5F">
        <w:rPr>
          <w:lang w:val="ru-RU"/>
        </w:rPr>
        <w:tab/>
        <w:t>Сроки выполнения работ согласовываются Сторонами в Календарном плане (Приложение № ____ к настоящему Договору).</w:t>
      </w:r>
    </w:p>
    <w:p w:rsidR="00422A5F" w:rsidRPr="00422A5F" w:rsidRDefault="00422A5F" w:rsidP="00422A5F">
      <w:pPr>
        <w:tabs>
          <w:tab w:val="left" w:pos="1134"/>
        </w:tabs>
        <w:ind w:firstLine="567"/>
        <w:jc w:val="both"/>
        <w:rPr>
          <w:lang w:val="ru-RU"/>
        </w:rPr>
      </w:pPr>
      <w:r w:rsidRPr="00422A5F">
        <w:rPr>
          <w:lang w:val="ru-RU"/>
        </w:rPr>
        <w:t>2.2.</w:t>
      </w:r>
      <w:r w:rsidRPr="00422A5F">
        <w:rPr>
          <w:lang w:val="ru-RU"/>
        </w:rPr>
        <w:tab/>
        <w:t>Работы считаются принятыми с даты подписания Сторонами Акта сдачи-приемки работ</w:t>
      </w:r>
      <w:r w:rsidRPr="00422A5F">
        <w:rPr>
          <w:color w:val="FF0000"/>
          <w:lang w:val="ru-RU"/>
        </w:rPr>
        <w:t xml:space="preserve"> </w:t>
      </w:r>
      <w:r w:rsidRPr="00422A5F">
        <w:rPr>
          <w:lang w:val="ru-RU"/>
        </w:rPr>
        <w:t>(Приложение № ____ к настоящему Договору) подтверждающего, что принятая рабочая документация соответствует условиям настоящего Договора и удовлетворяет требованиям ЗАКАЗЧИКА.</w:t>
      </w:r>
    </w:p>
    <w:p w:rsidR="00422A5F" w:rsidRPr="00422A5F" w:rsidRDefault="00422A5F" w:rsidP="00422A5F">
      <w:pPr>
        <w:tabs>
          <w:tab w:val="left" w:pos="1134"/>
        </w:tabs>
        <w:ind w:firstLine="567"/>
        <w:jc w:val="both"/>
        <w:rPr>
          <w:lang w:val="ru-RU"/>
        </w:rPr>
      </w:pPr>
      <w:r w:rsidRPr="00422A5F">
        <w:rPr>
          <w:lang w:val="ru-RU"/>
        </w:rPr>
        <w:t>2.3.</w:t>
      </w:r>
      <w:r w:rsidRPr="00422A5F">
        <w:rPr>
          <w:lang w:val="ru-RU"/>
        </w:rPr>
        <w:tab/>
        <w:t>ПОДРЯДЧИК по предварительному согласованию с ЗАКАЗЧИКОМ вправе досрочно выполнить работы и сдать их результаты ЗАКАЗЧИКУ. ЗАКАЗЧИК вправе досрочно принять и</w:t>
      </w:r>
      <w:r w:rsidRPr="00422A5F">
        <w:rPr>
          <w:color w:val="FF0000"/>
          <w:lang w:val="ru-RU"/>
        </w:rPr>
        <w:t xml:space="preserve"> </w:t>
      </w:r>
      <w:r w:rsidRPr="00422A5F">
        <w:rPr>
          <w:lang w:val="ru-RU"/>
        </w:rPr>
        <w:t>оплатить указанные работы.</w:t>
      </w:r>
    </w:p>
    <w:p w:rsidR="00422A5F" w:rsidRPr="00422A5F" w:rsidRDefault="00422A5F" w:rsidP="00422A5F">
      <w:pPr>
        <w:tabs>
          <w:tab w:val="left" w:pos="1134"/>
        </w:tabs>
        <w:ind w:firstLine="567"/>
        <w:jc w:val="both"/>
        <w:rPr>
          <w:lang w:val="ru-RU"/>
        </w:rPr>
      </w:pPr>
      <w:r w:rsidRPr="00422A5F">
        <w:rPr>
          <w:lang w:val="ru-RU"/>
        </w:rPr>
        <w:lastRenderedPageBreak/>
        <w:t>2.4.</w:t>
      </w:r>
      <w:r w:rsidRPr="00422A5F">
        <w:rPr>
          <w:lang w:val="ru-RU"/>
        </w:rPr>
        <w:tab/>
        <w:t>Сроки выполнения работ могут быть пересмотрены по обоюдному согласию Сторон. Изменение сроков выполнения работ должны оформляться дополнительными соглашениями к настоящему Договору.</w:t>
      </w:r>
    </w:p>
    <w:p w:rsidR="00422A5F" w:rsidRPr="00422A5F" w:rsidRDefault="00422A5F" w:rsidP="00422A5F">
      <w:pPr>
        <w:tabs>
          <w:tab w:val="left" w:pos="1134"/>
        </w:tabs>
        <w:ind w:firstLine="567"/>
        <w:jc w:val="both"/>
        <w:rPr>
          <w:lang w:val="ru-RU"/>
        </w:rPr>
      </w:pPr>
      <w:r w:rsidRPr="00422A5F">
        <w:rPr>
          <w:lang w:val="ru-RU"/>
        </w:rPr>
        <w:t>2.5.</w:t>
      </w:r>
      <w:r w:rsidRPr="00422A5F">
        <w:rPr>
          <w:lang w:val="ru-RU"/>
        </w:rPr>
        <w:tab/>
        <w:t>При приостановке работ по инициативе ЗАКАЗЧИКА, в дополнительном соглашении к настоящему Договору Стороны оговорят сроки, на которые приостанавливаются работы, а также порядок и сроки приемки работ, выполненных ПОДРЯДЧИКОМ до момента приостановки работ.</w:t>
      </w:r>
    </w:p>
    <w:p w:rsidR="00422A5F" w:rsidRPr="00422A5F" w:rsidRDefault="00422A5F" w:rsidP="00422A5F">
      <w:pPr>
        <w:tabs>
          <w:tab w:val="left" w:pos="1134"/>
        </w:tabs>
        <w:ind w:firstLine="567"/>
        <w:jc w:val="both"/>
        <w:rPr>
          <w:lang w:val="ru-RU"/>
        </w:rPr>
      </w:pPr>
      <w:r w:rsidRPr="00422A5F">
        <w:rPr>
          <w:lang w:val="ru-RU"/>
        </w:rPr>
        <w:t>2.6.</w:t>
      </w:r>
      <w:r w:rsidRPr="00422A5F">
        <w:rPr>
          <w:lang w:val="ru-RU"/>
        </w:rPr>
        <w:tab/>
        <w:t>ПОДРЯДЧИК имеет право на соразмерное продление срока выполнения работ в следующих случаях:</w:t>
      </w:r>
    </w:p>
    <w:p w:rsidR="00422A5F" w:rsidRPr="006C178B" w:rsidRDefault="00422A5F" w:rsidP="002D680A">
      <w:pPr>
        <w:pStyle w:val="ListParagraph"/>
        <w:numPr>
          <w:ilvl w:val="0"/>
          <w:numId w:val="3"/>
        </w:numPr>
        <w:tabs>
          <w:tab w:val="left" w:pos="851"/>
        </w:tabs>
        <w:ind w:left="0" w:firstLine="567"/>
        <w:jc w:val="both"/>
      </w:pPr>
      <w:r w:rsidRPr="006C178B">
        <w:t>просрочки исполнения обязательств ЗАКАЗЧИКОМ;</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 xml:space="preserve">приостановления работ ПОДРЯДЧИКОМ в соответствии со статьей 716 Гражданского кодекса Российской Федерации и/или условиями настоящего Договора, в т. ч. при получении от ЗАКАЗЧИКА новых (измененных) исходных данных, нового (измененного) задания – до момента подписания дополнительного соглашения о выполнении работ по новым (измененным) исходным данным и/или заданию; </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действия обстоятельств непреодолимой силы в соответствии с положениями настоящего Договора.</w:t>
      </w:r>
    </w:p>
    <w:p w:rsidR="00422A5F" w:rsidRPr="00422A5F" w:rsidRDefault="00422A5F" w:rsidP="00422A5F">
      <w:pPr>
        <w:tabs>
          <w:tab w:val="left" w:pos="1134"/>
        </w:tabs>
        <w:ind w:firstLine="567"/>
        <w:jc w:val="both"/>
        <w:rPr>
          <w:lang w:val="ru-RU"/>
        </w:rPr>
      </w:pPr>
      <w:r w:rsidRPr="00422A5F">
        <w:rPr>
          <w:lang w:val="ru-RU"/>
        </w:rPr>
        <w:t>2.7.</w:t>
      </w:r>
      <w:r w:rsidRPr="00422A5F">
        <w:rPr>
          <w:lang w:val="ru-RU"/>
        </w:rPr>
        <w:tab/>
        <w:t>Во всех случаях приостановления работ ПОДРЯДЧИКОМ последний немедленно направляет ЗАКАЗЧИКУ соответствующее уведомление о приостановке работ с указанием момента, с которого приостанавливаются работы, и причин приостановки.</w:t>
      </w:r>
    </w:p>
    <w:p w:rsidR="00422A5F" w:rsidRPr="00422A5F" w:rsidRDefault="00422A5F" w:rsidP="00422A5F">
      <w:pPr>
        <w:tabs>
          <w:tab w:val="left" w:pos="1134"/>
        </w:tabs>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040055">
        <w:rPr>
          <w:b/>
        </w:rPr>
        <w:t>СТОИМОСТЬ И ПОРЯДОК ОПЛАТЫ РАБОТ</w:t>
      </w:r>
    </w:p>
    <w:p w:rsidR="00422A5F" w:rsidRPr="00040055"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по настоящему Договору согласована Сторонами в Расчете стоимости работ и составляет __________.</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не облагается НДС в соответствии с пп. 4 п. 29 Протокола о порядке взимания косвенных налогов и механизме контроля за их уплатой при экспорте и импорте товаров, выполнении работ, оказании услуг, являющихся приложением № к Договору о Евразийском экономическом союзе от 29 мая 2014 года.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Общая цена настоящего Договора состоит из стоимости отдельных этапов работ, приведенных в Приложении №</w:t>
      </w:r>
      <w:r w:rsidRPr="00040055">
        <w:t> </w:t>
      </w:r>
      <w:r w:rsidRPr="00422A5F">
        <w:rPr>
          <w:lang w:val="ru-RU"/>
        </w:rPr>
        <w:t>____ к настоящему Договору.</w:t>
      </w:r>
    </w:p>
    <w:p w:rsidR="00422A5F" w:rsidRPr="00422A5F" w:rsidRDefault="00422A5F" w:rsidP="00422A5F">
      <w:pPr>
        <w:jc w:val="both"/>
        <w:rPr>
          <w:lang w:val="ru-RU"/>
        </w:rPr>
      </w:pPr>
      <w:r w:rsidRPr="00422A5F">
        <w:rPr>
          <w:color w:val="FF0000"/>
          <w:lang w:val="ru-RU"/>
        </w:rPr>
        <w:tab/>
      </w:r>
      <w:r w:rsidRPr="00422A5F">
        <w:rPr>
          <w:lang w:val="ru-RU"/>
        </w:rPr>
        <w:t>Цена работ по настоящему Договору включает в себя стоимость проведения Подрядчиком всего объема работ, а также все затраты его субподрядчиков, затраты по обеспечению проведения работ на месте, затраты на командирование и пребывание персонала на месте проведения работ, его проживание, транспорт на месте, а также другие затраты Подрядчика, связанные с выполнением его обязательств по настоящему Договору.</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уплачивает ИСПОЛНИТЕЛЮ стоимость работ согласно п. 3.1. настоящего Договора без удержания налога на доходы иностранных организаций из источника в Республике Армения (налога на прибыль не резидента), при условии предоставления Подрядчиком документов, указанных в пункте 3.5.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избежание двойного налогообложения в соответствии с Соглашением между Правительством Российской Федерации и Правительством Республики Армения от 28.12.1996 «Об устранении двойного налогообложения на доходы и имущество» ПОДРЯДЧИК обязуется предоставить нижеуказанные документы в течение 60 календарных дней со дня подписания настоящего Договора:</w:t>
      </w:r>
    </w:p>
    <w:p w:rsidR="00422A5F" w:rsidRPr="00422A5F" w:rsidRDefault="00422A5F" w:rsidP="00422A5F">
      <w:pPr>
        <w:ind w:firstLine="567"/>
        <w:jc w:val="both"/>
        <w:rPr>
          <w:lang w:val="ru-RU"/>
        </w:rPr>
      </w:pPr>
      <w:r w:rsidRPr="00422A5F">
        <w:rPr>
          <w:lang w:val="ru-RU"/>
        </w:rPr>
        <w:t>- справку налогового органа, подтверждающую, что Подрядчик является резидентом Российской Федерации;</w:t>
      </w:r>
    </w:p>
    <w:p w:rsidR="00422A5F" w:rsidRPr="00422A5F" w:rsidRDefault="00422A5F" w:rsidP="00422A5F">
      <w:pPr>
        <w:ind w:firstLine="567"/>
        <w:jc w:val="both"/>
        <w:rPr>
          <w:lang w:val="ru-RU"/>
        </w:rPr>
      </w:pPr>
      <w:r w:rsidRPr="00422A5F">
        <w:rPr>
          <w:lang w:val="ru-RU"/>
        </w:rPr>
        <w:t>- выписку из ЕГРЮЛ;</w:t>
      </w:r>
    </w:p>
    <w:p w:rsidR="00422A5F" w:rsidRPr="00422A5F" w:rsidRDefault="00422A5F" w:rsidP="00422A5F">
      <w:pPr>
        <w:ind w:firstLine="567"/>
        <w:jc w:val="both"/>
        <w:rPr>
          <w:lang w:val="ru-RU"/>
        </w:rPr>
      </w:pPr>
      <w:r w:rsidRPr="00422A5F">
        <w:rPr>
          <w:lang w:val="ru-RU"/>
        </w:rPr>
        <w:t>- письмо, подписанное руководителем и заверенное печатью ПОДРЯДЧИКА, подтверждающее отсутствие постоянного представительства Подрядчика на территории Республики Армения.</w:t>
      </w:r>
    </w:p>
    <w:p w:rsidR="00422A5F" w:rsidRPr="00422A5F" w:rsidRDefault="00422A5F" w:rsidP="00422A5F">
      <w:pPr>
        <w:ind w:firstLine="567"/>
        <w:jc w:val="both"/>
        <w:rPr>
          <w:lang w:val="ru-RU"/>
        </w:rPr>
      </w:pPr>
      <w:r w:rsidRPr="00422A5F">
        <w:rPr>
          <w:lang w:val="ru-RU"/>
        </w:rPr>
        <w:t>В случае регистрации постоянного учреждения на территории Республики Армения, ПОДРЯДЧИК обязан уведомить ЗАКАЗЧИКА (направить уведомление по адресу, указанному в разделе 14 настоящего Договора) в течение 10 рабочих дней от даты регистрации постоянного учреждения.</w:t>
      </w:r>
    </w:p>
    <w:p w:rsidR="00422A5F" w:rsidRPr="006C178B" w:rsidRDefault="00422A5F" w:rsidP="002D680A">
      <w:pPr>
        <w:pStyle w:val="ListParagraph"/>
        <w:numPr>
          <w:ilvl w:val="1"/>
          <w:numId w:val="5"/>
        </w:numPr>
        <w:tabs>
          <w:tab w:val="left" w:pos="1120"/>
        </w:tabs>
        <w:ind w:left="0" w:firstLine="567"/>
        <w:jc w:val="both"/>
      </w:pPr>
      <w:r w:rsidRPr="00422A5F">
        <w:rPr>
          <w:lang w:val="ru-RU"/>
        </w:rPr>
        <w:lastRenderedPageBreak/>
        <w:t xml:space="preserve">Валюта платежа – российский рубль. Оплата производится согласно официальному курсу ЦБ Республики Армения на день осуществления фактической оплаты. </w:t>
      </w:r>
      <w:r w:rsidRPr="006C178B">
        <w:t>Все банковские расходы по переводу средств несет Заказчик</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Оплата выполненных ПОДРЯДЧИКОМ работ по настоящему Договору осуществляется ЗАКАЗЧИКОМ, в течение 15 (пятнадцати) рабочих дней с даты подписания Акта сдачи-приемки работ (услуг) (Приложение № 3 к настоящему Договору), при условии предоставления ПОДРЯДЧИКОМ всех документов согласно настоящей статье Договора, путем перечисления денежных средств на расчетный счет ПОДРЯДЧИКА по указанным в настоящем Договоре реквизитам. Датой оплаты считается дата поступления денежных средств на корреспондентский счет банка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обязуются в срок не позднее 25 (двадцать пятого) числа месяца, следующего за месяцем окончания квартала составлять акт сверки взаиморасчетов по состоянию на последнее число квартала.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изменения банковских и иных реквизитов ПОДРЯДЧИК в течение </w:t>
      </w:r>
      <w:r w:rsidRPr="00422A5F">
        <w:rPr>
          <w:lang w:val="ru-RU"/>
        </w:rPr>
        <w:br/>
        <w:t>3 (трех) рабочих дней сообщает об этом ЗАКАЗЧИКУ в письменном виде за подписью руководителя и главного бухгалтера организации путем направления уведомления.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внести в Техническое задание на разработку рабочей документации (Приложение № _____ к настоящему Договору) изменения учитывающие дополнительные работы, по стоимости, не превышающие 10% от стоимости работ по настоящему Договору, указанной в пункте 3.1. настоящего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увеличения стоимости работ по настоящему Договору, указанной в пункте 3.1. настоящего Договора, и соответственно не налагает на ЗАКАЗЧИКА дополнительных финансовых обязательств.</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Внесение в Техническое задание на разработку рабочей документации изменений, предусматривающих дополнительные работы, стоимость которых превышает 10</w:t>
      </w:r>
      <w:r w:rsidRPr="006C178B">
        <w:t> </w:t>
      </w:r>
      <w:r w:rsidRPr="00422A5F">
        <w:rPr>
          <w:lang w:val="ru-RU"/>
        </w:rPr>
        <w:t>% от стоимости работ по настоящему Договору, указанной в пункте 3.1. настоящего Договора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22A5F" w:rsidRPr="00422A5F" w:rsidRDefault="00422A5F" w:rsidP="00422A5F">
      <w:pPr>
        <w:pStyle w:val="ListParagraph"/>
        <w:tabs>
          <w:tab w:val="left" w:pos="1134"/>
        </w:tabs>
        <w:ind w:left="0" w:firstLine="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ПОРЯДОК СДАЧИ-ПРИЕМКИ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Передача ЗАКАЗЧИКУ результатов работ осуществляется по Передаточному документу (по форме Приложения № 4 к настоящему Договору), по этапам работ, определенным в Календарном плане (Приложение № __ к настоящему Договору). По письменному согласованию Сторон может быть установлен иной порядок представления результатов работ ПОДРЯДЧИКОМ.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ПОДРЯДЧИК обязуется передавать ЗАКАЗЧИКУ результаты выполненных работ нарочным. В этом случае датой передачи результатов работ ЗАКАЗЧИКУ является дата подписания передаточного документа уполномоченным лицом ЗАКАЗЧИКА, получившим результаты работ.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необходимости ПОДРЯДЧИК по письменному согласованию с ЗАКАЗЧИКОМ вправе направить результаты работ почтовым отправлением с составлением почтового реестра, в котором указываются номера посылок, номера передаточных документов, в которых указаны результаты работ, содержащиеся в почтовом отправлении. Почтовый реестр заверяется печатью почтового отделения. В этом случае датой передачи результатов работ ЗАКАЗЧИКУ является дата доставки почтового отправления ЗАКАЗЧИКУ.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Приемка результатов работ осуществляется уполномоченным лицом ЗАКАЗЧИКА по комплектности, указанной в передаточном документе, в срок не более </w:t>
      </w:r>
      <w:r w:rsidRPr="00422A5F">
        <w:rPr>
          <w:lang w:val="ru-RU"/>
        </w:rPr>
        <w:br/>
        <w:t xml:space="preserve">3 (трех) календарных дней с даты постановки на передаточном документе отметки уполномоченного лица ЗАКАЗЧИКА о начале приемки. Если по истечении указанного срока ЗАКАЗЧИК не заявит о несоответствии переданных ПОДРЯДЧИКОМ результатов работ данным, указанным в передаточном документе ПОДРЯДЧИКА, то результаты работ будут </w:t>
      </w:r>
      <w:r w:rsidRPr="00422A5F">
        <w:rPr>
          <w:lang w:val="ru-RU"/>
        </w:rPr>
        <w:lastRenderedPageBreak/>
        <w:t>считаться переданными в объеме и комплектности, указанных в передаточном документе ПОДРЯДЧИКА. При подписании передаточного документа ПОДРЯДЧИКА уполномоченное лицо ЗАКАЗЧИКА обязано указать дату получения результатов работ и указать свою должность, Ф.И.О.</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 окончании работ ПОДРЯДЧИК передает ЗАКАЗЧИКУ Акт сдачи-приемки работ (Приложение № </w:t>
      </w:r>
      <w:r w:rsidRPr="00DA56E9">
        <w:rPr>
          <w:lang w:val="ru-RU"/>
        </w:rPr>
        <w:t xml:space="preserve">__ </w:t>
      </w:r>
      <w:r w:rsidRPr="00422A5F">
        <w:rPr>
          <w:lang w:val="ru-RU"/>
        </w:rPr>
        <w:t xml:space="preserve"> к настоящему Договору) в 3 (трех) экземплярах, с приложением к нему Перечня выпущенной документации (Приложения № </w:t>
      </w:r>
      <w:r w:rsidRPr="00DA56E9">
        <w:rPr>
          <w:lang w:val="ru-RU"/>
        </w:rPr>
        <w:t>__</w:t>
      </w:r>
      <w:r w:rsidRPr="00422A5F">
        <w:rPr>
          <w:lang w:val="ru-RU"/>
        </w:rPr>
        <w:t xml:space="preserve"> к настоящему Договору), определяющего комплектность переданной документации. В перечне отражаются количество экземпляров и наименование разделов передаваемой рабочей документации (тома, книги), действующей на текущую дату и номер передаточных документов, по которым они были переданы.</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 xml:space="preserve">ЗАКАЗЧИК в течение 45 (сорока пяти) календарных дней с даты получения Акта сдачи-приемки работ (услуг) (Приложение № 3 к настоящему Договору) обязан рассмотреть документацию и передать ПОДРЯДЧИКУ подписанный сторонами Акт сдачи-приемки работ (услуг) или передать ПОДРЯДЧИКУ мотивированный отказ от приемки выполненных работ с перечнем замечаний к выполненным работам и сроками их устранения. </w:t>
      </w:r>
    </w:p>
    <w:p w:rsidR="00422A5F" w:rsidRPr="00422A5F" w:rsidRDefault="00422A5F" w:rsidP="00422A5F">
      <w:pPr>
        <w:shd w:val="clear" w:color="auto" w:fill="FFFFFF"/>
        <w:tabs>
          <w:tab w:val="left" w:pos="0"/>
          <w:tab w:val="left" w:pos="1276"/>
        </w:tabs>
        <w:ind w:firstLine="567"/>
        <w:jc w:val="both"/>
        <w:rPr>
          <w:lang w:val="ru-RU"/>
        </w:rPr>
      </w:pPr>
      <w:r w:rsidRPr="00422A5F">
        <w:rPr>
          <w:lang w:val="ru-RU"/>
        </w:rPr>
        <w:t>В случае получения мотивированного отказа от принятия работ ПОДРЯДЧИК вправе в течение 5 (пяти) рабочих дней с даты его получения от ЗАКАЗЧИКА направить последнему свои возражения по существу заявленных замечаний и/или срокам их устранения. ЗАКАЗЧИК обязан рассмотреть возражения ПОДРЯДЧИКА и уведомить его о результатах рассмотрения в течение 5 (пяти) рабочих дней с даты получения возражений ПОДРЯДЧИКА, после чего разногласия по замечаниям решаются претензионным путем по инициативе ПОДРЯДЧИКА.</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ПОДРЯДЧИК оформляет Акт сдачи-приемки работ (услуг) по форме Приложения № __ к настоящему Договору с указанием работ (этапов работ) в соответствии с Календарным планом (Приложение № _ к настоящему Договору).</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ЗАКАЗЧИК обязан уведомить ПОДРЯДЧИКА о подписании Акта сдачи-приемки работ (услуг) путем направления копии подписанного акта ПОДРЯДЧИКУ по факсимильной связи или по электронной почте с уведомлением о прочтении в день его подписания ЗАКАЗЧИКОМ.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отказе ЗАКАЗЧИКА от исполнения настоящего Договора до сдачи ему результата работ, ПОДРЯДЧИК в течение 10 (десяти) календарных дней с даты получения уведомления об отказе направляет ЗАКАЗЧИКУ уведомление, в котором указывает фактически выполненный на дату получения уведомления ЗАКАЗЧИКА об отказе объем работ. Вместе с уведомлением направляется исполнительная смета, в которой фиксируется стоимость фактически выполненного объема работ. Результаты выполненных работ передаются ПОДРЯДЧИКОМ ЗАКАЗЧИКУ в соответствии с п.4.1-4.7. настоящего Договора в течение 30 (тридцати) календарных дней с даты получения письменного уведомления ЗАКАЗЧИКА об отказе от исполнения договора.</w:t>
      </w:r>
    </w:p>
    <w:p w:rsidR="00422A5F" w:rsidRPr="00422A5F" w:rsidRDefault="00422A5F" w:rsidP="002D680A">
      <w:pPr>
        <w:pStyle w:val="ListParagraph"/>
        <w:numPr>
          <w:ilvl w:val="1"/>
          <w:numId w:val="5"/>
        </w:numPr>
        <w:tabs>
          <w:tab w:val="left" w:pos="1260"/>
        </w:tabs>
        <w:ind w:left="0" w:firstLine="567"/>
        <w:contextualSpacing w:val="0"/>
        <w:jc w:val="both"/>
        <w:rPr>
          <w:lang w:val="ru-RU"/>
        </w:rPr>
      </w:pPr>
      <w:r w:rsidRPr="00422A5F">
        <w:rPr>
          <w:lang w:val="ru-RU"/>
        </w:rPr>
        <w:t>Работа считается выполненной ПОДРЯДЧИКОМ в полном объеме по настоящему Договору и принятой ЗАКАЗЧИКОМ после подписания обеими Сторонами Акта сдачи-приемки работ (услуг).</w:t>
      </w:r>
    </w:p>
    <w:p w:rsidR="00422A5F" w:rsidRPr="00422A5F" w:rsidRDefault="00422A5F" w:rsidP="002D680A">
      <w:pPr>
        <w:pStyle w:val="ListParagraph"/>
        <w:numPr>
          <w:ilvl w:val="1"/>
          <w:numId w:val="5"/>
        </w:numPr>
        <w:tabs>
          <w:tab w:val="left" w:pos="1170"/>
        </w:tabs>
        <w:ind w:left="0" w:firstLine="567"/>
        <w:contextualSpacing w:val="0"/>
        <w:jc w:val="both"/>
        <w:rPr>
          <w:lang w:val="ru-RU"/>
        </w:rPr>
      </w:pPr>
      <w:r w:rsidRPr="00422A5F">
        <w:rPr>
          <w:bCs/>
          <w:lang w:val="ru-RU"/>
        </w:rPr>
        <w:t>ПОДРЯДЧИК не вправе передавать рабочую документацию третьим лицам без согласия ЗАКАЗЧИКА.</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гарантирует ЗАКАЗЧИКУ отсутствие у третьих лиц права ограничить в дальнейшем выполнение проектно-изыскательских работ на основе подготовленной рабочей документации.</w:t>
      </w:r>
    </w:p>
    <w:p w:rsidR="00422A5F" w:rsidRPr="00422A5F" w:rsidRDefault="00422A5F" w:rsidP="00422A5F">
      <w:pPr>
        <w:tabs>
          <w:tab w:val="left" w:pos="1134"/>
        </w:tabs>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ОБЯЗАННОСТИ СТОРОН</w:t>
      </w:r>
    </w:p>
    <w:p w:rsidR="00422A5F" w:rsidRPr="006C178B" w:rsidRDefault="00422A5F" w:rsidP="00422A5F">
      <w:pPr>
        <w:pStyle w:val="ListParagraph"/>
        <w:ind w:left="0"/>
        <w:contextualSpacing w:val="0"/>
        <w:rPr>
          <w:b/>
        </w:rPr>
      </w:pP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ЗАКАЗЧИК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Передать ПОДРЯДЧИКУ по акту, подписанному уполномоченными представителями ЗАКАЗЧИКА и ПОДРЯДЧИКА, на период производства работ имеющуюся в его распоряжении и необходимую для выполнения работ документацию.</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На основании обоснованного запроса ПОДРЯДЧИКА для выполнения от имени </w:t>
      </w:r>
      <w:r w:rsidRPr="00422A5F">
        <w:rPr>
          <w:lang w:val="ru-RU"/>
        </w:rPr>
        <w:lastRenderedPageBreak/>
        <w:t>ЗАКАЗЧИКА действий (осуществление полномочий), необходимых для выполнения ПОДРЯДЧИКОМ работ по настоящему Договору выдать доверенности уполномоченным лицам ПОДРЯДЧИКА (Субподрядчика). В запросе ПОДРЯДЧИКА на выдачу доверенности должны быть указаны все данные, необходимые для оформления доверенности ЗАКАЗЧИКОМ: Ф.И.О. лиц, на имя которых выдается доверенность, данные этих лиц, необходимые для оформления доверенности, их согласие на обработку персональных данных, а также лицо (лица), для представительства перед которыми выдается доверенность, перечень и объем предоставляемых полномочий, срок действия доверенности, необходимость предоставления права передоверия и пр.</w:t>
      </w:r>
    </w:p>
    <w:p w:rsidR="00422A5F" w:rsidRPr="00422A5F" w:rsidRDefault="00422A5F" w:rsidP="00422A5F">
      <w:pPr>
        <w:widowControl w:val="0"/>
        <w:tabs>
          <w:tab w:val="left" w:pos="1418"/>
          <w:tab w:val="left" w:pos="1843"/>
        </w:tabs>
        <w:ind w:firstLine="567"/>
        <w:jc w:val="both"/>
        <w:rPr>
          <w:lang w:val="ru-RU"/>
        </w:rPr>
      </w:pPr>
      <w:r w:rsidRPr="00422A5F">
        <w:rPr>
          <w:lang w:val="ru-RU"/>
        </w:rPr>
        <w:t>ЗАКАЗЧИК оформляет доверенности в срок не позднее 30 (тридцати) рабочих дней с даты получения соответствующего запроса ПОДРЯДЧИКА.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приемку надлежаще выполненных работ по Акту сдачи-приемки работ (Приложение № __ к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расчеты за надлежаще выполненные работы в порядке, предусмотренном настоящим Договором.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Организовать контроль над ходом выполнения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Политикой ПАО «Газпром» в области охраны труда, промышленной и пожарной безопасности, безопасности дорожного движения и Политикой ПАО «Газпром» в области охраны окружающей среды.</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идентифицированными опасностями и рисками, связанными с выполнением Подрядчиком работ по настоящему Договору на объектах ЗАКАЗЧИКА.</w:t>
      </w:r>
    </w:p>
    <w:p w:rsidR="00422A5F" w:rsidRPr="00422A5F" w:rsidRDefault="00422A5F" w:rsidP="00422A5F">
      <w:pPr>
        <w:widowControl w:val="0"/>
        <w:tabs>
          <w:tab w:val="left" w:pos="1134"/>
        </w:tabs>
        <w:ind w:firstLine="567"/>
        <w:jc w:val="both"/>
        <w:rPr>
          <w:lang w:val="ru-RU"/>
        </w:rPr>
      </w:pPr>
      <w:r w:rsidRPr="00422A5F">
        <w:rPr>
          <w:lang w:val="ru-RU"/>
        </w:rPr>
        <w:t>5.1.8.</w:t>
      </w:r>
      <w:r w:rsidRPr="006C178B">
        <w:t> </w:t>
      </w:r>
      <w:r w:rsidRPr="00422A5F">
        <w:rPr>
          <w:lang w:val="ru-RU"/>
        </w:rPr>
        <w:t>Письменно уведомляет ПОДРЯДЧИКА о внесении изменений во внутренние документы ПАО «Газпром» в области производственной безопасности в течение 10 (десяти) календарных дней со дня получения ЗАКАЗЧИКОМ официальной информации о внесенных изменениях.</w:t>
      </w: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ПОДРЯДЧИК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Передавать ЗАКАЗЧИКУ (по требованию) документацию, указанную в Перечне документации, подлежащей передаче ЗАКАЗЧИКУ (Приложение № __ к настоящему Договору, далее - Перечень), по реестру в электронном виде с соблюдением требований Инструкции по работе с документами в ПАО «Газпром».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архивирование и хранение документов и информации, полученной в соответствии с подпунктом 5.2.2. настоящего Договора, в течение 5 (пяти) лет.</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В течение 7 (семи) календарных дней с момента получения запроса ЗАКАЗЧИКА представить ЗАКАЗЧИКУ документы, указанные в пунктах</w:t>
      </w:r>
      <w:r w:rsidRPr="00DB1436">
        <w:rPr>
          <w:bCs/>
        </w:rPr>
        <w:t> </w:t>
      </w:r>
      <w:r w:rsidRPr="00422A5F">
        <w:rPr>
          <w:bCs/>
          <w:lang w:val="ru-RU"/>
        </w:rPr>
        <w:t>1,</w:t>
      </w:r>
      <w:r w:rsidRPr="00DB1436">
        <w:rPr>
          <w:bCs/>
        </w:rPr>
        <w:t> </w:t>
      </w:r>
      <w:r w:rsidRPr="00422A5F">
        <w:rPr>
          <w:bCs/>
          <w:lang w:val="ru-RU"/>
        </w:rPr>
        <w:t>9 Перечня и документы, указанные в пунктах 2-8 Перечня, подтверждающие размер расходов, понесенных при исполнении договоров, указанных в пунктах 1, 9 Перечня.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сбор документов, указанных в пунктах 2-8 Перечня. Периодичность сбора указанных документов должна составлять не реже одного раза в месяц.</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обязанность по представлению письменного согласия контрагента на передачу ПАО</w:t>
      </w:r>
      <w:r w:rsidRPr="00DB1436">
        <w:rPr>
          <w:bCs/>
        </w:rPr>
        <w:t> </w:t>
      </w:r>
      <w:r w:rsidRPr="00422A5F">
        <w:rPr>
          <w:bCs/>
          <w:lang w:val="ru-RU"/>
        </w:rPr>
        <w:t>«Газпром» сведений, указанных в Перечне.</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(дополнительных соглашениях к ним) ответственность контрагента за несвоевременное представление документов, указанных в Перечне, в виде неустойки в размере 0,1 % от цены работ (услуг) по договору с контрагентом за каждый день просрочки представления документов, но не более 5 % от цены работ (услуг) по договору с контрагентом.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включение условий, указанных в подпунктах 5.2.2. - 5.2.8. и пунктов 5.4. - 5.5. настоящего Договора, в договоры, заключаемые с контрагентами, привлекаемыми к выполнению работ (оказанию услуг), по всей схеме договорных отношений до непосредственных исполнителей.</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Уведомить письменно ЗАКАЗЧИКА о дате получения экземпляра </w:t>
      </w:r>
      <w:r w:rsidRPr="00422A5F">
        <w:rPr>
          <w:lang w:val="ru-RU"/>
        </w:rPr>
        <w:lastRenderedPageBreak/>
        <w:t>ПОДРЯДЧИКА, подписанного Сторонами Договора и дате фактического начала работ по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ПОДРЯДЧИК своими силами и средствами обеспечивает получение всех необходимых допусков, разрешений на право производства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Выполнить работы и передать их результаты ЗАКАЗЧИКУ в соответствии с условиями настоящего Договора.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качество выполнения всех работ в соответствии с условиями настоящего Договора, Техническим заданием и действующими нормами, и техническими условиями, и иными требованиями применимого законодательства.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соответствие разработанной рабочей документации проектной документации, утвержденной ПАО «Газпром», требованиям нормативно-правовых актов РФ в области технического регулирования, законодательства по охране окружающей среды, санитарной безопасности, нормам охраны труда и техники безопасности и т.п.</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Не передавать рабочую документацию третьим лицам без согласия ЗАКАЗЧИКА.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Передать ЗАКАЗЧИКУ результаты работ свободными от прав третьих лиц.</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По письменному запросу информировать ЗАКАЗЧИКА о ходе выполнения работ по настоящему Договору. При этом ЗАКАЗЧИК вправе во всякое время проверять ход и качество работы, выполняемой ПОДРЯДЧИКОМ, не вмешиваясь в его деятельность. </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За свой счет устранить все недостатки в работах, выявленные при приемке работ и при использовании рабочей документации во время производства работ по строительству (реконструкции) в сроки, определенные ЗАКАЗЧИКОМ. Результат работ после устранения всех недостатков принимается ЗАКАЗЧИКОМ по Акту сдачи-приемки работ и при отсутствии замечаний, подлежит оплате в срок, указанный в п. 3.6 настоящего Договора.</w:t>
      </w:r>
    </w:p>
    <w:p w:rsidR="00422A5F" w:rsidRPr="00422A5F" w:rsidRDefault="00422A5F" w:rsidP="002D680A">
      <w:pPr>
        <w:widowControl w:val="0"/>
        <w:numPr>
          <w:ilvl w:val="2"/>
          <w:numId w:val="5"/>
        </w:numPr>
        <w:tabs>
          <w:tab w:val="left" w:pos="0"/>
          <w:tab w:val="left" w:pos="1134"/>
        </w:tabs>
        <w:ind w:left="0" w:firstLine="567"/>
        <w:jc w:val="both"/>
        <w:rPr>
          <w:rFonts w:eastAsia="Calibri"/>
          <w:lang w:val="ru-RU"/>
        </w:rPr>
      </w:pPr>
      <w:r w:rsidRPr="00422A5F">
        <w:rPr>
          <w:rFonts w:eastAsia="Calibri"/>
          <w:lang w:val="ru-RU"/>
        </w:rPr>
        <w:t>По письменному согласованию с ЗАКАЗЧИКОМ для выполнения части работ, определенных настоящим Договором, ПОДРЯДЧИК может привлекать субподрядные организации. ПОДРЯДЧИК несет ответственность перед ЗАКАЗЧИКОМ за качество и сроки выполнения работ такими организациями, за наличие у последних необходимых допусков, лицензий и разрешений, а также соблюдение ими режима конфиденциальности в ходе выполнения работ. В случае некачественного выполнения работ и/или несоблюдения Субподрядчиком сроков выполнения работ, ЗАКАЗЧИК вправе потребовать от ПОДРЯДЧИКА его замены.</w:t>
      </w:r>
    </w:p>
    <w:p w:rsidR="00422A5F" w:rsidRPr="00422A5F" w:rsidRDefault="00422A5F" w:rsidP="00422A5F">
      <w:pPr>
        <w:widowControl w:val="0"/>
        <w:tabs>
          <w:tab w:val="left" w:pos="0"/>
          <w:tab w:val="left" w:pos="1843"/>
        </w:tabs>
        <w:ind w:firstLine="567"/>
        <w:jc w:val="both"/>
        <w:rPr>
          <w:lang w:val="ru-RU"/>
        </w:rPr>
      </w:pPr>
      <w:r w:rsidRPr="00422A5F">
        <w:rPr>
          <w:lang w:val="ru-RU"/>
        </w:rPr>
        <w:t>ПОДРЯДЧИК перед заключением субподрядного договора проводит проверку деловой репутации и правоспособности привлекаемой организации (вплоть до организации - исполнителя работ).</w:t>
      </w:r>
    </w:p>
    <w:p w:rsidR="00422A5F" w:rsidRPr="00422A5F" w:rsidRDefault="00422A5F" w:rsidP="002D680A">
      <w:pPr>
        <w:pStyle w:val="ListParagraph"/>
        <w:numPr>
          <w:ilvl w:val="2"/>
          <w:numId w:val="5"/>
        </w:numPr>
        <w:shd w:val="clear" w:color="auto" w:fill="FFFFFF"/>
        <w:tabs>
          <w:tab w:val="left" w:pos="1134"/>
        </w:tabs>
        <w:ind w:left="0" w:firstLine="567"/>
        <w:contextualSpacing w:val="0"/>
        <w:jc w:val="both"/>
        <w:rPr>
          <w:lang w:val="ru-RU"/>
        </w:rPr>
      </w:pPr>
      <w:r w:rsidRPr="00422A5F">
        <w:rPr>
          <w:lang w:val="ru-RU"/>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sidRPr="009B0BB0">
        <w:rPr>
          <w:u w:val="single"/>
        </w:rPr>
        <w:t>inbox</w:t>
      </w:r>
      <w:r w:rsidRPr="00422A5F">
        <w:rPr>
          <w:u w:val="single"/>
          <w:lang w:val="ru-RU"/>
        </w:rPr>
        <w:t>@</w:t>
      </w:r>
      <w:r w:rsidRPr="009B0BB0">
        <w:rPr>
          <w:u w:val="single"/>
        </w:rPr>
        <w:t>gazpromarmenia</w:t>
      </w:r>
      <w:r w:rsidRPr="00422A5F">
        <w:rPr>
          <w:u w:val="single"/>
          <w:lang w:val="ru-RU"/>
        </w:rPr>
        <w:t>.</w:t>
      </w:r>
      <w:r w:rsidRPr="009B0BB0">
        <w:rPr>
          <w:u w:val="single"/>
        </w:rPr>
        <w:t>am</w:t>
      </w:r>
      <w:r w:rsidRPr="00422A5F">
        <w:rPr>
          <w:lang w:val="ru-RU"/>
        </w:rPr>
        <w:t xml:space="preserve"> в течение 5 (пяти) рабочих дней после таких изменений с подтверждением соответствующими документами.</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Придерживаться принципов, описанных в Политике ПАО «Газпром» в области охраны труда, промышленной и пожарной безопасности, безопасности дорожного движения, Политике ПАО «Газпром» в области охраны окружающей среды.</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Обеспечить соблюдение требований законодательства и внутренних документов ПАО</w:t>
      </w:r>
      <w:r w:rsidRPr="006C178B">
        <w:rPr>
          <w:rFonts w:eastAsia="Calibri"/>
        </w:rPr>
        <w:t> </w:t>
      </w:r>
      <w:r w:rsidRPr="00422A5F">
        <w:rPr>
          <w:rFonts w:eastAsia="Calibri"/>
          <w:lang w:val="ru-RU"/>
        </w:rPr>
        <w:t>«Газпром» в области производственной безопасности, в том числе стандартов ПАО</w:t>
      </w:r>
      <w:r w:rsidRPr="006C178B">
        <w:rPr>
          <w:rFonts w:eastAsia="Calibri"/>
        </w:rPr>
        <w:t> </w:t>
      </w:r>
      <w:r w:rsidRPr="00422A5F">
        <w:rPr>
          <w:rFonts w:eastAsia="Calibri"/>
          <w:lang w:val="ru-RU"/>
        </w:rPr>
        <w:t>«Газпром» серии «Единая система управления производственной безопасностью» и Ключевых правил безопасности ПАО</w:t>
      </w:r>
      <w:r w:rsidRPr="006C178B">
        <w:rPr>
          <w:rFonts w:eastAsia="Calibri"/>
        </w:rPr>
        <w:t> </w:t>
      </w:r>
      <w:r w:rsidRPr="00422A5F">
        <w:rPr>
          <w:rFonts w:eastAsia="Calibri"/>
          <w:lang w:val="ru-RU"/>
        </w:rPr>
        <w:t>«Газпром», утвержденных распоряжением ПАО</w:t>
      </w:r>
      <w:r w:rsidRPr="006C178B">
        <w:rPr>
          <w:rFonts w:eastAsia="Calibri"/>
        </w:rPr>
        <w:t> </w:t>
      </w:r>
      <w:r w:rsidRPr="00422A5F">
        <w:rPr>
          <w:rFonts w:eastAsia="Calibri"/>
          <w:lang w:val="ru-RU"/>
        </w:rPr>
        <w:t>«Газпром» от 30.08.2016 № 274.</w:t>
      </w:r>
    </w:p>
    <w:p w:rsidR="00422A5F" w:rsidRPr="00422A5F" w:rsidRDefault="00422A5F" w:rsidP="00422A5F">
      <w:pPr>
        <w:pStyle w:val="BodyText"/>
        <w:ind w:firstLine="567"/>
        <w:rPr>
          <w:lang w:val="ru-RU"/>
        </w:rPr>
      </w:pPr>
      <w:r w:rsidRPr="00422A5F">
        <w:rPr>
          <w:lang w:val="ru-RU"/>
        </w:rPr>
        <w:t>5.3. Стороны констатируют, что Стороны ознакомлены с Кодексом корпоративной этики ПАО «Газпром» (далее – Кодекс), размещенным на сайте ПАО</w:t>
      </w:r>
      <w:r w:rsidRPr="006C178B">
        <w:t> </w:t>
      </w:r>
      <w:r w:rsidRPr="00422A5F">
        <w:rPr>
          <w:lang w:val="ru-RU"/>
        </w:rPr>
        <w:t>«Газпром» (</w:t>
      </w:r>
      <w:hyperlink r:id="rId10" w:history="1">
        <w:r w:rsidRPr="006C178B">
          <w:rPr>
            <w:rStyle w:val="Hyperlink"/>
          </w:rPr>
          <w:t>http</w:t>
        </w:r>
        <w:r w:rsidRPr="00422A5F">
          <w:rPr>
            <w:rStyle w:val="Hyperlink"/>
            <w:lang w:val="ru-RU"/>
          </w:rPr>
          <w:t>://</w:t>
        </w:r>
        <w:r w:rsidRPr="006C178B">
          <w:rPr>
            <w:rStyle w:val="Hyperlink"/>
          </w:rPr>
          <w:t>www</w:t>
        </w:r>
        <w:r w:rsidRPr="00422A5F">
          <w:rPr>
            <w:rStyle w:val="Hyperlink"/>
            <w:lang w:val="ru-RU"/>
          </w:rPr>
          <w:t>.</w:t>
        </w:r>
        <w:r w:rsidRPr="006C178B">
          <w:rPr>
            <w:rStyle w:val="Hyperlink"/>
          </w:rPr>
          <w:t>gazprom</w:t>
        </w:r>
        <w:r w:rsidRPr="00422A5F">
          <w:rPr>
            <w:rStyle w:val="Hyperlink"/>
            <w:lang w:val="ru-RU"/>
          </w:rPr>
          <w:t>.</w:t>
        </w:r>
        <w:r w:rsidRPr="006C178B">
          <w:rPr>
            <w:rStyle w:val="Hyperlink"/>
          </w:rPr>
          <w:t>ru</w:t>
        </w:r>
        <w:r w:rsidRPr="00422A5F">
          <w:rPr>
            <w:rStyle w:val="Hyperlink"/>
            <w:lang w:val="ru-RU"/>
          </w:rPr>
          <w:t>/</w:t>
        </w:r>
        <w:r w:rsidRPr="006C178B">
          <w:rPr>
            <w:rStyle w:val="Hyperlink"/>
          </w:rPr>
          <w:t>investors</w:t>
        </w:r>
        <w:r w:rsidRPr="00422A5F">
          <w:rPr>
            <w:rStyle w:val="Hyperlink"/>
            <w:lang w:val="ru-RU"/>
          </w:rPr>
          <w:t>/</w:t>
        </w:r>
        <w:r w:rsidRPr="006C178B">
          <w:rPr>
            <w:rStyle w:val="Hyperlink"/>
          </w:rPr>
          <w:t>documents</w:t>
        </w:r>
        <w:r w:rsidRPr="00422A5F">
          <w:rPr>
            <w:rStyle w:val="Hyperlink"/>
            <w:lang w:val="ru-RU"/>
          </w:rPr>
          <w:t>/</w:t>
        </w:r>
      </w:hyperlink>
      <w:r w:rsidRPr="00422A5F">
        <w:rPr>
          <w:lang w:val="ru-RU"/>
        </w:rPr>
        <w:t>), согласны с содержащимися в нем рекомендуемыми для соблюдения принципами и правилами делового поведения в</w:t>
      </w:r>
      <w:r w:rsidRPr="006C178B">
        <w:t> </w:t>
      </w:r>
      <w:r w:rsidRPr="00422A5F">
        <w:rPr>
          <w:lang w:val="ru-RU"/>
        </w:rPr>
        <w:t>части, не</w:t>
      </w:r>
      <w:r w:rsidRPr="006C178B">
        <w:t> </w:t>
      </w:r>
      <w:r w:rsidRPr="00422A5F">
        <w:rPr>
          <w:lang w:val="ru-RU"/>
        </w:rPr>
        <w:t>противоречащей существу имеющихся договорных обязательств и применимому праву.</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lang w:val="ru-RU"/>
        </w:rPr>
        <w:lastRenderedPageBreak/>
        <w:t>5.4.</w:t>
      </w:r>
      <w:r w:rsidRPr="00422A5F">
        <w:rPr>
          <w:lang w:val="ru-RU"/>
        </w:rPr>
        <w:tab/>
        <w:t>ЗАКАЗЧИК</w:t>
      </w:r>
      <w:r w:rsidRPr="00422A5F">
        <w:rPr>
          <w:bCs/>
          <w:lang w:val="ru-RU"/>
        </w:rPr>
        <w:t xml:space="preserve"> на этапе приемки выполненных работ проводит анализ документов на предмет соотношения договорной цены работ и фактических расходов с учетом требований п. 2 ст. 708 Гражданского кодекса Республики Армения, своевременно производит соответствующие расчеты (корректировки).</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При наличии снижения фактических расходов от договорной цены работ </w:t>
      </w:r>
      <w:r w:rsidRPr="00422A5F">
        <w:rPr>
          <w:lang w:val="ru-RU"/>
        </w:rPr>
        <w:t xml:space="preserve">ЗАКАЗЧИК </w:t>
      </w:r>
      <w:r w:rsidRPr="00422A5F">
        <w:rPr>
          <w:bCs/>
          <w:lang w:val="ru-RU"/>
        </w:rPr>
        <w:t>оформляет протокол о корректировке окончательных сумм расчетов с указанием в нем размера отклонения.</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Распределение экономии между сторонами осуществляется в следующем соотношении от размера отклонения: </w:t>
      </w:r>
      <w:r w:rsidRPr="00422A5F">
        <w:rPr>
          <w:lang w:val="ru-RU"/>
        </w:rPr>
        <w:t>ЗАКАЗЧИК</w:t>
      </w:r>
      <w:r w:rsidRPr="00422A5F">
        <w:rPr>
          <w:bCs/>
          <w:lang w:val="ru-RU"/>
        </w:rPr>
        <w:t xml:space="preserve"> 100 %; </w:t>
      </w:r>
      <w:r w:rsidRPr="00422A5F">
        <w:rPr>
          <w:lang w:val="ru-RU"/>
        </w:rPr>
        <w:t>ПОДРЯДЧИК 0</w:t>
      </w:r>
      <w:r w:rsidRPr="00422A5F">
        <w:rPr>
          <w:bCs/>
          <w:lang w:val="ru-RU"/>
        </w:rPr>
        <w:t xml:space="preserve"> %.</w:t>
      </w:r>
    </w:p>
    <w:p w:rsidR="00422A5F" w:rsidRPr="00422A5F" w:rsidRDefault="00422A5F" w:rsidP="00422A5F">
      <w:pPr>
        <w:widowControl w:val="0"/>
        <w:tabs>
          <w:tab w:val="left" w:pos="1134"/>
        </w:tabs>
        <w:autoSpaceDE w:val="0"/>
        <w:autoSpaceDN w:val="0"/>
        <w:adjustRightInd w:val="0"/>
        <w:ind w:firstLine="567"/>
        <w:jc w:val="both"/>
        <w:rPr>
          <w:lang w:val="ru-RU"/>
        </w:rPr>
      </w:pPr>
      <w:r w:rsidRPr="00422A5F">
        <w:rPr>
          <w:bCs/>
          <w:lang w:val="ru-RU"/>
        </w:rPr>
        <w:t>5.5.</w:t>
      </w:r>
      <w:r w:rsidRPr="00422A5F">
        <w:rPr>
          <w:lang w:val="ru-RU"/>
        </w:rPr>
        <w:t xml:space="preserve"> За несвоевременное представление документов, указанных в Перечне, ЗАКАЗЧИК вправе требовать от ПОДРЯДЧИКА уплаты неустойки в размере 0,1 % от стоимости услуг по настоящему Договору за каждый день просрочки представления документов, но не более 5 % от стоимости услуг по настоящему Договору.</w:t>
      </w:r>
    </w:p>
    <w:p w:rsidR="00422A5F" w:rsidRPr="00422A5F" w:rsidRDefault="00422A5F" w:rsidP="00422A5F">
      <w:pPr>
        <w:tabs>
          <w:tab w:val="left" w:pos="1200"/>
        </w:tabs>
        <w:ind w:firstLine="720"/>
        <w:jc w:val="both"/>
        <w:rPr>
          <w:lang w:val="ru-RU"/>
        </w:rPr>
      </w:pPr>
      <w:r w:rsidRPr="00422A5F">
        <w:rPr>
          <w:lang w:val="ru-RU"/>
        </w:rPr>
        <w:t>5.6.</w:t>
      </w:r>
      <w:r w:rsidRPr="00422A5F">
        <w:rPr>
          <w:lang w:val="ru-RU"/>
        </w:rPr>
        <w:tab/>
        <w:t xml:space="preserve">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 а также: </w:t>
      </w:r>
    </w:p>
    <w:p w:rsidR="00422A5F" w:rsidRDefault="00422A5F" w:rsidP="00422A5F">
      <w:pPr>
        <w:jc w:val="both"/>
        <w:rPr>
          <w:lang w:val="af-ZA"/>
        </w:rPr>
      </w:pPr>
      <w:r w:rsidRPr="00422A5F">
        <w:rPr>
          <w:lang w:val="ru-RU"/>
        </w:rPr>
        <w:t xml:space="preserve">- о политике качества ЗАО “Газпром Армения”, утвержденной приказом </w:t>
      </w:r>
      <w:r w:rsidRPr="00C82BE6">
        <w:t>No</w:t>
      </w:r>
      <w:r w:rsidRPr="00422A5F">
        <w:rPr>
          <w:lang w:val="ru-RU"/>
        </w:rPr>
        <w:t>. 40 от 28.04.2017 (</w:t>
      </w:r>
      <w:r w:rsidRPr="00C82BE6">
        <w:t>ISO</w:t>
      </w:r>
      <w:r w:rsidRPr="00422A5F">
        <w:rPr>
          <w:lang w:val="ru-RU"/>
        </w:rPr>
        <w:t xml:space="preserve"> 9001:2015), </w:t>
      </w:r>
      <w:hyperlink r:id="rId11" w:history="1">
        <w:r>
          <w:rPr>
            <w:rStyle w:val="Hyperlink"/>
            <w:sz w:val="22"/>
            <w:szCs w:val="22"/>
            <w:lang w:val="pt-BR"/>
          </w:rPr>
          <w:t>https://armenia-am.gazprom.com/about/voraki-karavarman-hamakarger/</w:t>
        </w:r>
      </w:hyperlink>
      <w:r>
        <w:rPr>
          <w:rStyle w:val="Hyperlink"/>
          <w:sz w:val="22"/>
          <w:szCs w:val="22"/>
          <w:lang w:val="pt-BR"/>
        </w:rPr>
        <w:t xml:space="preserve"> ,</w:t>
      </w:r>
    </w:p>
    <w:p w:rsidR="00422A5F" w:rsidRPr="00144706" w:rsidRDefault="00422A5F" w:rsidP="00422A5F">
      <w:pPr>
        <w:jc w:val="both"/>
        <w:rPr>
          <w:rFonts w:ascii="Arial Armenian" w:hAnsi="Arial Armenian"/>
          <w:sz w:val="22"/>
          <w:szCs w:val="22"/>
          <w:lang w:val="af-ZA"/>
        </w:rPr>
      </w:pPr>
      <w:r w:rsidRPr="00422A5F">
        <w:rPr>
          <w:lang w:val="ru-RU"/>
        </w:rPr>
        <w:t xml:space="preserve">- о экологической политике ЗАО “Газпром Армения”, утвержденной приказом </w:t>
      </w:r>
      <w:r w:rsidRPr="00C82BE6">
        <w:t>No</w:t>
      </w:r>
      <w:r w:rsidRPr="00422A5F">
        <w:rPr>
          <w:lang w:val="ru-RU"/>
        </w:rPr>
        <w:t>. 107 от 23.11.2022 (</w:t>
      </w:r>
      <w:r w:rsidRPr="00C82BE6">
        <w:t>ISO</w:t>
      </w:r>
      <w:r w:rsidRPr="00422A5F">
        <w:rPr>
          <w:lang w:val="ru-RU"/>
        </w:rPr>
        <w:t xml:space="preserve"> 14001:2015),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422A5F" w:rsidRPr="005C5315" w:rsidRDefault="00422A5F" w:rsidP="00422A5F">
      <w:pPr>
        <w:jc w:val="both"/>
        <w:rPr>
          <w:rFonts w:ascii="Arial Armenian" w:hAnsi="Arial Armenian"/>
          <w:sz w:val="22"/>
          <w:szCs w:val="22"/>
          <w:lang w:val="af-ZA"/>
        </w:rPr>
      </w:pPr>
      <w:r w:rsidRPr="00422A5F">
        <w:rPr>
          <w:lang w:val="ru-RU"/>
        </w:rPr>
        <w:t xml:space="preserve">- о политике безопасности труда, охраны здоровья и пожарной безопасности и безопасности дорожного движения ЗАО “Газпром Армения”, утвержденная приказом </w:t>
      </w:r>
      <w:r w:rsidRPr="00C82BE6">
        <w:t>No</w:t>
      </w:r>
      <w:r w:rsidRPr="00422A5F">
        <w:rPr>
          <w:lang w:val="ru-RU"/>
        </w:rPr>
        <w:t>. 40 от 28.04.2017 (</w:t>
      </w:r>
      <w:r>
        <w:t>ISO</w:t>
      </w:r>
      <w:r w:rsidRPr="00422A5F">
        <w:rPr>
          <w:lang w:val="ru-RU"/>
        </w:rPr>
        <w:t xml:space="preserve"> 45001:2018),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422A5F" w:rsidRPr="00422A5F" w:rsidRDefault="00422A5F" w:rsidP="00422A5F">
      <w:pPr>
        <w:widowControl w:val="0"/>
        <w:tabs>
          <w:tab w:val="left" w:pos="1134"/>
        </w:tabs>
        <w:autoSpaceDE w:val="0"/>
        <w:autoSpaceDN w:val="0"/>
        <w:adjustRightInd w:val="0"/>
        <w:ind w:firstLine="567"/>
        <w:jc w:val="both"/>
        <w:rPr>
          <w:bCs/>
          <w:lang w:val="ru-RU"/>
        </w:rPr>
      </w:pPr>
    </w:p>
    <w:p w:rsidR="00422A5F" w:rsidRPr="00422A5F" w:rsidRDefault="00422A5F" w:rsidP="00422A5F">
      <w:pPr>
        <w:pStyle w:val="BodyText"/>
        <w:ind w:firstLine="567"/>
        <w:rPr>
          <w:lang w:val="ru-RU"/>
        </w:rPr>
      </w:pPr>
      <w:r w:rsidRPr="00422A5F">
        <w:rPr>
          <w:lang w:val="ru-RU"/>
        </w:rPr>
        <w:t xml:space="preserve"> </w:t>
      </w:r>
    </w:p>
    <w:p w:rsidR="00422A5F" w:rsidRDefault="00422A5F" w:rsidP="002D680A">
      <w:pPr>
        <w:pStyle w:val="ListParagraph"/>
        <w:numPr>
          <w:ilvl w:val="0"/>
          <w:numId w:val="5"/>
        </w:numPr>
        <w:ind w:left="0" w:firstLine="0"/>
        <w:contextualSpacing w:val="0"/>
        <w:jc w:val="center"/>
        <w:rPr>
          <w:b/>
        </w:rPr>
      </w:pPr>
      <w:r w:rsidRPr="006C178B">
        <w:rPr>
          <w:b/>
        </w:rPr>
        <w:t>КОНФИДЕНЦИАЛЬНОСТЬ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(договором) о конфиденциальности.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При наличии в составе документации картографических материалов, стороны обязуются указывать источники их получения и наличие (отсутствие) в этих материалах сведений, ограниченного доступа.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Используемые в рамках настоящего Договора топографические карты, планы и другие картографические материалы, должны быть получены официальным путем с соблюдением законодательства об авторских правах и содержать ссылки на источник получения по форме, приложенной к настоящему Договору (Приложение № 7 к настоящему Договору). При наличии грифа ограниченного использования на исходных картографических материалах, документация с их использованием должна быть оформлена в соответствии с требованиями к оформлению документации ограниченного использования.</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Топографические планы, созданные в результате геодезических работ в обязательном порядке должны содержать сведения используемой системы координат.</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Pr="00422A5F" w:rsidRDefault="00422A5F" w:rsidP="00422A5F">
      <w:pPr>
        <w:pStyle w:val="ListParagraph"/>
        <w:tabs>
          <w:tab w:val="left" w:pos="1134"/>
        </w:tabs>
        <w:ind w:left="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lastRenderedPageBreak/>
        <w:t>ПРАВА НА РЕЗУЛЬТАТЫ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Право собственности на результаты работ и материальные носители, на которых они зафиксированы, переходит к ЗАКАЗЧИКУ с момента подписания им Акта сдачи-приемки работ (услуг) (Приложение № __</w:t>
      </w:r>
      <w:r w:rsidRPr="00422A5F">
        <w:rPr>
          <w:color w:val="FF0000"/>
          <w:lang w:val="ru-RU"/>
        </w:rPr>
        <w:t xml:space="preserve"> </w:t>
      </w:r>
      <w:r w:rsidRPr="00422A5F">
        <w:rPr>
          <w:lang w:val="ru-RU"/>
        </w:rPr>
        <w:t xml:space="preserve">к настоящему Договору).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В случае если при выполнении работ по настоящему Договору возникнут охраняемые результаты интеллектуальной деятельности, то исключительные права на эти результаты будут принадлежать ЗАКАЗЧИКУ, в т. ч. право на получение патента.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ПОДРЯДЧИК обязан произвести патентный поиск и в письменной форме согласовывать с ЗАКАЗЧИКОМ использование охраняемых результатов интеллектуальной деятельности в том числе третьих лиц в результатах работ по настоящему Договору. В случае согласования ЗАКАЗЧИКОМ использования охраняемых результатов интеллектуальной деятельности ЗАКАЗЧИК за свой счет осуществляет оформление и приобретение соответствующих прав у владельца исключительных прав.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ЗАКАЗЧИК не вправе вносить изменения в документацию, разработанную по настоящему Договору, без письменного согласия ПОДРЯДЧИКА.</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ОТВЕТСТВЕННОСТЬ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Каждая из Сторон должна исполнить свои обязательства надлежащим образом, оказывая всевозможное содействие другой Стороне. Сторона, нарушившая свои обязательства по настоящему Договору, должна без промедления устранить эти нарушения.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Сторона, привлекающая третье лицо к исполнению своих обязательств по настоящему Договору, несет перед другой Стороной ответственность за неисполнение или ненадлежащее исполнение обязательств третьим лицом как за собственные действия.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За неисполнение или ненадлежащее исполнение обязательств, Стороны несут ответственность в соответствии с действующим законодательством и настоящим Договором.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несет ответственность за недостатки в выполненных работах, в том числе и за те, которые обнаружены при их реализации. При обнаружении недостатков ПОДРЯДЧИК обязуется за свой счет переделать рабочую документацию, в течение оговоренных сроков, независимо от давности выполненных работ и возместить убытки.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rFonts w:eastAsia="Calibri"/>
          <w:lang w:val="ru-RU"/>
        </w:rPr>
        <w:t>В случае обнаружения в ходе проектирования, строительства, а также в процессе эксплуатации объекта недостатков в рабочей документации, допущенных ПОДРЯДЧИКОМ, ЗАКАЗЧИК вправе по своему выбору:</w:t>
      </w:r>
    </w:p>
    <w:p w:rsidR="00422A5F" w:rsidRPr="00422A5F" w:rsidRDefault="00422A5F" w:rsidP="00422A5F">
      <w:pPr>
        <w:ind w:firstLine="567"/>
        <w:jc w:val="both"/>
        <w:rPr>
          <w:rFonts w:eastAsia="Calibri"/>
          <w:lang w:val="ru-RU"/>
        </w:rPr>
      </w:pPr>
      <w:r w:rsidRPr="00422A5F">
        <w:rPr>
          <w:rFonts w:eastAsia="Calibri"/>
          <w:lang w:val="ru-RU"/>
        </w:rPr>
        <w:t>- потребовать от ПОДРЯДЧИКА безвозмездного устранения недостатков. ПОДРЯДЧИК по требованию ЗАКАЗЧИКА обязан в установленный ЗАКАЗЧИКОМ срок безвозмездно устранить обнаруженные недостатки в рабочей документации (откорректировать рабочую документацию);</w:t>
      </w:r>
    </w:p>
    <w:p w:rsidR="00422A5F" w:rsidRPr="00422A5F" w:rsidRDefault="00422A5F" w:rsidP="00422A5F">
      <w:pPr>
        <w:ind w:firstLine="567"/>
        <w:jc w:val="both"/>
        <w:rPr>
          <w:rFonts w:eastAsia="Calibri"/>
          <w:lang w:val="ru-RU"/>
        </w:rPr>
      </w:pPr>
      <w:r w:rsidRPr="00422A5F">
        <w:rPr>
          <w:rFonts w:eastAsia="Calibri"/>
          <w:lang w:val="ru-RU"/>
        </w:rPr>
        <w:t>- поручить устранение недостатков третьим лицам либо устранить их своими силами и потребовать от ПОДРЯДЧИКА возмещения расходов на устранение недостатков. В случае возникновения обязанности ПОДРЯДЧИКА по возмещению расходов в соответствии с настоящим пунктом сумма возмещаемых расходов должна быть перечислена на расчетный счет ЗАКАЗЧИКА, указанный в настоящем Договоре либо в требовании ЗАКАЗЧИКА, в течение 15 (пятнадцати) рабочих дней с даты направления им такого требования.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наличии разногласий по срокам, необходимым для устранения недостатков рабочей документации, устанавливается срок, промежуточный между сроком ПОДРЯДЧИКА и сроком ЗАКАЗЧИКА.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нарушение ПОДРЯДЧИКОМ (или привлеченных им третьих лиц) сроков выполнения работ в целом, предусмотренных Календарным планом (Приложение № __ к настоящему Договору), ЗАКАЗЧИК вправе взыскать с ПОДРЯДЧИКА неустойку в размере 0,05% от стоимости невыполненных в срок работ, но не более 20% от стоимости</w:t>
      </w:r>
      <w:r w:rsidRPr="006C178B">
        <w:t> </w:t>
      </w:r>
      <w:r w:rsidRPr="00422A5F">
        <w:rPr>
          <w:lang w:val="ru-RU"/>
        </w:rPr>
        <w:t>невыполненного в срок этапа работ за каждый день просрочки. ЗАКАЗЧИК вправе взыскать с ПОДРЯДЧИКА убытки в полной сумме сверх неустойки согласно п. 1 ст. 394 ГК РФ.</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lastRenderedPageBreak/>
        <w:t>В случае невыполнения условий, предусмотренных п. 5.2.9. настоящего Договора, ПОДРЯДЧИК уплачивает ЗАКАЗЧИКУ неустойку в размере 0,05% от стоимости этапа работ, в отношении которого выявлены недостатки, за каждый день просрочки, но не более 20% от стоимости невыполненного в срок этапа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просрочку оплаты выполненных работ ПОДРЯДЧИК вправе взыскать с ЗАКАЗЧИКА неустойку в размере 0,05</w:t>
      </w:r>
      <w:r w:rsidRPr="006C178B">
        <w:t> </w:t>
      </w:r>
      <w:r w:rsidRPr="00422A5F">
        <w:rPr>
          <w:lang w:val="ru-RU"/>
        </w:rPr>
        <w:t>% от стоимости просроченного к уплате платежа за каждый день просрочки исполнения обязательств, но не более 20</w:t>
      </w:r>
      <w:r w:rsidRPr="006C178B">
        <w:t> </w:t>
      </w:r>
      <w:r w:rsidRPr="00422A5F">
        <w:rPr>
          <w:lang w:val="ru-RU"/>
        </w:rPr>
        <w:t>% от стоимости несвоевременно оплаченных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Уплата санкций, предусмотренных настоящим Договором, не освобождает Стороны от исполнения обязательств, а также от возмещения убытков, причиненных ненадлежащим исполнением обязательств.</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 даты начала выполнения начала работ и до их сдачи ЗАКАЗЧИКУ ПОДРЯДЧИК несет полную ответственность за сохранность всех материальных ценностей и документов, переданных ПОДРЯДЧИКУ в рамках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shd w:val="clear" w:color="auto" w:fill="FFFFFF" w:themeFill="background1"/>
          <w:lang w:val="ru-RU"/>
        </w:rPr>
        <w:t>Стороны пришли к соглашению о том, что предусмотренный настоящим Договором порядок расчетов не является коммерческим кредитом.</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ОБСТОЯТЕЛЬСТВА НЕПРЕОДОЛИМОЙ СИЛЫ</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непосредственно повлияли на исполнение настоящего Договора.</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Сторона, для которой сложилась невозможность исполнения своих обязательств вследствие обстоятельств непреодолимой силы, должна в течение 7</w:t>
      </w:r>
      <w:r w:rsidRPr="006C178B">
        <w:t> </w:t>
      </w:r>
      <w:r w:rsidRPr="00422A5F">
        <w:rPr>
          <w:lang w:val="ru-RU"/>
        </w:rPr>
        <w:t>(семи) календарных дней с момента, когда она узнала или должна была узнать о наступлении таких событий, направить письменное уведомление другой Стороне с указанием характера события и предположительного срока его действия. Отнесение произошедших событий к категории обстоятельства непреодолимой силы должно подтверждаться документами, выданными органами государственной власти, местного самоуправления или другими компетентными органами.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Не уведомление или несвоевременное уведомление лишает соответствующую Сторону права ссылаться на обстоятельства непреодолимой силы в будущем.</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Срок исполнения обязательств по настоящему Договору приостанавливается на срок, в течение которого действуют обстоятельства непреодолимой силы, а также последствия, вызванные этими обстоятельствами.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В случае, если указанные обстоятельства будут продолжаться более 3 (трех) месяцев, Сторонам необходимо определить обстоятельства дальнейших взаимоотношений, путем проведения совещания.</w:t>
      </w:r>
    </w:p>
    <w:p w:rsidR="00422A5F" w:rsidRPr="00422A5F" w:rsidRDefault="00422A5F" w:rsidP="00422A5F">
      <w:pPr>
        <w:pStyle w:val="ListParagraph"/>
        <w:tabs>
          <w:tab w:val="left" w:pos="1134"/>
        </w:tabs>
        <w:ind w:left="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 xml:space="preserve">ПОРЯДОК РАССМОТРЕНИЯ СПОРОВ </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Все споры, разногласия или требования, возникающие между Сторонами при исполнении настоящего Договора или в связи с ним, в том числе касающиеся его исполнения, нарушения, прекращения или недействительности, подлежат рассмотрению и разрешению в Арбитражном суде города Москвы.</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до момента передачи спора на рассмотрение Арбитражного суда г. Москвы применять претензионный порядок урегулирования споров. Срок рассмотрения претензии - не более 30 (тридцати) календарных дней с момента ее получения.</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считать применимым правом для настоящего Договора – материальное и процессуальное право Российской Федерации.</w:t>
      </w:r>
    </w:p>
    <w:p w:rsidR="00422A5F" w:rsidRDefault="00422A5F" w:rsidP="00422A5F">
      <w:pPr>
        <w:pStyle w:val="ListParagraph"/>
        <w:shd w:val="clear" w:color="auto" w:fill="FFFFFF"/>
        <w:tabs>
          <w:tab w:val="left" w:pos="1276"/>
        </w:tabs>
        <w:ind w:left="0"/>
        <w:jc w:val="both"/>
        <w:rPr>
          <w:lang w:val="ru-RU"/>
        </w:rPr>
      </w:pPr>
    </w:p>
    <w:p w:rsidR="00422A5F" w:rsidRDefault="00422A5F" w:rsidP="00422A5F">
      <w:pPr>
        <w:pStyle w:val="ListParagraph"/>
        <w:shd w:val="clear" w:color="auto" w:fill="FFFFFF"/>
        <w:tabs>
          <w:tab w:val="left" w:pos="1276"/>
        </w:tabs>
        <w:ind w:left="0"/>
        <w:jc w:val="both"/>
        <w:rPr>
          <w:lang w:val="ru-RU"/>
        </w:rPr>
      </w:pPr>
    </w:p>
    <w:p w:rsidR="00422A5F" w:rsidRPr="00422A5F" w:rsidRDefault="00422A5F" w:rsidP="00422A5F">
      <w:pPr>
        <w:pStyle w:val="ListParagraph"/>
        <w:shd w:val="clear" w:color="auto" w:fill="FFFFFF"/>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422A5F">
        <w:rPr>
          <w:b/>
          <w:lang w:val="ru-RU"/>
        </w:rPr>
        <w:lastRenderedPageBreak/>
        <w:t xml:space="preserve"> </w:t>
      </w:r>
      <w:r w:rsidRPr="006C178B">
        <w:rPr>
          <w:b/>
        </w:rPr>
        <w:t>ИЗМЕНЕНИЕ И РАСТОРЖЕНИЕ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настоящего Договора без возмещения ПОДРЯДЧИКУ упущенной выгоды в следующих случаях:</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задержки по вине ПОДРЯДЧИКА начала выполнения работ на срок свыше 40 (сорок) календарных дней, по причинам, не зависящим от ЗАКАЗЧИКА;</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принятия ЗАО «Газпром Армения» решения о прекращении финансирования строительства (реконструкции).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Во всех случаях отказа от исполнения настоящего Договора по обстоятельствам, перечисленным в п. 11.1. настоящего Договора, ЗАКАЗЧИК письменно уведомляет ПОДРЯДЧИКА за 15 (пятнадцать) календарных дней до прекращения исполнения настоящего Договора.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обязательств по настоящему Договору без объявления причин, письменно уведомив об этом ПОДРЯДЧИКА. При этом ЗАКАЗЧИК обязан произвести оплату фактически надлежащим образом выполненных работ до даты передачи ПОДРЯДЧИКУ уведомления о расторжении настоящего Договора. Подтверждением надлежащего уведомления будет являться почтовое уведомление о доставке по адресу ПОДРЯДЧИКА, указанному в настоящем Договоре. Упущенная выгода ПОДРЯДЧИКУ не возмещается. Договор считается расторгнутым со дня, указанного в уведомлении о расторжении договора.</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ПРОЧИЕ УСЛОВИЯ</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Настоящий Договор вступает в силу с даты его подписания обеими Сторонами и действует до </w:t>
      </w:r>
      <w:r w:rsidR="00FB13C3" w:rsidRPr="00FB13C3">
        <w:rPr>
          <w:lang w:val="ru-RU"/>
        </w:rPr>
        <w:t>------</w:t>
      </w:r>
      <w:r w:rsidRPr="00422A5F">
        <w:rPr>
          <w:lang w:val="ru-RU"/>
        </w:rPr>
        <w:t xml:space="preserve"> (</w:t>
      </w:r>
      <w:r w:rsidR="00FB13C3">
        <w:rPr>
          <w:lang w:val="ru-RU"/>
        </w:rPr>
        <w:t>---------------</w:t>
      </w:r>
      <w:r w:rsidRPr="00422A5F">
        <w:rPr>
          <w:lang w:val="ru-RU"/>
        </w:rPr>
        <w:t xml:space="preserve">) календарных месяца.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Контракт подписан по результатам конкурентных процедур, проведенных отделом подготовки и проведения закупок под кодом № _____, на основании протокола закупочной комиссии.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Если отдельные положения настоящего Договора являются или будут признаны</w:t>
      </w:r>
      <w:r w:rsidRPr="00422A5F">
        <w:rPr>
          <w:lang w:val="ru-RU"/>
        </w:rPr>
        <w:br/>
        <w:t>недействительными или утратившими силу, это не влияет на действительность прочих положений, если иное разумно не вытекает из содержания настоящего Договора или не предусмотрено действующим законодательством Российской Федерации.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обязан в течение 10 (десяти) календарных дней с даты заключения настоящего Договора направить ПОДРЯДЧИКУ список его уполномоченных лиц, имеющих право подписывать передаточные документы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всем остальном, что не урегулировано условиями настоящего Договора, Стороны будут руководствоваться нормами законодательства РФ и 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Настоящий Договор составлен в двух оригинальных экземплярах, имеющих одинаковую юридическую силу, один экземпляр для ЗАКАЗЧИКА и один экземпляр для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Уступка прав (требований) равно как и залог прав (требований) по настоящему Договору и/или прав (требований), возникших в связи с его исполнением третьему лицу (лицам) допускается исключительно с письменного согласия ЗАКАЗЧИКА.</w:t>
      </w:r>
    </w:p>
    <w:p w:rsidR="00422A5F" w:rsidRPr="00422A5F" w:rsidRDefault="00422A5F" w:rsidP="00422A5F">
      <w:pPr>
        <w:pStyle w:val="ListParagraph"/>
        <w:tabs>
          <w:tab w:val="left" w:pos="1134"/>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ПЕРЕЧЕНЬ ПРИЛОЖЕНИЙ К ДОГОВОРУ</w:t>
      </w:r>
    </w:p>
    <w:p w:rsidR="00422A5F" w:rsidRPr="006C178B" w:rsidRDefault="00422A5F" w:rsidP="00422A5F">
      <w:pPr>
        <w:pStyle w:val="ListParagraph"/>
        <w:ind w:left="0"/>
        <w:contextualSpacing w:val="0"/>
        <w:rPr>
          <w:b/>
        </w:rPr>
      </w:pPr>
    </w:p>
    <w:p w:rsidR="00422A5F" w:rsidRPr="00422A5F" w:rsidRDefault="00422A5F" w:rsidP="00422A5F">
      <w:pPr>
        <w:jc w:val="both"/>
        <w:rPr>
          <w:lang w:val="ru-RU"/>
        </w:rPr>
      </w:pPr>
      <w:r w:rsidRPr="00422A5F">
        <w:rPr>
          <w:lang w:val="ru-RU"/>
        </w:rPr>
        <w:t>К настоящему Договору прилагаются и являются его неотъемлемой частью:</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9694"/>
      </w:tblGrid>
      <w:tr w:rsidR="00422A5F" w:rsidRPr="005C4145"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Техническое задание на разработку рабочей документации.</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1 – Календарный план.</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2 – Расчет стоимости работ.</w:t>
            </w:r>
          </w:p>
        </w:tc>
      </w:tr>
      <w:tr w:rsidR="00422A5F" w:rsidRPr="005C4145"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3 – Акт сдачи-приемки работ (услуг) (Образец).</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4 – Передаточный документ (Образец).</w:t>
            </w:r>
          </w:p>
        </w:tc>
      </w:tr>
      <w:tr w:rsidR="00422A5F" w:rsidRPr="005C4145"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lastRenderedPageBreak/>
              <w:t>- Приложение №</w:t>
            </w:r>
            <w:r w:rsidRPr="006C178B">
              <w:t> </w:t>
            </w:r>
            <w:r w:rsidRPr="00422A5F">
              <w:rPr>
                <w:lang w:val="ru-RU"/>
              </w:rPr>
              <w:t>5 – Перечень выпущенной документации, переданной ЗАКАЗЧИКУ на рассмотрение (Образец).</w:t>
            </w:r>
          </w:p>
        </w:tc>
      </w:tr>
      <w:tr w:rsidR="00422A5F" w:rsidRPr="005C4145"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6 – Уведомление об источниках получения картографических материалов (Образец).</w:t>
            </w:r>
          </w:p>
        </w:tc>
      </w:tr>
      <w:tr w:rsidR="00422A5F" w:rsidRPr="005C4145"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 7 – Согласие лица на обработку персональных данных (Образец).</w:t>
            </w:r>
          </w:p>
        </w:tc>
      </w:tr>
      <w:tr w:rsidR="00422A5F" w:rsidRPr="006C178B" w:rsidTr="005D35AD">
        <w:trPr>
          <w:cantSplit/>
          <w:trHeight w:val="20"/>
          <w:jc w:val="center"/>
        </w:trPr>
        <w:tc>
          <w:tcPr>
            <w:tcW w:w="9921" w:type="dxa"/>
            <w:vAlign w:val="center"/>
          </w:tcPr>
          <w:p w:rsidR="00422A5F" w:rsidRPr="00422A5F" w:rsidRDefault="00422A5F" w:rsidP="005D35AD">
            <w:pPr>
              <w:tabs>
                <w:tab w:val="left" w:pos="1418"/>
              </w:tabs>
              <w:rPr>
                <w:bCs/>
                <w:lang w:val="ru-RU"/>
              </w:rPr>
            </w:pPr>
            <w:r w:rsidRPr="00422A5F">
              <w:rPr>
                <w:lang w:val="ru-RU"/>
              </w:rPr>
              <w:t xml:space="preserve">- Приложение № 8 – </w:t>
            </w:r>
            <w:r w:rsidRPr="00422A5F">
              <w:rPr>
                <w:bCs/>
                <w:lang w:val="ru-RU"/>
              </w:rPr>
              <w:t xml:space="preserve">Перечь документации, подлежащей передаче </w:t>
            </w:r>
            <w:r w:rsidRPr="00422A5F">
              <w:rPr>
                <w:lang w:val="ru-RU"/>
              </w:rPr>
              <w:t>ЗАКАЗЧИКУ</w:t>
            </w:r>
            <w:r w:rsidRPr="00422A5F">
              <w:rPr>
                <w:bCs/>
                <w:lang w:val="ru-RU"/>
              </w:rPr>
              <w:t>.</w:t>
            </w:r>
          </w:p>
          <w:p w:rsidR="00422A5F" w:rsidRDefault="00422A5F" w:rsidP="005D35AD">
            <w:pPr>
              <w:tabs>
                <w:tab w:val="left" w:pos="1418"/>
              </w:tabs>
              <w:rPr>
                <w:bCs/>
                <w:lang w:val="ru-RU"/>
              </w:rPr>
            </w:pPr>
          </w:p>
          <w:p w:rsidR="00422A5F" w:rsidRPr="00422A5F" w:rsidRDefault="00422A5F" w:rsidP="005D35AD">
            <w:pPr>
              <w:tabs>
                <w:tab w:val="left" w:pos="1418"/>
              </w:tabs>
              <w:rPr>
                <w:bCs/>
                <w:lang w:val="ru-RU"/>
              </w:rPr>
            </w:pPr>
          </w:p>
          <w:p w:rsidR="00422A5F" w:rsidRPr="00545C69" w:rsidRDefault="00422A5F" w:rsidP="002D680A">
            <w:pPr>
              <w:pStyle w:val="ListParagraph"/>
              <w:numPr>
                <w:ilvl w:val="0"/>
                <w:numId w:val="5"/>
              </w:numPr>
              <w:contextualSpacing w:val="0"/>
              <w:jc w:val="center"/>
              <w:rPr>
                <w:b/>
                <w:lang w:val="ru-RU"/>
              </w:rPr>
            </w:pPr>
            <w:r w:rsidRPr="00545C69">
              <w:rPr>
                <w:b/>
                <w:lang w:val="ru-RU"/>
              </w:rPr>
              <w:t>АДРЕСА, РЕКВИЗИТЫ И ПОДПИСИ СТОРОН</w:t>
            </w:r>
          </w:p>
          <w:p w:rsidR="00422A5F" w:rsidRPr="00545C69" w:rsidRDefault="00422A5F" w:rsidP="005D35AD">
            <w:pPr>
              <w:pStyle w:val="ListParagraph"/>
              <w:ind w:left="0"/>
              <w:contextualSpacing w:val="0"/>
              <w:rPr>
                <w:b/>
                <w:lang w:val="ru-RU"/>
              </w:rPr>
            </w:pPr>
          </w:p>
          <w:p w:rsidR="00422A5F" w:rsidRPr="00545C69" w:rsidRDefault="00422A5F" w:rsidP="005D35AD">
            <w:pPr>
              <w:pStyle w:val="ListParagraph"/>
              <w:ind w:left="0"/>
              <w:contextualSpacing w:val="0"/>
              <w:rPr>
                <w:b/>
                <w:lang w:val="ru-RU"/>
              </w:rPr>
            </w:pPr>
          </w:p>
          <w:tbl>
            <w:tblPr>
              <w:tblStyle w:val="TableGrid"/>
              <w:tblpPr w:leftFromText="180" w:rightFromText="180" w:vertAnchor="text" w:horzAnchor="margin" w:tblpY="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4"/>
              <w:gridCol w:w="5084"/>
            </w:tblGrid>
            <w:tr w:rsidR="00422A5F" w:rsidRPr="00942BA6" w:rsidTr="005D35AD">
              <w:tc>
                <w:tcPr>
                  <w:tcW w:w="5084" w:type="dxa"/>
                </w:tcPr>
                <w:p w:rsidR="00422A5F" w:rsidRPr="006C178B" w:rsidRDefault="00422A5F" w:rsidP="005D35AD">
                  <w:pPr>
                    <w:rPr>
                      <w:b/>
                    </w:rPr>
                  </w:pPr>
                  <w:r w:rsidRPr="006C178B">
                    <w:rPr>
                      <w:b/>
                    </w:rPr>
                    <w:t>ЗАКАЗЧИК:</w:t>
                  </w:r>
                </w:p>
                <w:p w:rsidR="00422A5F" w:rsidRPr="00942BA6" w:rsidRDefault="00422A5F" w:rsidP="005D35AD">
                  <w:pPr>
                    <w:rPr>
                      <w:b/>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ЗАКАЗЧИКА:</w:t>
                  </w:r>
                </w:p>
                <w:p w:rsidR="00422A5F" w:rsidRPr="00422A5F" w:rsidRDefault="00422A5F" w:rsidP="005D35AD">
                  <w:pPr>
                    <w:suppressAutoHyphens/>
                    <w:rPr>
                      <w:b/>
                      <w:lang w:val="ru-RU"/>
                    </w:rPr>
                  </w:pPr>
                  <w:r w:rsidRPr="00422A5F">
                    <w:rPr>
                      <w:b/>
                      <w:lang w:val="ru-RU"/>
                    </w:rPr>
                    <w:t>ЗАО «Газпром Армения»</w:t>
                  </w:r>
                </w:p>
                <w:p w:rsidR="00422A5F" w:rsidRPr="00422A5F" w:rsidRDefault="00422A5F" w:rsidP="005D35AD">
                  <w:pPr>
                    <w:rPr>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b/>
                      <w:lang w:val="ru-RU"/>
                    </w:rPr>
                  </w:pPr>
                  <w:r w:rsidRPr="00422A5F">
                    <w:rPr>
                      <w:b/>
                      <w:lang w:val="ru-RU"/>
                    </w:rPr>
                    <w:t>____________________ /_______________/</w:t>
                  </w:r>
                </w:p>
                <w:p w:rsidR="00422A5F" w:rsidRPr="00422A5F" w:rsidRDefault="00422A5F" w:rsidP="005D35AD">
                  <w:pPr>
                    <w:rPr>
                      <w:b/>
                      <w:lang w:val="ru-RU"/>
                    </w:rPr>
                  </w:pPr>
                </w:p>
                <w:p w:rsidR="00422A5F" w:rsidRDefault="00422A5F" w:rsidP="005D35AD">
                  <w:pPr>
                    <w:rPr>
                      <w:b/>
                    </w:rPr>
                  </w:pPr>
                  <w:r w:rsidRPr="006C178B">
                    <w:t>М.П.</w:t>
                  </w:r>
                </w:p>
                <w:p w:rsidR="00422A5F" w:rsidRPr="00942BA6" w:rsidRDefault="00422A5F" w:rsidP="005D35AD">
                  <w:pPr>
                    <w:rPr>
                      <w:b/>
                    </w:rPr>
                  </w:pPr>
                </w:p>
              </w:tc>
              <w:tc>
                <w:tcPr>
                  <w:tcW w:w="5084" w:type="dxa"/>
                </w:tcPr>
                <w:p w:rsidR="00422A5F" w:rsidRPr="00422A5F" w:rsidRDefault="00422A5F" w:rsidP="005D35AD">
                  <w:pPr>
                    <w:rPr>
                      <w:b/>
                      <w:lang w:val="ru-RU"/>
                    </w:rPr>
                  </w:pPr>
                  <w:r w:rsidRPr="00422A5F">
                    <w:rPr>
                      <w:b/>
                      <w:lang w:val="ru-RU"/>
                    </w:rPr>
                    <w:t>ПОДРЯДЧИК:</w:t>
                  </w: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ПОДРЯДЧИКА:</w:t>
                  </w: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lang w:val="ru-RU"/>
                    </w:rPr>
                  </w:pPr>
                  <w:r w:rsidRPr="00422A5F">
                    <w:rPr>
                      <w:b/>
                      <w:lang w:val="ru-RU"/>
                    </w:rPr>
                    <w:t xml:space="preserve">____________________ /                     </w:t>
                  </w:r>
                  <w:r w:rsidRPr="00422A5F">
                    <w:rPr>
                      <w:lang w:val="ru-RU"/>
                    </w:rPr>
                    <w:t>/</w:t>
                  </w:r>
                </w:p>
                <w:p w:rsidR="00422A5F" w:rsidRPr="00422A5F" w:rsidRDefault="00422A5F" w:rsidP="005D35AD">
                  <w:pPr>
                    <w:rPr>
                      <w:lang w:val="ru-RU"/>
                    </w:rPr>
                  </w:pPr>
                </w:p>
                <w:p w:rsidR="00422A5F" w:rsidRPr="00942BA6" w:rsidRDefault="00422A5F" w:rsidP="005D35AD">
                  <w:pPr>
                    <w:rPr>
                      <w:b/>
                    </w:rPr>
                  </w:pPr>
                  <w:r w:rsidRPr="006C178B">
                    <w:t>М.П.</w:t>
                  </w:r>
                </w:p>
              </w:tc>
            </w:tr>
          </w:tbl>
          <w:p w:rsidR="00422A5F" w:rsidRPr="006C178B" w:rsidRDefault="00422A5F" w:rsidP="005D35AD">
            <w:pPr>
              <w:tabs>
                <w:tab w:val="left" w:pos="1418"/>
              </w:tabs>
            </w:pPr>
          </w:p>
        </w:tc>
      </w:tr>
    </w:tbl>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DA1" w:rsidRDefault="00E01DA1" w:rsidP="004D3B9B">
      <w:r>
        <w:separator/>
      </w:r>
    </w:p>
  </w:endnote>
  <w:endnote w:type="continuationSeparator" w:id="0">
    <w:p w:rsidR="00E01DA1" w:rsidRDefault="00E01DA1"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DA1" w:rsidRDefault="00E01DA1" w:rsidP="004D3B9B">
      <w:r>
        <w:separator/>
      </w:r>
    </w:p>
  </w:footnote>
  <w:footnote w:type="continuationSeparator" w:id="0">
    <w:p w:rsidR="00E01DA1" w:rsidRDefault="00E01DA1" w:rsidP="004D3B9B">
      <w:r>
        <w:continuationSeparator/>
      </w:r>
    </w:p>
  </w:footnote>
  <w:footnote w:id="1">
    <w:p w:rsidR="00BB5825" w:rsidRPr="00814D61" w:rsidRDefault="00BB5825"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825" w:rsidRDefault="00BB5825">
    <w:pPr>
      <w:pStyle w:val="Header"/>
      <w:rPr>
        <w:lang w:val="en-US"/>
      </w:rPr>
    </w:pPr>
  </w:p>
  <w:p w:rsidR="00BB5825" w:rsidRPr="00460191" w:rsidRDefault="00BB582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87D11"/>
    <w:multiLevelType w:val="hybridMultilevel"/>
    <w:tmpl w:val="121C403C"/>
    <w:lvl w:ilvl="0" w:tplc="0409000F">
      <w:start w:val="1"/>
      <w:numFmt w:val="decimal"/>
      <w:lvlText w:val="%1."/>
      <w:lvlJc w:val="left"/>
      <w:pPr>
        <w:tabs>
          <w:tab w:val="num" w:pos="600"/>
        </w:tabs>
        <w:ind w:left="183" w:firstLine="57"/>
      </w:pPr>
      <w:rPr>
        <w:rFonts w:hint="default"/>
        <w:b w:val="0"/>
        <w:i w:val="0"/>
        <w:sz w:val="20"/>
        <w:szCs w:val="20"/>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654289"/>
    <w:multiLevelType w:val="multilevel"/>
    <w:tmpl w:val="F022DBC4"/>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4.%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4DE7A11"/>
    <w:multiLevelType w:val="hybridMultilevel"/>
    <w:tmpl w:val="56B840F6"/>
    <w:lvl w:ilvl="0" w:tplc="9AC8984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304" w:hanging="360"/>
      </w:pPr>
      <w:rPr>
        <w:rFonts w:ascii="Courier New" w:hAnsi="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FA2E98"/>
    <w:multiLevelType w:val="multilevel"/>
    <w:tmpl w:val="717885F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205F34"/>
    <w:multiLevelType w:val="hybridMultilevel"/>
    <w:tmpl w:val="0C34A854"/>
    <w:lvl w:ilvl="0" w:tplc="1B30594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5001AE"/>
    <w:multiLevelType w:val="multilevel"/>
    <w:tmpl w:val="4AB6A916"/>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277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E3194B"/>
    <w:multiLevelType w:val="multilevel"/>
    <w:tmpl w:val="E57AF560"/>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5.%2."/>
      <w:lvlJc w:val="left"/>
      <w:pPr>
        <w:tabs>
          <w:tab w:val="num" w:pos="-467"/>
        </w:tabs>
        <w:ind w:left="1242"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121D1922"/>
    <w:multiLevelType w:val="hybridMultilevel"/>
    <w:tmpl w:val="6CDEDDE0"/>
    <w:lvl w:ilvl="0" w:tplc="D4EC1110">
      <w:start w:val="1"/>
      <w:numFmt w:val="decimal"/>
      <w:lvlText w:val="%1."/>
      <w:lvlJc w:val="left"/>
      <w:pPr>
        <w:tabs>
          <w:tab w:val="num" w:pos="753"/>
        </w:tabs>
        <w:ind w:left="753" w:hanging="360"/>
      </w:pPr>
      <w:rPr>
        <w:color w:val="auto"/>
      </w:rPr>
    </w:lvl>
    <w:lvl w:ilvl="1" w:tplc="53F448AC">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3333CF9"/>
    <w:multiLevelType w:val="hybridMultilevel"/>
    <w:tmpl w:val="4C629970"/>
    <w:lvl w:ilvl="0" w:tplc="212A8D90">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623FDA"/>
    <w:multiLevelType w:val="multilevel"/>
    <w:tmpl w:val="1B5AC3D0"/>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B513BD1"/>
    <w:multiLevelType w:val="multilevel"/>
    <w:tmpl w:val="2084CAF0"/>
    <w:lvl w:ilvl="0">
      <w:start w:val="1"/>
      <w:numFmt w:val="none"/>
      <w:lvlText w:val="3."/>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1E641D5B"/>
    <w:multiLevelType w:val="hybridMultilevel"/>
    <w:tmpl w:val="C27E004A"/>
    <w:lvl w:ilvl="0" w:tplc="971EC53E">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6"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7" w15:restartNumberingAfterBreak="0">
    <w:nsid w:val="22892410"/>
    <w:multiLevelType w:val="multilevel"/>
    <w:tmpl w:val="B85E68D4"/>
    <w:lvl w:ilvl="0">
      <w:start w:val="1"/>
      <w:numFmt w:val="none"/>
      <w:lvlText w:val="1."/>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A57528"/>
    <w:multiLevelType w:val="hybridMultilevel"/>
    <w:tmpl w:val="8018956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6F390C"/>
    <w:multiLevelType w:val="hybridMultilevel"/>
    <w:tmpl w:val="77DA872A"/>
    <w:lvl w:ilvl="0" w:tplc="3086D300">
      <w:start w:val="1"/>
      <w:numFmt w:val="bullet"/>
      <w:lvlText w:val="-"/>
      <w:lvlJc w:val="left"/>
      <w:pPr>
        <w:ind w:left="5747" w:hanging="360"/>
      </w:pPr>
      <w:rPr>
        <w:rFonts w:ascii="Sylfaen" w:hAnsi="Sylfae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4C3302"/>
    <w:multiLevelType w:val="multilevel"/>
    <w:tmpl w:val="4024F040"/>
    <w:lvl w:ilvl="0">
      <w:start w:val="1"/>
      <w:numFmt w:val="decimal"/>
      <w:lvlText w:val="%1."/>
      <w:lvlJc w:val="left"/>
      <w:pPr>
        <w:ind w:left="502"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2F63D8D"/>
    <w:multiLevelType w:val="hybridMultilevel"/>
    <w:tmpl w:val="40AC780A"/>
    <w:lvl w:ilvl="0" w:tplc="04190001">
      <w:start w:val="1"/>
      <w:numFmt w:val="bullet"/>
      <w:lvlText w:val=""/>
      <w:lvlJc w:val="left"/>
      <w:pPr>
        <w:tabs>
          <w:tab w:val="num" w:pos="811"/>
        </w:tabs>
        <w:ind w:left="8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54E21"/>
    <w:multiLevelType w:val="multilevel"/>
    <w:tmpl w:val="617E8194"/>
    <w:lvl w:ilvl="0">
      <w:start w:val="2"/>
      <w:numFmt w:val="decimal"/>
      <w:lvlText w:val="%1"/>
      <w:lvlJc w:val="left"/>
      <w:pPr>
        <w:ind w:left="375" w:hanging="375"/>
      </w:pPr>
      <w:rPr>
        <w:rFonts w:hint="default"/>
      </w:rPr>
    </w:lvl>
    <w:lvl w:ilvl="1">
      <w:start w:val="1"/>
      <w:numFmt w:val="decimal"/>
      <w:lvlText w:val="17.%2"/>
      <w:lvlJc w:val="left"/>
      <w:pPr>
        <w:ind w:left="0" w:firstLine="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CC34AEA"/>
    <w:multiLevelType w:val="hybridMultilevel"/>
    <w:tmpl w:val="928EEE2E"/>
    <w:lvl w:ilvl="0" w:tplc="1B305940">
      <w:start w:val="1"/>
      <w:numFmt w:val="bullet"/>
      <w:lvlText w:val="-"/>
      <w:lvlJc w:val="left"/>
      <w:pPr>
        <w:ind w:left="754" w:hanging="360"/>
      </w:pPr>
      <w:rPr>
        <w:rFonts w:ascii="Arial" w:hAnsi="Aria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5"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6" w15:restartNumberingAfterBreak="0">
    <w:nsid w:val="3F7E13DC"/>
    <w:multiLevelType w:val="multilevel"/>
    <w:tmpl w:val="2196C42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72C2F51"/>
    <w:multiLevelType w:val="multilevel"/>
    <w:tmpl w:val="B5E0E94E"/>
    <w:lvl w:ilvl="0">
      <w:start w:val="2"/>
      <w:numFmt w:val="decimal"/>
      <w:lvlText w:val="%1"/>
      <w:lvlJc w:val="left"/>
      <w:pPr>
        <w:ind w:left="375" w:hanging="375"/>
      </w:pPr>
      <w:rPr>
        <w:rFonts w:hint="default"/>
      </w:rPr>
    </w:lvl>
    <w:lvl w:ilvl="1">
      <w:start w:val="1"/>
      <w:numFmt w:val="decimal"/>
      <w:lvlText w:val="12.%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8B763C1"/>
    <w:multiLevelType w:val="multilevel"/>
    <w:tmpl w:val="8F4E2454"/>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4.%2."/>
      <w:lvlJc w:val="left"/>
      <w:pPr>
        <w:tabs>
          <w:tab w:val="num" w:pos="-284"/>
        </w:tabs>
        <w:ind w:left="1425"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9" w15:restartNumberingAfterBreak="0">
    <w:nsid w:val="4AF25C4A"/>
    <w:multiLevelType w:val="hybridMultilevel"/>
    <w:tmpl w:val="50A649B8"/>
    <w:lvl w:ilvl="0" w:tplc="6950B7EC">
      <w:start w:val="1"/>
      <w:numFmt w:val="bullet"/>
      <w:lvlText w:val=""/>
      <w:lvlJc w:val="left"/>
      <w:pPr>
        <w:ind w:left="774" w:hanging="360"/>
      </w:pPr>
      <w:rPr>
        <w:rFonts w:ascii="Symbol" w:hAnsi="Symbol" w:hint="default"/>
        <w:strike w:val="0"/>
        <w:color w:val="auto"/>
      </w:rPr>
    </w:lvl>
    <w:lvl w:ilvl="1" w:tplc="04190001">
      <w:start w:val="1"/>
      <w:numFmt w:val="bullet"/>
      <w:lvlText w:val=""/>
      <w:lvlJc w:val="left"/>
      <w:pPr>
        <w:tabs>
          <w:tab w:val="num" w:pos="1494"/>
        </w:tabs>
        <w:ind w:left="1494" w:hanging="360"/>
      </w:pPr>
      <w:rPr>
        <w:rFonts w:ascii="Symbol" w:hAnsi="Symbol" w:hint="default"/>
        <w:color w:val="auto"/>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0" w15:restartNumberingAfterBreak="0">
    <w:nsid w:val="4C7434DA"/>
    <w:multiLevelType w:val="multilevel"/>
    <w:tmpl w:val="617080F4"/>
    <w:lvl w:ilvl="0">
      <w:start w:val="1"/>
      <w:numFmt w:val="none"/>
      <w:lvlText w:val="2."/>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15:restartNumberingAfterBreak="0">
    <w:nsid w:val="4DF73E3B"/>
    <w:multiLevelType w:val="multilevel"/>
    <w:tmpl w:val="3452A714"/>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0DB1A88"/>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183B71"/>
    <w:multiLevelType w:val="hybridMultilevel"/>
    <w:tmpl w:val="FB36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9E2C80"/>
    <w:multiLevelType w:val="hybridMultilevel"/>
    <w:tmpl w:val="CEDEA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56682079"/>
    <w:multiLevelType w:val="hybridMultilevel"/>
    <w:tmpl w:val="F2F2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C0D9F"/>
    <w:multiLevelType w:val="multilevel"/>
    <w:tmpl w:val="9976A84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B0B6BDB"/>
    <w:multiLevelType w:val="multilevel"/>
    <w:tmpl w:val="B6A8F71E"/>
    <w:lvl w:ilvl="0">
      <w:start w:val="2"/>
      <w:numFmt w:val="decimal"/>
      <w:lvlText w:val="%1"/>
      <w:lvlJc w:val="left"/>
      <w:pPr>
        <w:ind w:left="375" w:hanging="375"/>
      </w:pPr>
      <w:rPr>
        <w:rFonts w:hint="default"/>
      </w:rPr>
    </w:lvl>
    <w:lvl w:ilvl="1">
      <w:start w:val="1"/>
      <w:numFmt w:val="decimal"/>
      <w:lvlText w:val="10.%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CF1F4A"/>
    <w:multiLevelType w:val="hybridMultilevel"/>
    <w:tmpl w:val="446C2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0" w15:restartNumberingAfterBreak="0">
    <w:nsid w:val="64E86B5D"/>
    <w:multiLevelType w:val="multilevel"/>
    <w:tmpl w:val="9F12F868"/>
    <w:lvl w:ilvl="0">
      <w:start w:val="2"/>
      <w:numFmt w:val="decimal"/>
      <w:lvlText w:val="%1"/>
      <w:lvlJc w:val="left"/>
      <w:pPr>
        <w:ind w:left="375" w:hanging="375"/>
      </w:pPr>
      <w:rPr>
        <w:rFonts w:hint="default"/>
      </w:rPr>
    </w:lvl>
    <w:lvl w:ilvl="1">
      <w:start w:val="1"/>
      <w:numFmt w:val="decimal"/>
      <w:lvlText w:val="3.%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4F0237A"/>
    <w:multiLevelType w:val="multilevel"/>
    <w:tmpl w:val="6CE06560"/>
    <w:lvl w:ilvl="0">
      <w:start w:val="2"/>
      <w:numFmt w:val="decimal"/>
      <w:lvlText w:val="%1"/>
      <w:lvlJc w:val="left"/>
      <w:pPr>
        <w:ind w:left="375" w:hanging="375"/>
      </w:pPr>
      <w:rPr>
        <w:rFonts w:hint="default"/>
      </w:rPr>
    </w:lvl>
    <w:lvl w:ilvl="1">
      <w:start w:val="1"/>
      <w:numFmt w:val="decimal"/>
      <w:lvlText w:val="7.%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6FF7EE1"/>
    <w:multiLevelType w:val="multilevel"/>
    <w:tmpl w:val="1AB26E1C"/>
    <w:lvl w:ilvl="0">
      <w:start w:val="3"/>
      <w:numFmt w:val="decimal"/>
      <w:lvlText w:val="%1"/>
      <w:lvlJc w:val="left"/>
      <w:pPr>
        <w:ind w:left="375" w:hanging="375"/>
      </w:pPr>
      <w:rPr>
        <w:rFonts w:hint="default"/>
      </w:rPr>
    </w:lvl>
    <w:lvl w:ilvl="1">
      <w:start w:val="4"/>
      <w:numFmt w:val="decimal"/>
      <w:lvlText w:val="%1.%2"/>
      <w:lvlJc w:val="left"/>
      <w:pPr>
        <w:ind w:left="1200" w:hanging="375"/>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44" w15:restartNumberingAfterBreak="0">
    <w:nsid w:val="6CDB50EF"/>
    <w:multiLevelType w:val="hybridMultilevel"/>
    <w:tmpl w:val="8436A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7221D2"/>
    <w:multiLevelType w:val="multilevel"/>
    <w:tmpl w:val="EB64FC7E"/>
    <w:lvl w:ilvl="0">
      <w:start w:val="7"/>
      <w:numFmt w:val="decimal"/>
      <w:lvlText w:val="%1."/>
      <w:lvlJc w:val="left"/>
      <w:pPr>
        <w:ind w:left="450" w:hanging="450"/>
      </w:pPr>
      <w:rPr>
        <w:rFonts w:cs="Times New Roman"/>
        <w:b/>
      </w:rPr>
    </w:lvl>
    <w:lvl w:ilvl="1">
      <w:start w:val="1"/>
      <w:numFmt w:val="decimal"/>
      <w:lvlText w:val="%1.%2."/>
      <w:lvlJc w:val="left"/>
      <w:pPr>
        <w:ind w:left="1430" w:hanging="720"/>
      </w:pPr>
      <w:rPr>
        <w:rFonts w:cs="Times New Roman"/>
        <w:b w:val="0"/>
      </w:rPr>
    </w:lvl>
    <w:lvl w:ilvl="2">
      <w:start w:val="1"/>
      <w:numFmt w:val="decimal"/>
      <w:lvlText w:val="%1.%2.%3."/>
      <w:lvlJc w:val="left"/>
      <w:pPr>
        <w:ind w:left="3274" w:hanging="720"/>
      </w:pPr>
      <w:rPr>
        <w:rFonts w:cs="Times New Roman"/>
      </w:rPr>
    </w:lvl>
    <w:lvl w:ilvl="3">
      <w:start w:val="1"/>
      <w:numFmt w:val="decimal"/>
      <w:lvlText w:val="%1.%2.%3.%4."/>
      <w:lvlJc w:val="left"/>
      <w:pPr>
        <w:ind w:left="4911" w:hanging="1080"/>
      </w:pPr>
      <w:rPr>
        <w:rFonts w:cs="Times New Roman"/>
      </w:rPr>
    </w:lvl>
    <w:lvl w:ilvl="4">
      <w:start w:val="1"/>
      <w:numFmt w:val="decimal"/>
      <w:lvlText w:val="%1.%2.%3.%4.%5."/>
      <w:lvlJc w:val="left"/>
      <w:pPr>
        <w:ind w:left="6188" w:hanging="1080"/>
      </w:pPr>
      <w:rPr>
        <w:rFonts w:cs="Times New Roman"/>
      </w:rPr>
    </w:lvl>
    <w:lvl w:ilvl="5">
      <w:start w:val="1"/>
      <w:numFmt w:val="decimal"/>
      <w:lvlText w:val="%1.%2.%3.%4.%5.%6."/>
      <w:lvlJc w:val="left"/>
      <w:pPr>
        <w:ind w:left="7825" w:hanging="1440"/>
      </w:pPr>
      <w:rPr>
        <w:rFonts w:cs="Times New Roman"/>
      </w:rPr>
    </w:lvl>
    <w:lvl w:ilvl="6">
      <w:start w:val="1"/>
      <w:numFmt w:val="decimal"/>
      <w:lvlText w:val="%1.%2.%3.%4.%5.%6.%7."/>
      <w:lvlJc w:val="left"/>
      <w:pPr>
        <w:ind w:left="9462" w:hanging="1800"/>
      </w:pPr>
      <w:rPr>
        <w:rFonts w:cs="Times New Roman"/>
      </w:rPr>
    </w:lvl>
    <w:lvl w:ilvl="7">
      <w:start w:val="1"/>
      <w:numFmt w:val="decimal"/>
      <w:lvlText w:val="%1.%2.%3.%4.%5.%6.%7.%8."/>
      <w:lvlJc w:val="left"/>
      <w:pPr>
        <w:ind w:left="10739" w:hanging="1800"/>
      </w:pPr>
      <w:rPr>
        <w:rFonts w:cs="Times New Roman"/>
      </w:rPr>
    </w:lvl>
    <w:lvl w:ilvl="8">
      <w:start w:val="1"/>
      <w:numFmt w:val="decimal"/>
      <w:lvlText w:val="%1.%2.%3.%4.%5.%6.%7.%8.%9."/>
      <w:lvlJc w:val="left"/>
      <w:pPr>
        <w:ind w:left="12376" w:hanging="2160"/>
      </w:pPr>
      <w:rPr>
        <w:rFonts w:cs="Times New Roman"/>
      </w:rPr>
    </w:lvl>
  </w:abstractNum>
  <w:abstractNum w:abstractNumId="46" w15:restartNumberingAfterBreak="0">
    <w:nsid w:val="775B337F"/>
    <w:multiLevelType w:val="multilevel"/>
    <w:tmpl w:val="A4CA77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9AF0E72"/>
    <w:multiLevelType w:val="hybridMultilevel"/>
    <w:tmpl w:val="E206B2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3D3DE6"/>
    <w:multiLevelType w:val="hybridMultilevel"/>
    <w:tmpl w:val="255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21"/>
  </w:num>
  <w:num w:numId="5">
    <w:abstractNumId w:val="8"/>
  </w:num>
  <w:num w:numId="6">
    <w:abstractNumId w:val="32"/>
  </w:num>
  <w:num w:numId="7">
    <w:abstractNumId w:val="38"/>
  </w:num>
  <w:num w:numId="8">
    <w:abstractNumId w:val="18"/>
  </w:num>
  <w:num w:numId="9">
    <w:abstractNumId w:val="5"/>
  </w:num>
  <w:num w:numId="10">
    <w:abstractNumId w:val="4"/>
  </w:num>
  <w:num w:numId="11">
    <w:abstractNumId w:val="0"/>
  </w:num>
  <w:num w:numId="12">
    <w:abstractNumId w:val="12"/>
  </w:num>
  <w:num w:numId="13">
    <w:abstractNumId w:val="42"/>
  </w:num>
  <w:num w:numId="14">
    <w:abstractNumId w:val="48"/>
  </w:num>
  <w:num w:numId="15">
    <w:abstractNumId w:val="10"/>
  </w:num>
  <w:num w:numId="16">
    <w:abstractNumId w:val="41"/>
  </w:num>
  <w:num w:numId="17">
    <w:abstractNumId w:val="37"/>
  </w:num>
  <w:num w:numId="18">
    <w:abstractNumId w:val="27"/>
  </w:num>
  <w:num w:numId="19">
    <w:abstractNumId w:val="40"/>
  </w:num>
  <w:num w:numId="20">
    <w:abstractNumId w:val="6"/>
  </w:num>
  <w:num w:numId="2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47"/>
  </w:num>
  <w:num w:numId="24">
    <w:abstractNumId w:val="17"/>
  </w:num>
  <w:num w:numId="25">
    <w:abstractNumId w:val="15"/>
  </w:num>
  <w:num w:numId="26">
    <w:abstractNumId w:val="19"/>
  </w:num>
  <w:num w:numId="27">
    <w:abstractNumId w:val="3"/>
  </w:num>
  <w:num w:numId="28">
    <w:abstractNumId w:val="30"/>
  </w:num>
  <w:num w:numId="29">
    <w:abstractNumId w:val="14"/>
  </w:num>
  <w:num w:numId="30">
    <w:abstractNumId w:val="13"/>
  </w:num>
  <w:num w:numId="31">
    <w:abstractNumId w:val="28"/>
  </w:num>
  <w:num w:numId="32">
    <w:abstractNumId w:val="2"/>
  </w:num>
  <w:num w:numId="33">
    <w:abstractNumId w:val="9"/>
  </w:num>
  <w:num w:numId="34">
    <w:abstractNumId w:val="20"/>
  </w:num>
  <w:num w:numId="35">
    <w:abstractNumId w:val="26"/>
  </w:num>
  <w:num w:numId="36">
    <w:abstractNumId w:val="36"/>
  </w:num>
  <w:num w:numId="37">
    <w:abstractNumId w:val="46"/>
  </w:num>
  <w:num w:numId="38">
    <w:abstractNumId w:val="43"/>
  </w:num>
  <w:num w:numId="39">
    <w:abstractNumId w:val="31"/>
  </w:num>
  <w:num w:numId="40">
    <w:abstractNumId w:val="11"/>
  </w:num>
  <w:num w:numId="41">
    <w:abstractNumId w:val="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
  </w:num>
  <w:num w:numId="44">
    <w:abstractNumId w:val="29"/>
  </w:num>
  <w:num w:numId="45">
    <w:abstractNumId w:val="22"/>
  </w:num>
  <w:num w:numId="46">
    <w:abstractNumId w:val="33"/>
  </w:num>
  <w:num w:numId="47">
    <w:abstractNumId w:val="35"/>
  </w:num>
  <w:num w:numId="48">
    <w:abstractNumId w:val="44"/>
  </w:num>
  <w:num w:numId="49">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CD"/>
    <w:rsid w:val="0001120D"/>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67698"/>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2853"/>
    <w:rsid w:val="000C4ADE"/>
    <w:rsid w:val="000C6E7D"/>
    <w:rsid w:val="000D010A"/>
    <w:rsid w:val="000D3121"/>
    <w:rsid w:val="000D532C"/>
    <w:rsid w:val="000D6038"/>
    <w:rsid w:val="000E33E2"/>
    <w:rsid w:val="000E3911"/>
    <w:rsid w:val="000E5066"/>
    <w:rsid w:val="000E68C9"/>
    <w:rsid w:val="000E70A2"/>
    <w:rsid w:val="000F09C3"/>
    <w:rsid w:val="000F1C17"/>
    <w:rsid w:val="000F4D09"/>
    <w:rsid w:val="000F5518"/>
    <w:rsid w:val="00107142"/>
    <w:rsid w:val="00107A8C"/>
    <w:rsid w:val="00110DA7"/>
    <w:rsid w:val="001124D3"/>
    <w:rsid w:val="001125C3"/>
    <w:rsid w:val="001135A8"/>
    <w:rsid w:val="00120A53"/>
    <w:rsid w:val="0012259D"/>
    <w:rsid w:val="00127498"/>
    <w:rsid w:val="00132797"/>
    <w:rsid w:val="0013285A"/>
    <w:rsid w:val="00134761"/>
    <w:rsid w:val="00134AFF"/>
    <w:rsid w:val="001417FC"/>
    <w:rsid w:val="001418D6"/>
    <w:rsid w:val="00141A0A"/>
    <w:rsid w:val="001430B0"/>
    <w:rsid w:val="00144F46"/>
    <w:rsid w:val="00145790"/>
    <w:rsid w:val="00145C9A"/>
    <w:rsid w:val="001505FB"/>
    <w:rsid w:val="001525EF"/>
    <w:rsid w:val="0015296E"/>
    <w:rsid w:val="001532E1"/>
    <w:rsid w:val="001532FE"/>
    <w:rsid w:val="001546F6"/>
    <w:rsid w:val="00157F9D"/>
    <w:rsid w:val="00160CB2"/>
    <w:rsid w:val="0016185B"/>
    <w:rsid w:val="001619CC"/>
    <w:rsid w:val="00164417"/>
    <w:rsid w:val="00164609"/>
    <w:rsid w:val="00165971"/>
    <w:rsid w:val="00165EB4"/>
    <w:rsid w:val="0017108C"/>
    <w:rsid w:val="001710E7"/>
    <w:rsid w:val="00171492"/>
    <w:rsid w:val="001723BB"/>
    <w:rsid w:val="00175E48"/>
    <w:rsid w:val="00180A50"/>
    <w:rsid w:val="001857B0"/>
    <w:rsid w:val="0018664C"/>
    <w:rsid w:val="00187BB1"/>
    <w:rsid w:val="00192DFD"/>
    <w:rsid w:val="001932AC"/>
    <w:rsid w:val="00193B7D"/>
    <w:rsid w:val="00194F27"/>
    <w:rsid w:val="0019693E"/>
    <w:rsid w:val="00197B1A"/>
    <w:rsid w:val="001A087B"/>
    <w:rsid w:val="001A3ECD"/>
    <w:rsid w:val="001A7047"/>
    <w:rsid w:val="001C0F53"/>
    <w:rsid w:val="001C51F9"/>
    <w:rsid w:val="001C7A03"/>
    <w:rsid w:val="001D0131"/>
    <w:rsid w:val="001D3CDC"/>
    <w:rsid w:val="001D6842"/>
    <w:rsid w:val="001D6B92"/>
    <w:rsid w:val="001D72F2"/>
    <w:rsid w:val="001E1D43"/>
    <w:rsid w:val="001E2EF3"/>
    <w:rsid w:val="001E540D"/>
    <w:rsid w:val="001E5DE7"/>
    <w:rsid w:val="001E684A"/>
    <w:rsid w:val="001E6D85"/>
    <w:rsid w:val="001F16AD"/>
    <w:rsid w:val="001F23C2"/>
    <w:rsid w:val="001F4BCD"/>
    <w:rsid w:val="001F711C"/>
    <w:rsid w:val="002011F6"/>
    <w:rsid w:val="0020753F"/>
    <w:rsid w:val="00207972"/>
    <w:rsid w:val="002100D1"/>
    <w:rsid w:val="0021023C"/>
    <w:rsid w:val="00212453"/>
    <w:rsid w:val="00213DE9"/>
    <w:rsid w:val="0021563E"/>
    <w:rsid w:val="00215BC2"/>
    <w:rsid w:val="00217298"/>
    <w:rsid w:val="0021743E"/>
    <w:rsid w:val="00222F9D"/>
    <w:rsid w:val="0022478F"/>
    <w:rsid w:val="00224AC2"/>
    <w:rsid w:val="0022756E"/>
    <w:rsid w:val="00230BB8"/>
    <w:rsid w:val="00231D77"/>
    <w:rsid w:val="002321FD"/>
    <w:rsid w:val="0023352F"/>
    <w:rsid w:val="0023354D"/>
    <w:rsid w:val="00237559"/>
    <w:rsid w:val="00237F69"/>
    <w:rsid w:val="00240833"/>
    <w:rsid w:val="002448FF"/>
    <w:rsid w:val="002456D9"/>
    <w:rsid w:val="00245E0E"/>
    <w:rsid w:val="002475DC"/>
    <w:rsid w:val="0025781C"/>
    <w:rsid w:val="00262A3A"/>
    <w:rsid w:val="00263A8E"/>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80A"/>
    <w:rsid w:val="002D3D78"/>
    <w:rsid w:val="002D680A"/>
    <w:rsid w:val="002D6DD5"/>
    <w:rsid w:val="002E089F"/>
    <w:rsid w:val="002E103A"/>
    <w:rsid w:val="002E240D"/>
    <w:rsid w:val="002E2658"/>
    <w:rsid w:val="002E384E"/>
    <w:rsid w:val="002E5BCD"/>
    <w:rsid w:val="002E678F"/>
    <w:rsid w:val="002F1807"/>
    <w:rsid w:val="002F1826"/>
    <w:rsid w:val="002F1890"/>
    <w:rsid w:val="002F2585"/>
    <w:rsid w:val="002F382C"/>
    <w:rsid w:val="002F692F"/>
    <w:rsid w:val="002F727C"/>
    <w:rsid w:val="00303E79"/>
    <w:rsid w:val="003040D7"/>
    <w:rsid w:val="00307280"/>
    <w:rsid w:val="00312A71"/>
    <w:rsid w:val="00313584"/>
    <w:rsid w:val="0031408A"/>
    <w:rsid w:val="003157FA"/>
    <w:rsid w:val="003161EB"/>
    <w:rsid w:val="00317231"/>
    <w:rsid w:val="0032188F"/>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759A4"/>
    <w:rsid w:val="00377813"/>
    <w:rsid w:val="00377C6D"/>
    <w:rsid w:val="00380CF2"/>
    <w:rsid w:val="003810F4"/>
    <w:rsid w:val="003832E5"/>
    <w:rsid w:val="00386C50"/>
    <w:rsid w:val="0039234D"/>
    <w:rsid w:val="003925FA"/>
    <w:rsid w:val="00392EFE"/>
    <w:rsid w:val="003977B3"/>
    <w:rsid w:val="003A41FE"/>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036"/>
    <w:rsid w:val="003C7807"/>
    <w:rsid w:val="003D088B"/>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2A5F"/>
    <w:rsid w:val="00427355"/>
    <w:rsid w:val="004327DF"/>
    <w:rsid w:val="004327F9"/>
    <w:rsid w:val="00432DD3"/>
    <w:rsid w:val="0043403A"/>
    <w:rsid w:val="00435052"/>
    <w:rsid w:val="00435BD4"/>
    <w:rsid w:val="00436801"/>
    <w:rsid w:val="004427D9"/>
    <w:rsid w:val="004445FA"/>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7893"/>
    <w:rsid w:val="00484A7E"/>
    <w:rsid w:val="004907EC"/>
    <w:rsid w:val="0049648F"/>
    <w:rsid w:val="00497341"/>
    <w:rsid w:val="004A3D05"/>
    <w:rsid w:val="004A752E"/>
    <w:rsid w:val="004A7C83"/>
    <w:rsid w:val="004B069E"/>
    <w:rsid w:val="004B3192"/>
    <w:rsid w:val="004B51F0"/>
    <w:rsid w:val="004B532B"/>
    <w:rsid w:val="004C172F"/>
    <w:rsid w:val="004C1F6B"/>
    <w:rsid w:val="004C20D2"/>
    <w:rsid w:val="004C27DE"/>
    <w:rsid w:val="004C746A"/>
    <w:rsid w:val="004D00A3"/>
    <w:rsid w:val="004D3B9B"/>
    <w:rsid w:val="004E246E"/>
    <w:rsid w:val="004E4F83"/>
    <w:rsid w:val="004F0237"/>
    <w:rsid w:val="004F0CAA"/>
    <w:rsid w:val="004F0E31"/>
    <w:rsid w:val="004F5966"/>
    <w:rsid w:val="004F7675"/>
    <w:rsid w:val="004F7A86"/>
    <w:rsid w:val="00500EE8"/>
    <w:rsid w:val="00503709"/>
    <w:rsid w:val="00516F4E"/>
    <w:rsid w:val="005171BA"/>
    <w:rsid w:val="0051785D"/>
    <w:rsid w:val="00517AEF"/>
    <w:rsid w:val="005208CA"/>
    <w:rsid w:val="00521F93"/>
    <w:rsid w:val="0052322A"/>
    <w:rsid w:val="0052371A"/>
    <w:rsid w:val="00523A0E"/>
    <w:rsid w:val="005362F4"/>
    <w:rsid w:val="0053737E"/>
    <w:rsid w:val="00541542"/>
    <w:rsid w:val="005437AD"/>
    <w:rsid w:val="00545C69"/>
    <w:rsid w:val="00547711"/>
    <w:rsid w:val="005503EB"/>
    <w:rsid w:val="00550441"/>
    <w:rsid w:val="0055081B"/>
    <w:rsid w:val="00550DBD"/>
    <w:rsid w:val="00551974"/>
    <w:rsid w:val="00551C1C"/>
    <w:rsid w:val="005529B0"/>
    <w:rsid w:val="005541CF"/>
    <w:rsid w:val="005618A6"/>
    <w:rsid w:val="00566B71"/>
    <w:rsid w:val="0057194F"/>
    <w:rsid w:val="005747A9"/>
    <w:rsid w:val="00574985"/>
    <w:rsid w:val="00577064"/>
    <w:rsid w:val="005851AF"/>
    <w:rsid w:val="00590FA8"/>
    <w:rsid w:val="00592452"/>
    <w:rsid w:val="005941F6"/>
    <w:rsid w:val="005943ED"/>
    <w:rsid w:val="005946ED"/>
    <w:rsid w:val="00595A8C"/>
    <w:rsid w:val="005A26AD"/>
    <w:rsid w:val="005A5D42"/>
    <w:rsid w:val="005B019F"/>
    <w:rsid w:val="005B1F3F"/>
    <w:rsid w:val="005B2F49"/>
    <w:rsid w:val="005B67AF"/>
    <w:rsid w:val="005C1E06"/>
    <w:rsid w:val="005C4145"/>
    <w:rsid w:val="005C49DC"/>
    <w:rsid w:val="005C5E45"/>
    <w:rsid w:val="005C60DD"/>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4012F"/>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4CC9"/>
    <w:rsid w:val="00685A69"/>
    <w:rsid w:val="00686009"/>
    <w:rsid w:val="00691C37"/>
    <w:rsid w:val="006929CF"/>
    <w:rsid w:val="006A37D3"/>
    <w:rsid w:val="006B118B"/>
    <w:rsid w:val="006B35CD"/>
    <w:rsid w:val="006B459B"/>
    <w:rsid w:val="006B6C24"/>
    <w:rsid w:val="006C053C"/>
    <w:rsid w:val="006C0C48"/>
    <w:rsid w:val="006C1950"/>
    <w:rsid w:val="006C6BDF"/>
    <w:rsid w:val="006D36CA"/>
    <w:rsid w:val="006D5383"/>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6B59"/>
    <w:rsid w:val="007213D3"/>
    <w:rsid w:val="0072163D"/>
    <w:rsid w:val="007266B1"/>
    <w:rsid w:val="00730903"/>
    <w:rsid w:val="00733558"/>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562B"/>
    <w:rsid w:val="007D0B67"/>
    <w:rsid w:val="007D2CB7"/>
    <w:rsid w:val="007D4375"/>
    <w:rsid w:val="007D61C8"/>
    <w:rsid w:val="007E1D22"/>
    <w:rsid w:val="007E38FA"/>
    <w:rsid w:val="007F21AF"/>
    <w:rsid w:val="007F43BF"/>
    <w:rsid w:val="007F5AE6"/>
    <w:rsid w:val="007F7426"/>
    <w:rsid w:val="007F7A96"/>
    <w:rsid w:val="00800C3C"/>
    <w:rsid w:val="008040E6"/>
    <w:rsid w:val="008042BF"/>
    <w:rsid w:val="00805B27"/>
    <w:rsid w:val="00807351"/>
    <w:rsid w:val="00811F0D"/>
    <w:rsid w:val="0081306A"/>
    <w:rsid w:val="00814D61"/>
    <w:rsid w:val="00817DA3"/>
    <w:rsid w:val="00821785"/>
    <w:rsid w:val="0082442A"/>
    <w:rsid w:val="00827F5D"/>
    <w:rsid w:val="0083049F"/>
    <w:rsid w:val="00830D7D"/>
    <w:rsid w:val="00840296"/>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29C1"/>
    <w:rsid w:val="00874C34"/>
    <w:rsid w:val="00874F11"/>
    <w:rsid w:val="00881014"/>
    <w:rsid w:val="008817F8"/>
    <w:rsid w:val="008832B5"/>
    <w:rsid w:val="008840CF"/>
    <w:rsid w:val="008855CC"/>
    <w:rsid w:val="00885A66"/>
    <w:rsid w:val="00885D52"/>
    <w:rsid w:val="00886070"/>
    <w:rsid w:val="00886554"/>
    <w:rsid w:val="00891B59"/>
    <w:rsid w:val="00897217"/>
    <w:rsid w:val="008A15BE"/>
    <w:rsid w:val="008A23E4"/>
    <w:rsid w:val="008A2C2B"/>
    <w:rsid w:val="008A35B0"/>
    <w:rsid w:val="008A35B2"/>
    <w:rsid w:val="008A3D0F"/>
    <w:rsid w:val="008A4308"/>
    <w:rsid w:val="008A5B98"/>
    <w:rsid w:val="008A6235"/>
    <w:rsid w:val="008B14D4"/>
    <w:rsid w:val="008B6425"/>
    <w:rsid w:val="008C0799"/>
    <w:rsid w:val="008C1A2F"/>
    <w:rsid w:val="008C24C4"/>
    <w:rsid w:val="008C61E8"/>
    <w:rsid w:val="008C7DCD"/>
    <w:rsid w:val="008D20FC"/>
    <w:rsid w:val="008D2999"/>
    <w:rsid w:val="008D3250"/>
    <w:rsid w:val="008D38E0"/>
    <w:rsid w:val="008D55D7"/>
    <w:rsid w:val="008D6D76"/>
    <w:rsid w:val="008E112C"/>
    <w:rsid w:val="008E563D"/>
    <w:rsid w:val="008F5219"/>
    <w:rsid w:val="008F7216"/>
    <w:rsid w:val="0090156B"/>
    <w:rsid w:val="00902026"/>
    <w:rsid w:val="00904467"/>
    <w:rsid w:val="00904AD3"/>
    <w:rsid w:val="00906F33"/>
    <w:rsid w:val="0090732C"/>
    <w:rsid w:val="00913D22"/>
    <w:rsid w:val="009141D2"/>
    <w:rsid w:val="0091468E"/>
    <w:rsid w:val="009173CA"/>
    <w:rsid w:val="00917713"/>
    <w:rsid w:val="009229BF"/>
    <w:rsid w:val="00926EFE"/>
    <w:rsid w:val="00927E84"/>
    <w:rsid w:val="00934403"/>
    <w:rsid w:val="0093537F"/>
    <w:rsid w:val="009355FC"/>
    <w:rsid w:val="00935740"/>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4ED9"/>
    <w:rsid w:val="009662F8"/>
    <w:rsid w:val="0096697C"/>
    <w:rsid w:val="00970122"/>
    <w:rsid w:val="00972DF8"/>
    <w:rsid w:val="00974B8C"/>
    <w:rsid w:val="00977CC5"/>
    <w:rsid w:val="009824BC"/>
    <w:rsid w:val="0098349D"/>
    <w:rsid w:val="00983664"/>
    <w:rsid w:val="00984635"/>
    <w:rsid w:val="009855F0"/>
    <w:rsid w:val="009860DA"/>
    <w:rsid w:val="00986F46"/>
    <w:rsid w:val="009876AF"/>
    <w:rsid w:val="00990BE9"/>
    <w:rsid w:val="00992A91"/>
    <w:rsid w:val="00993953"/>
    <w:rsid w:val="00996D72"/>
    <w:rsid w:val="00997158"/>
    <w:rsid w:val="00997376"/>
    <w:rsid w:val="009A0E05"/>
    <w:rsid w:val="009A24EB"/>
    <w:rsid w:val="009A4B33"/>
    <w:rsid w:val="009A4C07"/>
    <w:rsid w:val="009B1FBA"/>
    <w:rsid w:val="009B231D"/>
    <w:rsid w:val="009B3510"/>
    <w:rsid w:val="009B767F"/>
    <w:rsid w:val="009C44CA"/>
    <w:rsid w:val="009C4DDB"/>
    <w:rsid w:val="009C6F22"/>
    <w:rsid w:val="009D36A6"/>
    <w:rsid w:val="009D3B54"/>
    <w:rsid w:val="009D5DD9"/>
    <w:rsid w:val="009E1252"/>
    <w:rsid w:val="009E26A2"/>
    <w:rsid w:val="009F05B5"/>
    <w:rsid w:val="009F06E4"/>
    <w:rsid w:val="009F0977"/>
    <w:rsid w:val="009F58BC"/>
    <w:rsid w:val="009F7310"/>
    <w:rsid w:val="009F7506"/>
    <w:rsid w:val="00A01261"/>
    <w:rsid w:val="00A021E0"/>
    <w:rsid w:val="00A04329"/>
    <w:rsid w:val="00A0452B"/>
    <w:rsid w:val="00A04EFC"/>
    <w:rsid w:val="00A053B1"/>
    <w:rsid w:val="00A07F97"/>
    <w:rsid w:val="00A11DFA"/>
    <w:rsid w:val="00A12FBD"/>
    <w:rsid w:val="00A145CE"/>
    <w:rsid w:val="00A14715"/>
    <w:rsid w:val="00A168D5"/>
    <w:rsid w:val="00A23BF8"/>
    <w:rsid w:val="00A24174"/>
    <w:rsid w:val="00A24719"/>
    <w:rsid w:val="00A353DC"/>
    <w:rsid w:val="00A41AB5"/>
    <w:rsid w:val="00A443B6"/>
    <w:rsid w:val="00A50C11"/>
    <w:rsid w:val="00A52EAA"/>
    <w:rsid w:val="00A5330C"/>
    <w:rsid w:val="00A541F5"/>
    <w:rsid w:val="00A5476B"/>
    <w:rsid w:val="00A56B0E"/>
    <w:rsid w:val="00A57762"/>
    <w:rsid w:val="00A57BBF"/>
    <w:rsid w:val="00A62974"/>
    <w:rsid w:val="00A629A6"/>
    <w:rsid w:val="00A63AD1"/>
    <w:rsid w:val="00A64179"/>
    <w:rsid w:val="00A6507F"/>
    <w:rsid w:val="00A76217"/>
    <w:rsid w:val="00A7689B"/>
    <w:rsid w:val="00A77010"/>
    <w:rsid w:val="00A77037"/>
    <w:rsid w:val="00A77522"/>
    <w:rsid w:val="00A8205C"/>
    <w:rsid w:val="00A83245"/>
    <w:rsid w:val="00A869AD"/>
    <w:rsid w:val="00A913F4"/>
    <w:rsid w:val="00A94A7A"/>
    <w:rsid w:val="00A95500"/>
    <w:rsid w:val="00A965C3"/>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30FA"/>
    <w:rsid w:val="00B25D2B"/>
    <w:rsid w:val="00B267A9"/>
    <w:rsid w:val="00B31019"/>
    <w:rsid w:val="00B320AC"/>
    <w:rsid w:val="00B33135"/>
    <w:rsid w:val="00B334EE"/>
    <w:rsid w:val="00B36728"/>
    <w:rsid w:val="00B37CE3"/>
    <w:rsid w:val="00B37EBB"/>
    <w:rsid w:val="00B40D28"/>
    <w:rsid w:val="00B40D43"/>
    <w:rsid w:val="00B41EB5"/>
    <w:rsid w:val="00B42170"/>
    <w:rsid w:val="00B421B7"/>
    <w:rsid w:val="00B44140"/>
    <w:rsid w:val="00B47F97"/>
    <w:rsid w:val="00B507F4"/>
    <w:rsid w:val="00B50CA5"/>
    <w:rsid w:val="00B50D1A"/>
    <w:rsid w:val="00B51FB0"/>
    <w:rsid w:val="00B53B3F"/>
    <w:rsid w:val="00B60353"/>
    <w:rsid w:val="00B60578"/>
    <w:rsid w:val="00B60EBF"/>
    <w:rsid w:val="00B62F95"/>
    <w:rsid w:val="00B66093"/>
    <w:rsid w:val="00B66362"/>
    <w:rsid w:val="00B66EA0"/>
    <w:rsid w:val="00B671F1"/>
    <w:rsid w:val="00B70326"/>
    <w:rsid w:val="00B71EF6"/>
    <w:rsid w:val="00B77355"/>
    <w:rsid w:val="00B77CF5"/>
    <w:rsid w:val="00B820F5"/>
    <w:rsid w:val="00B8504C"/>
    <w:rsid w:val="00B8743E"/>
    <w:rsid w:val="00B94CB2"/>
    <w:rsid w:val="00B95629"/>
    <w:rsid w:val="00B959F3"/>
    <w:rsid w:val="00B9662E"/>
    <w:rsid w:val="00B967DC"/>
    <w:rsid w:val="00B96A7D"/>
    <w:rsid w:val="00BA05A5"/>
    <w:rsid w:val="00BA083D"/>
    <w:rsid w:val="00BA1662"/>
    <w:rsid w:val="00BB35CA"/>
    <w:rsid w:val="00BB49EE"/>
    <w:rsid w:val="00BB5825"/>
    <w:rsid w:val="00BC0FC1"/>
    <w:rsid w:val="00BC1485"/>
    <w:rsid w:val="00BC4150"/>
    <w:rsid w:val="00BC5B3B"/>
    <w:rsid w:val="00BC7052"/>
    <w:rsid w:val="00BD005B"/>
    <w:rsid w:val="00BD2BBF"/>
    <w:rsid w:val="00BD3399"/>
    <w:rsid w:val="00BD410C"/>
    <w:rsid w:val="00BD449E"/>
    <w:rsid w:val="00BD476F"/>
    <w:rsid w:val="00BD559F"/>
    <w:rsid w:val="00BD6D1C"/>
    <w:rsid w:val="00BE0175"/>
    <w:rsid w:val="00BE1B0E"/>
    <w:rsid w:val="00BE22EB"/>
    <w:rsid w:val="00BE39DC"/>
    <w:rsid w:val="00BE6BCD"/>
    <w:rsid w:val="00BE7534"/>
    <w:rsid w:val="00BF1190"/>
    <w:rsid w:val="00BF306C"/>
    <w:rsid w:val="00BF3FF1"/>
    <w:rsid w:val="00C008F9"/>
    <w:rsid w:val="00C00C3C"/>
    <w:rsid w:val="00C00F44"/>
    <w:rsid w:val="00C02148"/>
    <w:rsid w:val="00C03E0A"/>
    <w:rsid w:val="00C0544C"/>
    <w:rsid w:val="00C061E5"/>
    <w:rsid w:val="00C1071C"/>
    <w:rsid w:val="00C122AB"/>
    <w:rsid w:val="00C1285F"/>
    <w:rsid w:val="00C12A07"/>
    <w:rsid w:val="00C12EB6"/>
    <w:rsid w:val="00C158EC"/>
    <w:rsid w:val="00C168C6"/>
    <w:rsid w:val="00C216B5"/>
    <w:rsid w:val="00C2230E"/>
    <w:rsid w:val="00C276F1"/>
    <w:rsid w:val="00C3348B"/>
    <w:rsid w:val="00C33AE0"/>
    <w:rsid w:val="00C34595"/>
    <w:rsid w:val="00C34DB8"/>
    <w:rsid w:val="00C374DF"/>
    <w:rsid w:val="00C405DE"/>
    <w:rsid w:val="00C4098A"/>
    <w:rsid w:val="00C465FE"/>
    <w:rsid w:val="00C46DDD"/>
    <w:rsid w:val="00C47539"/>
    <w:rsid w:val="00C51FBC"/>
    <w:rsid w:val="00C54C3C"/>
    <w:rsid w:val="00C54FA6"/>
    <w:rsid w:val="00C56AC2"/>
    <w:rsid w:val="00C605AD"/>
    <w:rsid w:val="00C63900"/>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C67BF"/>
    <w:rsid w:val="00CD0677"/>
    <w:rsid w:val="00CD1E91"/>
    <w:rsid w:val="00CD23B1"/>
    <w:rsid w:val="00CD40D3"/>
    <w:rsid w:val="00CE0AAC"/>
    <w:rsid w:val="00CE6C0C"/>
    <w:rsid w:val="00CE716B"/>
    <w:rsid w:val="00CF060C"/>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9A4"/>
    <w:rsid w:val="00D439F6"/>
    <w:rsid w:val="00D44363"/>
    <w:rsid w:val="00D52D50"/>
    <w:rsid w:val="00D5357F"/>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922CB"/>
    <w:rsid w:val="00D9254B"/>
    <w:rsid w:val="00D93D15"/>
    <w:rsid w:val="00D960A8"/>
    <w:rsid w:val="00DA1A14"/>
    <w:rsid w:val="00DA294A"/>
    <w:rsid w:val="00DA30F6"/>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081"/>
    <w:rsid w:val="00DE2871"/>
    <w:rsid w:val="00DE29FB"/>
    <w:rsid w:val="00DE2F49"/>
    <w:rsid w:val="00DE5F23"/>
    <w:rsid w:val="00DF0AFC"/>
    <w:rsid w:val="00DF1020"/>
    <w:rsid w:val="00DF2D55"/>
    <w:rsid w:val="00DF4383"/>
    <w:rsid w:val="00DF60E9"/>
    <w:rsid w:val="00E01892"/>
    <w:rsid w:val="00E01DA1"/>
    <w:rsid w:val="00E12E41"/>
    <w:rsid w:val="00E137CF"/>
    <w:rsid w:val="00E146AD"/>
    <w:rsid w:val="00E1555C"/>
    <w:rsid w:val="00E2511C"/>
    <w:rsid w:val="00E25397"/>
    <w:rsid w:val="00E2563C"/>
    <w:rsid w:val="00E267A4"/>
    <w:rsid w:val="00E26ABA"/>
    <w:rsid w:val="00E271F3"/>
    <w:rsid w:val="00E31186"/>
    <w:rsid w:val="00E346BC"/>
    <w:rsid w:val="00E35E87"/>
    <w:rsid w:val="00E3602A"/>
    <w:rsid w:val="00E4043F"/>
    <w:rsid w:val="00E41232"/>
    <w:rsid w:val="00E44791"/>
    <w:rsid w:val="00E50595"/>
    <w:rsid w:val="00E53FA5"/>
    <w:rsid w:val="00E53FEF"/>
    <w:rsid w:val="00E55F08"/>
    <w:rsid w:val="00E624F0"/>
    <w:rsid w:val="00E6487D"/>
    <w:rsid w:val="00E66534"/>
    <w:rsid w:val="00E667E4"/>
    <w:rsid w:val="00E66C45"/>
    <w:rsid w:val="00E700E2"/>
    <w:rsid w:val="00E70332"/>
    <w:rsid w:val="00E72959"/>
    <w:rsid w:val="00E73B6D"/>
    <w:rsid w:val="00E73DDF"/>
    <w:rsid w:val="00E75B1C"/>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266E"/>
    <w:rsid w:val="00EB424D"/>
    <w:rsid w:val="00EB51FE"/>
    <w:rsid w:val="00EB5601"/>
    <w:rsid w:val="00EC39BD"/>
    <w:rsid w:val="00EC4AD8"/>
    <w:rsid w:val="00EC57CC"/>
    <w:rsid w:val="00EC7E78"/>
    <w:rsid w:val="00ED4E84"/>
    <w:rsid w:val="00ED61AF"/>
    <w:rsid w:val="00ED72AB"/>
    <w:rsid w:val="00EE34A2"/>
    <w:rsid w:val="00EE3876"/>
    <w:rsid w:val="00EE4AE4"/>
    <w:rsid w:val="00EF248B"/>
    <w:rsid w:val="00EF25C8"/>
    <w:rsid w:val="00EF5CAA"/>
    <w:rsid w:val="00EF7CE8"/>
    <w:rsid w:val="00F01642"/>
    <w:rsid w:val="00F03E1D"/>
    <w:rsid w:val="00F042AA"/>
    <w:rsid w:val="00F122C7"/>
    <w:rsid w:val="00F122CC"/>
    <w:rsid w:val="00F14B8B"/>
    <w:rsid w:val="00F176DF"/>
    <w:rsid w:val="00F2014C"/>
    <w:rsid w:val="00F205B3"/>
    <w:rsid w:val="00F209EA"/>
    <w:rsid w:val="00F21D3D"/>
    <w:rsid w:val="00F23338"/>
    <w:rsid w:val="00F2439D"/>
    <w:rsid w:val="00F327AD"/>
    <w:rsid w:val="00F351B1"/>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66CB"/>
    <w:rsid w:val="00F87968"/>
    <w:rsid w:val="00F90A3D"/>
    <w:rsid w:val="00F91878"/>
    <w:rsid w:val="00F96CB4"/>
    <w:rsid w:val="00FA0E29"/>
    <w:rsid w:val="00FA6558"/>
    <w:rsid w:val="00FA7791"/>
    <w:rsid w:val="00FB1268"/>
    <w:rsid w:val="00FB13C3"/>
    <w:rsid w:val="00FB1CFF"/>
    <w:rsid w:val="00FB4A79"/>
    <w:rsid w:val="00FB637C"/>
    <w:rsid w:val="00FC0C79"/>
    <w:rsid w:val="00FC1FB7"/>
    <w:rsid w:val="00FC49BE"/>
    <w:rsid w:val="00FD110E"/>
    <w:rsid w:val="00FD279D"/>
    <w:rsid w:val="00FD35CA"/>
    <w:rsid w:val="00FD4778"/>
    <w:rsid w:val="00FD4B83"/>
    <w:rsid w:val="00FD54C4"/>
    <w:rsid w:val="00FD559D"/>
    <w:rsid w:val="00FD5681"/>
    <w:rsid w:val="00FD677F"/>
    <w:rsid w:val="00FD7701"/>
    <w:rsid w:val="00FE298D"/>
    <w:rsid w:val="00FE3D84"/>
    <w:rsid w:val="00FE7812"/>
    <w:rsid w:val="00FF02E1"/>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27453E"/>
  <w15:docId w15:val="{B3EC2785-D867-4A35-8B83-7D821B6D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uiPriority w:val="99"/>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customStyle="1" w:styleId="FontStyle12">
    <w:name w:val="Font Style12"/>
    <w:rsid w:val="005C49DC"/>
    <w:rPr>
      <w:rFonts w:ascii="Times New Roman" w:hAnsi="Times New Roman" w:cs="Times New Roman"/>
      <w:sz w:val="26"/>
      <w:szCs w:val="26"/>
    </w:rPr>
  </w:style>
  <w:style w:type="character" w:customStyle="1" w:styleId="FontStyle17">
    <w:name w:val="Font Style17"/>
    <w:rsid w:val="005C49DC"/>
    <w:rPr>
      <w:rFonts w:ascii="Times New Roman" w:hAnsi="Times New Roman" w:cs="Times New Roman"/>
      <w:b/>
      <w:bCs/>
      <w:sz w:val="20"/>
      <w:szCs w:val="20"/>
    </w:rPr>
  </w:style>
  <w:style w:type="character" w:customStyle="1" w:styleId="ListParagraphChar">
    <w:name w:val="List Paragraph Char"/>
    <w:link w:val="ListParagraph"/>
    <w:uiPriority w:val="34"/>
    <w:locked/>
    <w:rsid w:val="005C49DC"/>
    <w:rPr>
      <w:rFonts w:ascii="Times New Roman" w:eastAsia="Times New Roman" w:hAnsi="Times New Roman" w:cs="Times New Roman"/>
      <w:sz w:val="24"/>
      <w:szCs w:val="24"/>
    </w:rPr>
  </w:style>
  <w:style w:type="character" w:customStyle="1" w:styleId="FontStyle46">
    <w:name w:val="Font Style46"/>
    <w:rsid w:val="005C49DC"/>
    <w:rPr>
      <w:rFonts w:ascii="Times New Roman" w:hAnsi="Times New Roman" w:cs="Times New Roman"/>
      <w:sz w:val="26"/>
      <w:szCs w:val="26"/>
    </w:rPr>
  </w:style>
  <w:style w:type="paragraph" w:styleId="HTMLPreformatted">
    <w:name w:val="HTML Preformatted"/>
    <w:basedOn w:val="Normal"/>
    <w:link w:val="HTMLPreformattedChar"/>
    <w:uiPriority w:val="99"/>
    <w:unhideWhenUsed/>
    <w:rsid w:val="00BD4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D476F"/>
    <w:rPr>
      <w:rFonts w:ascii="Courier New" w:eastAsia="Times New Roman" w:hAnsi="Courier New" w:cs="Courier New"/>
      <w:sz w:val="20"/>
      <w:szCs w:val="20"/>
    </w:rPr>
  </w:style>
  <w:style w:type="paragraph" w:customStyle="1" w:styleId="Style11">
    <w:name w:val="Style11"/>
    <w:basedOn w:val="Normal"/>
    <w:uiPriority w:val="99"/>
    <w:rsid w:val="00422A5F"/>
    <w:pPr>
      <w:widowControl w:val="0"/>
      <w:autoSpaceDE w:val="0"/>
      <w:autoSpaceDN w:val="0"/>
      <w:adjustRightInd w:val="0"/>
    </w:pPr>
    <w:rPr>
      <w:lang w:val="ru-RU" w:eastAsia="ru-RU"/>
    </w:rPr>
  </w:style>
  <w:style w:type="paragraph" w:customStyle="1" w:styleId="Style7">
    <w:name w:val="Style7"/>
    <w:basedOn w:val="Normal"/>
    <w:rsid w:val="00D93D15"/>
    <w:pPr>
      <w:widowControl w:val="0"/>
      <w:autoSpaceDE w:val="0"/>
      <w:autoSpaceDN w:val="0"/>
      <w:adjustRightInd w:val="0"/>
    </w:pPr>
    <w:rPr>
      <w:lang w:val="ru-RU" w:eastAsia="ru-RU"/>
    </w:rPr>
  </w:style>
  <w:style w:type="paragraph" w:customStyle="1" w:styleId="210">
    <w:name w:val="Основной текст (2)1"/>
    <w:basedOn w:val="Normal"/>
    <w:uiPriority w:val="99"/>
    <w:rsid w:val="00D93D15"/>
    <w:pPr>
      <w:widowControl w:val="0"/>
      <w:shd w:val="clear" w:color="auto" w:fill="FFFFFF"/>
      <w:spacing w:after="540" w:line="307" w:lineRule="exact"/>
      <w:ind w:hanging="840"/>
    </w:pPr>
    <w:rPr>
      <w:rFonts w:asciiTheme="minorHAnsi" w:eastAsiaTheme="minorHAnsi" w:hAnsiTheme="minorHAnsi" w:cstheme="minorBidi"/>
      <w:sz w:val="28"/>
      <w:szCs w:val="22"/>
    </w:rPr>
  </w:style>
  <w:style w:type="character" w:customStyle="1" w:styleId="22">
    <w:name w:val="Заголовок №2_"/>
    <w:link w:val="23"/>
    <w:uiPriority w:val="99"/>
    <w:locked/>
    <w:rsid w:val="00D93D15"/>
    <w:rPr>
      <w:b/>
      <w:sz w:val="28"/>
      <w:shd w:val="clear" w:color="auto" w:fill="FFFFFF"/>
    </w:rPr>
  </w:style>
  <w:style w:type="paragraph" w:customStyle="1" w:styleId="23">
    <w:name w:val="Заголовок №2"/>
    <w:basedOn w:val="Normal"/>
    <w:link w:val="22"/>
    <w:uiPriority w:val="99"/>
    <w:rsid w:val="00D93D15"/>
    <w:pPr>
      <w:widowControl w:val="0"/>
      <w:shd w:val="clear" w:color="auto" w:fill="FFFFFF"/>
      <w:spacing w:before="540" w:after="540" w:line="312" w:lineRule="exact"/>
      <w:jc w:val="center"/>
      <w:outlineLvl w:val="1"/>
    </w:pPr>
    <w:rPr>
      <w:rFonts w:asciiTheme="minorHAnsi" w:eastAsiaTheme="minorHAnsi" w:hAnsiTheme="minorHAnsi" w:cstheme="minorBidi"/>
      <w:b/>
      <w:sz w:val="28"/>
      <w:szCs w:val="22"/>
    </w:rPr>
  </w:style>
  <w:style w:type="paragraph" w:customStyle="1" w:styleId="13">
    <w:name w:val="Без интервала1"/>
    <w:uiPriority w:val="99"/>
    <w:rsid w:val="00D93D15"/>
    <w:pPr>
      <w:spacing w:after="0" w:line="240" w:lineRule="auto"/>
    </w:pPr>
    <w:rPr>
      <w:rFonts w:ascii="Calibri" w:eastAsia="Times New Roman" w:hAnsi="Calibri" w:cs="Times New Roman"/>
      <w:lang w:val="ru-RU" w:eastAsia="ru-RU"/>
    </w:rPr>
  </w:style>
  <w:style w:type="character" w:customStyle="1" w:styleId="ezkurwreuab5ozgtqnkl">
    <w:name w:val="ezkurwreuab5ozgtqnkl"/>
    <w:basedOn w:val="DefaultParagraphFont"/>
    <w:rsid w:val="00983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08097828">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932733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zprom.ru/investors/document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BA75F-E68A-470B-B593-DBF47F95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48</Pages>
  <Words>18210</Words>
  <Characters>103801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222</cp:revision>
  <cp:lastPrinted>2015-07-20T14:41:00Z</cp:lastPrinted>
  <dcterms:created xsi:type="dcterms:W3CDTF">2015-06-11T09:49:00Z</dcterms:created>
  <dcterms:modified xsi:type="dcterms:W3CDTF">2026-01-21T07:19:00Z</dcterms:modified>
</cp:coreProperties>
</file>