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98" w:rsidRDefault="00335898" w:rsidP="00335898">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335898" w:rsidRDefault="00335898" w:rsidP="00335898">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335898" w:rsidRDefault="00335898" w:rsidP="00335898">
      <w:pPr>
        <w:spacing w:after="0" w:line="276" w:lineRule="auto"/>
        <w:ind w:right="-7" w:firstLine="567"/>
        <w:jc w:val="center"/>
        <w:rPr>
          <w:rFonts w:ascii="Sylfaen" w:eastAsia="Sylfaen" w:hAnsi="Sylfaen" w:cs="Sylfaen"/>
          <w:sz w:val="20"/>
        </w:rPr>
      </w:pPr>
      <w:r>
        <w:rPr>
          <w:rFonts w:ascii="Sylfaen" w:eastAsia="Sylfaen" w:hAnsi="Sylfaen" w:cs="Sylfaen"/>
          <w:sz w:val="20"/>
        </w:rPr>
        <w:t>The text of this announcement is approved by the Pricing inquiry commission’s «N1» decision on the 8</w:t>
      </w:r>
      <w:r>
        <w:rPr>
          <w:rFonts w:ascii="Sylfaen" w:eastAsia="Sylfaen" w:hAnsi="Sylfaen" w:cs="Sylfaen"/>
          <w:sz w:val="20"/>
          <w:vertAlign w:val="superscript"/>
        </w:rPr>
        <w:t>th</w:t>
      </w:r>
      <w:r>
        <w:rPr>
          <w:rFonts w:ascii="Sylfaen" w:eastAsia="Sylfaen" w:hAnsi="Sylfaen" w:cs="Sylfaen"/>
          <w:sz w:val="20"/>
        </w:rPr>
        <w:t xml:space="preserve"> of December and is published according to Article 27 of the RA Law "On Procurements"</w:t>
      </w:r>
    </w:p>
    <w:p w:rsidR="00335898" w:rsidRDefault="00335898" w:rsidP="00335898">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Pricing Request Cryptogram EA SRTM_-BQGA 15/3-17/7       </w:t>
      </w:r>
    </w:p>
    <w:p w:rsidR="00335898" w:rsidRDefault="00335898" w:rsidP="00335898">
      <w:pPr>
        <w:spacing w:after="0" w:line="276" w:lineRule="auto"/>
        <w:ind w:right="-7" w:firstLine="567"/>
        <w:jc w:val="center"/>
        <w:rPr>
          <w:rFonts w:ascii="Sylfaen" w:eastAsia="Sylfaen" w:hAnsi="Sylfaen" w:cs="Sylfaen"/>
          <w:sz w:val="20"/>
        </w:rPr>
      </w:pPr>
    </w:p>
    <w:p w:rsidR="00335898" w:rsidRDefault="00335898" w:rsidP="00335898">
      <w:pPr>
        <w:spacing w:after="0" w:line="240" w:lineRule="auto"/>
        <w:ind w:firstLine="180"/>
        <w:jc w:val="both"/>
        <w:rPr>
          <w:rFonts w:ascii="Sylfaen" w:eastAsia="Sylfaen" w:hAnsi="Sylfaen" w:cs="Sylfaen"/>
          <w:sz w:val="20"/>
        </w:rPr>
      </w:pPr>
      <w:r>
        <w:rPr>
          <w:rFonts w:ascii="Sylfaen" w:eastAsia="Sylfaen" w:hAnsi="Sylfaen" w:cs="Sylfaen"/>
          <w:sz w:val="20"/>
        </w:rPr>
        <w:t>The Customer, Tatev community municipality, which is situated in Republic of Armenia Syunik region,Tatev municipality, v. Shinuhayr, Highway 14 adress, is announcing a pricing query, which is carried out in one phase of an electronic procurement Armeps (www.armeps.am) system.</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The selected Pricing survey respondents, in defined order, will be offered to sign a performance contract on stationery and office supplies.</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335898" w:rsidRDefault="00335898" w:rsidP="00335898">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335898" w:rsidRDefault="00335898" w:rsidP="00335898">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Customer counting since this announsement’s publishing of the 6th day at 15:00 o’clock. Moreover, to receive the paper form of  an invitation the customer should be introdused a written application. The client provides a hard copy of the invitation for free (in the first working day following the receipt of  the request).</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In the case of the request an invitation in electronic form, the customer provides a free invitation to the issuance date of receiving the application in electronic form within the next business day.</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The Pricing Requests for Applications must be submitted wih in Republic of Armenia Syunik region,Tatev municipality, v. Shinuhayr, Highway 14 adress  until  the 7th working day of the announcement at 15:00 o’clock. Applications, besides Armenian language, can also be submitted in English or Russian.</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Bid opening will take place in Republic of Armenia Syunik region,Tatev municipality, v. Shinuhayr, Highway 14 adress  in 18 December, 2017 at 15:00 o’clock.</w:t>
      </w: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Complaints regarding this procedure must be submitted to the Procurement Appeals Board, c.Yerevan, Melik Adamyan st 1. Pricing appeal as defined by the survey invitation. The required complaint filing fee is  30 000 (thirty thousand) AMD, which will go to "900008000482" Treasury bank account opened in the name of Armenia's Ministry of Finance.</w:t>
      </w:r>
    </w:p>
    <w:p w:rsidR="00335898" w:rsidRDefault="00335898" w:rsidP="00335898">
      <w:pPr>
        <w:spacing w:after="0" w:line="276" w:lineRule="auto"/>
        <w:ind w:firstLine="180"/>
        <w:jc w:val="both"/>
        <w:rPr>
          <w:rFonts w:ascii="Sylfaen" w:eastAsia="Sylfaen" w:hAnsi="Sylfaen" w:cs="Sylfaen"/>
          <w:sz w:val="20"/>
        </w:rPr>
      </w:pPr>
    </w:p>
    <w:p w:rsidR="00335898" w:rsidRDefault="00335898" w:rsidP="00335898">
      <w:pPr>
        <w:spacing w:after="0" w:line="276" w:lineRule="auto"/>
        <w:ind w:firstLine="180"/>
        <w:jc w:val="both"/>
        <w:rPr>
          <w:rFonts w:ascii="Sylfaen" w:eastAsia="Sylfaen" w:hAnsi="Sylfaen" w:cs="Sylfaen"/>
          <w:sz w:val="20"/>
        </w:rPr>
      </w:pPr>
      <w:r>
        <w:rPr>
          <w:rFonts w:ascii="Sylfaen" w:eastAsia="Sylfaen" w:hAnsi="Sylfaen" w:cs="Sylfaen"/>
          <w:sz w:val="20"/>
        </w:rPr>
        <w:t>For more information regarding this announcement, please contact the secretary of the evaluation committee Marat Gerasimyan.</w:t>
      </w:r>
    </w:p>
    <w:p w:rsidR="00335898" w:rsidRDefault="00335898" w:rsidP="00335898">
      <w:pPr>
        <w:spacing w:after="0" w:line="276" w:lineRule="auto"/>
        <w:ind w:firstLine="567"/>
        <w:jc w:val="both"/>
        <w:rPr>
          <w:rFonts w:ascii="Sylfaen" w:eastAsia="Sylfaen" w:hAnsi="Sylfaen" w:cs="Sylfaen"/>
          <w:sz w:val="20"/>
        </w:rPr>
      </w:pPr>
    </w:p>
    <w:p w:rsidR="00335898" w:rsidRDefault="00335898" w:rsidP="00335898">
      <w:r>
        <w:rPr>
          <w:rFonts w:ascii="Sylfaen" w:eastAsia="Sylfaen" w:hAnsi="Sylfaen" w:cs="Sylfaen"/>
          <w:sz w:val="20"/>
        </w:rPr>
        <w:t xml:space="preserve">Phone number  </w:t>
      </w:r>
      <w:r>
        <w:rPr>
          <w:rFonts w:ascii="Sylfaen" w:eastAsia="Sylfaen" w:hAnsi="Sylfaen" w:cs="Sylfaen"/>
          <w:b/>
          <w:sz w:val="20"/>
          <w:u w:val="single"/>
        </w:rPr>
        <w:t>077748747</w:t>
      </w:r>
      <w:r>
        <w:rPr>
          <w:rFonts w:ascii="Sylfaen" w:eastAsia="Sylfaen" w:hAnsi="Sylfaen" w:cs="Sylfaen"/>
          <w:sz w:val="20"/>
        </w:rPr>
        <w:br/>
      </w:r>
    </w:p>
    <w:p w:rsidR="002769D2" w:rsidRPr="00335898" w:rsidRDefault="002769D2" w:rsidP="00335898">
      <w:bookmarkStart w:id="0" w:name="_GoBack"/>
      <w:bookmarkEnd w:id="0"/>
    </w:p>
    <w:sectPr w:rsidR="002769D2" w:rsidRPr="00335898"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2A"/>
    <w:rsid w:val="00074F0E"/>
    <w:rsid w:val="002769D2"/>
    <w:rsid w:val="00335898"/>
    <w:rsid w:val="00725426"/>
    <w:rsid w:val="00BE512A"/>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26"/>
    <w:pPr>
      <w:spacing w:after="160" w:line="254"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26"/>
    <w:pPr>
      <w:spacing w:after="160" w:line="254"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985571">
      <w:bodyDiv w:val="1"/>
      <w:marLeft w:val="0"/>
      <w:marRight w:val="0"/>
      <w:marTop w:val="0"/>
      <w:marBottom w:val="0"/>
      <w:divBdr>
        <w:top w:val="none" w:sz="0" w:space="0" w:color="auto"/>
        <w:left w:val="none" w:sz="0" w:space="0" w:color="auto"/>
        <w:bottom w:val="none" w:sz="0" w:space="0" w:color="auto"/>
        <w:right w:val="none" w:sz="0" w:space="0" w:color="auto"/>
      </w:divBdr>
    </w:div>
    <w:div w:id="17210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Company>SPecialiST RePack</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2017-12-11T13:33:00Z</dcterms:created>
  <dcterms:modified xsi:type="dcterms:W3CDTF">2017-12-12T10:35:00Z</dcterms:modified>
</cp:coreProperties>
</file>