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7F" w:rsidRPr="00273C56" w:rsidRDefault="0093727F" w:rsidP="001E00B4">
      <w:pPr>
        <w:pStyle w:val="a3"/>
        <w:spacing w:line="276" w:lineRule="auto"/>
        <w:ind w:left="-180" w:firstLine="747"/>
        <w:jc w:val="right"/>
        <w:rPr>
          <w:rFonts w:ascii="GHEA Grapalat" w:hAnsi="GHEA Grapalat" w:cs="Sylfaen"/>
          <w:i/>
          <w:sz w:val="12"/>
          <w:szCs w:val="12"/>
        </w:rPr>
      </w:pPr>
      <w:proofErr w:type="spellStart"/>
      <w:r w:rsidRPr="00273C56">
        <w:rPr>
          <w:rFonts w:ascii="GHEA Grapalat" w:hAnsi="GHEA Grapalat" w:cs="Sylfaen"/>
          <w:i/>
          <w:sz w:val="12"/>
          <w:szCs w:val="12"/>
        </w:rPr>
        <w:t>Հավելված</w:t>
      </w:r>
      <w:proofErr w:type="spellEnd"/>
      <w:r w:rsidRPr="00273C56">
        <w:rPr>
          <w:rFonts w:ascii="GHEA Grapalat" w:hAnsi="GHEA Grapalat" w:cs="Sylfaen"/>
          <w:i/>
          <w:sz w:val="12"/>
          <w:szCs w:val="12"/>
        </w:rPr>
        <w:t xml:space="preserve"> N 4 </w:t>
      </w:r>
    </w:p>
    <w:p w:rsidR="0093727F" w:rsidRPr="00273C56" w:rsidRDefault="0093727F" w:rsidP="0093727F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r w:rsidRPr="00273C56">
        <w:rPr>
          <w:rFonts w:ascii="GHEA Grapalat" w:hAnsi="GHEA Grapalat" w:cs="Sylfaen"/>
          <w:i/>
          <w:sz w:val="12"/>
          <w:szCs w:val="12"/>
        </w:rPr>
        <w:t xml:space="preserve">ՀՀ </w:t>
      </w:r>
      <w:proofErr w:type="spellStart"/>
      <w:r w:rsidRPr="00273C56">
        <w:rPr>
          <w:rFonts w:ascii="GHEA Grapalat" w:hAnsi="GHEA Grapalat" w:cs="Sylfaen"/>
          <w:i/>
          <w:sz w:val="12"/>
          <w:szCs w:val="12"/>
        </w:rPr>
        <w:t>ֆինանսների</w:t>
      </w:r>
      <w:proofErr w:type="spellEnd"/>
      <w:r w:rsidRPr="00273C56">
        <w:rPr>
          <w:rFonts w:ascii="GHEA Grapalat" w:hAnsi="GHEA Grapalat" w:cs="Sylfaen"/>
          <w:i/>
          <w:sz w:val="12"/>
          <w:szCs w:val="12"/>
        </w:rPr>
        <w:t xml:space="preserve"> </w:t>
      </w:r>
      <w:proofErr w:type="spellStart"/>
      <w:r w:rsidRPr="00273C56">
        <w:rPr>
          <w:rFonts w:ascii="GHEA Grapalat" w:hAnsi="GHEA Grapalat" w:cs="Sylfaen"/>
          <w:i/>
          <w:sz w:val="12"/>
          <w:szCs w:val="12"/>
        </w:rPr>
        <w:t>նախարարի</w:t>
      </w:r>
      <w:proofErr w:type="spellEnd"/>
      <w:r w:rsidRPr="00273C56">
        <w:rPr>
          <w:rFonts w:ascii="GHEA Grapalat" w:hAnsi="GHEA Grapalat" w:cs="Sylfaen"/>
          <w:i/>
          <w:sz w:val="12"/>
          <w:szCs w:val="12"/>
        </w:rPr>
        <w:t xml:space="preserve"> 2017 </w:t>
      </w:r>
      <w:proofErr w:type="spellStart"/>
      <w:r w:rsidRPr="00273C56">
        <w:rPr>
          <w:rFonts w:ascii="GHEA Grapalat" w:hAnsi="GHEA Grapalat" w:cs="Sylfaen"/>
          <w:i/>
          <w:sz w:val="12"/>
          <w:szCs w:val="12"/>
        </w:rPr>
        <w:t>թվականի</w:t>
      </w:r>
      <w:proofErr w:type="spellEnd"/>
      <w:r w:rsidRPr="00273C56">
        <w:rPr>
          <w:rFonts w:ascii="GHEA Grapalat" w:hAnsi="GHEA Grapalat" w:cs="Sylfaen"/>
          <w:i/>
          <w:sz w:val="12"/>
          <w:szCs w:val="12"/>
        </w:rPr>
        <w:t xml:space="preserve"> </w:t>
      </w:r>
    </w:p>
    <w:p w:rsidR="0093727F" w:rsidRPr="00273C56" w:rsidRDefault="0093727F" w:rsidP="00A12E5E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2"/>
          <w:szCs w:val="12"/>
        </w:rPr>
      </w:pPr>
      <w:proofErr w:type="spellStart"/>
      <w:proofErr w:type="gramStart"/>
      <w:r w:rsidRPr="00273C56">
        <w:rPr>
          <w:rFonts w:ascii="GHEA Grapalat" w:hAnsi="GHEA Grapalat" w:cs="Sylfaen"/>
          <w:i/>
          <w:sz w:val="12"/>
          <w:szCs w:val="12"/>
        </w:rPr>
        <w:t>մայիսի</w:t>
      </w:r>
      <w:proofErr w:type="spellEnd"/>
      <w:proofErr w:type="gramEnd"/>
      <w:r w:rsidRPr="00273C56">
        <w:rPr>
          <w:rFonts w:ascii="GHEA Grapalat" w:hAnsi="GHEA Grapalat" w:cs="Sylfaen"/>
          <w:i/>
          <w:sz w:val="12"/>
          <w:szCs w:val="12"/>
        </w:rPr>
        <w:t xml:space="preserve"> 30-ի N 265-Ա  </w:t>
      </w:r>
      <w:proofErr w:type="spellStart"/>
      <w:r w:rsidRPr="00273C56">
        <w:rPr>
          <w:rFonts w:ascii="GHEA Grapalat" w:hAnsi="GHEA Grapalat" w:cs="Sylfaen"/>
          <w:i/>
          <w:sz w:val="12"/>
          <w:szCs w:val="12"/>
        </w:rPr>
        <w:t>հրամանի</w:t>
      </w:r>
      <w:proofErr w:type="spellEnd"/>
      <w:r w:rsidRPr="00273C56">
        <w:rPr>
          <w:rFonts w:ascii="GHEA Grapalat" w:hAnsi="GHEA Grapalat" w:cs="Sylfaen"/>
          <w:i/>
          <w:sz w:val="12"/>
          <w:szCs w:val="12"/>
        </w:rPr>
        <w:t xml:space="preserve">    </w:t>
      </w:r>
    </w:p>
    <w:p w:rsidR="0093727F" w:rsidRPr="00273C56" w:rsidRDefault="0093727F" w:rsidP="0093727F">
      <w:pPr>
        <w:pStyle w:val="a5"/>
        <w:jc w:val="right"/>
        <w:rPr>
          <w:rFonts w:ascii="GHEA Grapalat" w:hAnsi="GHEA Grapalat" w:cs="Sylfaen"/>
          <w:i/>
          <w:sz w:val="12"/>
          <w:szCs w:val="12"/>
          <w:u w:val="single"/>
          <w:lang w:val="af-ZA"/>
        </w:rPr>
      </w:pPr>
      <w:r w:rsidRPr="00273C56">
        <w:rPr>
          <w:rFonts w:ascii="GHEA Grapalat" w:hAnsi="GHEA Grapalat"/>
          <w:sz w:val="12"/>
          <w:szCs w:val="12"/>
          <w:lang w:val="af-ZA"/>
        </w:rPr>
        <w:tab/>
      </w:r>
      <w:proofErr w:type="spellStart"/>
      <w:r w:rsidRPr="00273C56">
        <w:rPr>
          <w:rFonts w:ascii="GHEA Grapalat" w:hAnsi="GHEA Grapalat" w:cs="Sylfaen"/>
          <w:i/>
          <w:sz w:val="12"/>
          <w:szCs w:val="12"/>
          <w:u w:val="single"/>
        </w:rPr>
        <w:t>Օրինակելի</w:t>
      </w:r>
      <w:proofErr w:type="spellEnd"/>
      <w:r w:rsidRPr="00273C56">
        <w:rPr>
          <w:rFonts w:ascii="GHEA Grapalat" w:hAnsi="GHEA Grapalat" w:cs="Sylfaen"/>
          <w:i/>
          <w:sz w:val="12"/>
          <w:szCs w:val="12"/>
          <w:u w:val="single"/>
          <w:lang w:val="af-ZA"/>
        </w:rPr>
        <w:t xml:space="preserve"> </w:t>
      </w:r>
      <w:proofErr w:type="spellStart"/>
      <w:r w:rsidRPr="00273C56">
        <w:rPr>
          <w:rFonts w:ascii="GHEA Grapalat" w:hAnsi="GHEA Grapalat" w:cs="Sylfaen"/>
          <w:i/>
          <w:sz w:val="12"/>
          <w:szCs w:val="12"/>
          <w:u w:val="single"/>
        </w:rPr>
        <w:t>ձև</w:t>
      </w:r>
      <w:proofErr w:type="spellEnd"/>
    </w:p>
    <w:p w:rsidR="0093727F" w:rsidRDefault="0093727F" w:rsidP="0093727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3727F" w:rsidRDefault="0093727F" w:rsidP="0093727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3727F" w:rsidRDefault="0093727F" w:rsidP="0093727F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3727F" w:rsidRPr="00A12E5E" w:rsidRDefault="006D0945" w:rsidP="00A12E5E">
      <w:pPr>
        <w:ind w:firstLine="540"/>
        <w:jc w:val="both"/>
        <w:rPr>
          <w:rFonts w:ascii="GHEA Grapalat" w:hAnsi="GHEA Grapalat" w:cs="Sylfaen"/>
          <w:sz w:val="18"/>
          <w:lang w:val="af-ZA"/>
        </w:rPr>
      </w:pPr>
      <w:r>
        <w:rPr>
          <w:rFonts w:ascii="GHEA Grapalat" w:hAnsi="GHEA Grapalat" w:cs="Sylfaen"/>
          <w:sz w:val="18"/>
          <w:lang w:val="af-ZA"/>
        </w:rPr>
        <w:t>Ճամբարակի համայնքապետարանը</w:t>
      </w:r>
      <w:r w:rsidR="0093727F">
        <w:rPr>
          <w:rFonts w:ascii="GHEA Grapalat" w:hAnsi="GHEA Grapalat" w:cs="Sylfaen"/>
          <w:sz w:val="18"/>
          <w:lang w:val="af-ZA"/>
        </w:rPr>
        <w:t xml:space="preserve"> ստորև ներկայացնում է իր կարիքների համար «</w:t>
      </w:r>
      <w:r w:rsidR="00091E0B">
        <w:rPr>
          <w:rFonts w:ascii="GHEA Grapalat" w:hAnsi="GHEA Grapalat" w:cs="Sylfaen"/>
          <w:sz w:val="18"/>
          <w:lang w:val="af-ZA"/>
        </w:rPr>
        <w:t>Վառելիքի</w:t>
      </w:r>
      <w:r w:rsidR="0093727F">
        <w:rPr>
          <w:rFonts w:ascii="GHEA Grapalat" w:hAnsi="GHEA Grapalat" w:cs="Sylfaen"/>
          <w:sz w:val="18"/>
          <w:lang w:val="af-ZA"/>
        </w:rPr>
        <w:t xml:space="preserve">» ձեռքբերման նպատակով կազմակերպված 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ԳՄՃՀ-</w:t>
      </w:r>
      <w:r w:rsidR="002D708D" w:rsidRPr="002D708D">
        <w:rPr>
          <w:rFonts w:ascii="GHEA Grapalat" w:hAnsi="GHEA Grapalat"/>
          <w:sz w:val="16"/>
          <w:szCs w:val="16"/>
        </w:rPr>
        <w:t>ԳՀԱ</w:t>
      </w:r>
      <w:r w:rsidR="009E200E">
        <w:rPr>
          <w:rFonts w:ascii="GHEA Grapalat" w:hAnsi="GHEA Grapalat"/>
          <w:sz w:val="16"/>
          <w:szCs w:val="16"/>
        </w:rPr>
        <w:t>Պ</w:t>
      </w:r>
      <w:r w:rsidR="002D708D" w:rsidRPr="002D708D">
        <w:rPr>
          <w:rFonts w:ascii="GHEA Grapalat" w:hAnsi="GHEA Grapalat"/>
          <w:sz w:val="16"/>
          <w:szCs w:val="16"/>
        </w:rPr>
        <w:t>ՁԲ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-</w:t>
      </w:r>
      <w:r w:rsidR="00D128CF" w:rsidRPr="00D128CF">
        <w:rPr>
          <w:rFonts w:ascii="GHEA Grapalat" w:hAnsi="GHEA Grapalat"/>
          <w:sz w:val="16"/>
          <w:szCs w:val="16"/>
          <w:lang w:val="af-ZA"/>
        </w:rPr>
        <w:t>2</w:t>
      </w:r>
      <w:r w:rsidR="0084727C">
        <w:rPr>
          <w:rFonts w:ascii="GHEA Grapalat" w:hAnsi="GHEA Grapalat"/>
          <w:sz w:val="16"/>
          <w:szCs w:val="16"/>
          <w:lang w:val="af-ZA"/>
        </w:rPr>
        <w:t>1</w:t>
      </w:r>
      <w:r w:rsidR="002D708D" w:rsidRPr="002D708D">
        <w:rPr>
          <w:rFonts w:ascii="GHEA Grapalat" w:hAnsi="GHEA Grapalat"/>
          <w:sz w:val="16"/>
          <w:szCs w:val="16"/>
          <w:lang w:val="hy-AM"/>
        </w:rPr>
        <w:t>/</w:t>
      </w:r>
      <w:r w:rsidR="00D128CF" w:rsidRPr="00D128CF">
        <w:rPr>
          <w:rFonts w:ascii="GHEA Grapalat" w:hAnsi="GHEA Grapalat"/>
          <w:sz w:val="16"/>
          <w:szCs w:val="16"/>
          <w:lang w:val="af-ZA"/>
        </w:rPr>
        <w:t>0</w:t>
      </w:r>
      <w:r w:rsidR="0084727C">
        <w:rPr>
          <w:rFonts w:ascii="GHEA Grapalat" w:hAnsi="GHEA Grapalat"/>
          <w:sz w:val="16"/>
          <w:szCs w:val="16"/>
          <w:lang w:val="af-ZA"/>
        </w:rPr>
        <w:t>1</w:t>
      </w:r>
      <w:r w:rsidR="0093727F">
        <w:rPr>
          <w:rFonts w:ascii="GHEA Grapalat" w:hAnsi="GHEA Grapalat"/>
          <w:i/>
          <w:lang w:val="af-ZA"/>
        </w:rPr>
        <w:t xml:space="preserve"> </w:t>
      </w:r>
      <w:r w:rsidR="0093727F">
        <w:rPr>
          <w:rFonts w:ascii="GHEA Grapalat" w:hAnsi="GHEA Grapalat" w:cs="Sylfaen"/>
          <w:sz w:val="18"/>
          <w:lang w:val="af-ZA"/>
        </w:rPr>
        <w:t>ծածկագրով գնման ընթացակարգի արդյունքում 20</w:t>
      </w:r>
      <w:r w:rsidR="00D128CF" w:rsidRPr="00D128CF">
        <w:rPr>
          <w:rFonts w:ascii="GHEA Grapalat" w:hAnsi="GHEA Grapalat" w:cs="Sylfaen"/>
          <w:sz w:val="18"/>
          <w:lang w:val="af-ZA"/>
        </w:rPr>
        <w:t>2</w:t>
      </w:r>
      <w:r w:rsidR="0084727C">
        <w:rPr>
          <w:rFonts w:ascii="GHEA Grapalat" w:hAnsi="GHEA Grapalat" w:cs="Sylfaen"/>
          <w:sz w:val="18"/>
          <w:lang w:val="af-ZA"/>
        </w:rPr>
        <w:t>1</w:t>
      </w:r>
      <w:r w:rsidR="0093727F">
        <w:rPr>
          <w:rFonts w:ascii="GHEA Grapalat" w:hAnsi="GHEA Grapalat" w:cs="Sylfaen"/>
          <w:sz w:val="18"/>
          <w:lang w:val="af-ZA"/>
        </w:rPr>
        <w:t xml:space="preserve"> թվականի </w:t>
      </w:r>
      <w:r w:rsidR="0084727C">
        <w:rPr>
          <w:rFonts w:ascii="GHEA Grapalat" w:hAnsi="GHEA Grapalat" w:cs="Sylfaen"/>
          <w:sz w:val="18"/>
          <w:lang w:val="af-ZA"/>
        </w:rPr>
        <w:t>փետրվարի</w:t>
      </w:r>
      <w:r w:rsidR="00E229E8" w:rsidRPr="00E229E8">
        <w:rPr>
          <w:rFonts w:ascii="GHEA Grapalat" w:hAnsi="GHEA Grapalat" w:cs="Sylfaen"/>
          <w:sz w:val="18"/>
          <w:lang w:val="af-ZA"/>
        </w:rPr>
        <w:t xml:space="preserve"> </w:t>
      </w:r>
      <w:r w:rsidR="0084727C">
        <w:rPr>
          <w:rFonts w:ascii="GHEA Grapalat" w:hAnsi="GHEA Grapalat" w:cs="Sylfaen"/>
          <w:sz w:val="18"/>
          <w:lang w:val="af-ZA"/>
        </w:rPr>
        <w:t>23</w:t>
      </w:r>
      <w:r w:rsidR="0093727F">
        <w:rPr>
          <w:rFonts w:ascii="GHEA Grapalat" w:hAnsi="GHEA Grapalat" w:cs="Sylfaen"/>
          <w:sz w:val="18"/>
          <w:lang w:val="af-ZA"/>
        </w:rPr>
        <w:t xml:space="preserve">-ին կնքված N </w:t>
      </w:r>
      <w:r w:rsidR="00B34D46" w:rsidRPr="002D708D">
        <w:rPr>
          <w:rFonts w:ascii="GHEA Grapalat" w:hAnsi="GHEA Grapalat"/>
          <w:sz w:val="16"/>
          <w:szCs w:val="16"/>
          <w:lang w:val="hy-AM"/>
        </w:rPr>
        <w:t>ԳՄՃՀ-</w:t>
      </w:r>
      <w:r w:rsidR="00B34D46" w:rsidRPr="002D708D">
        <w:rPr>
          <w:rFonts w:ascii="GHEA Grapalat" w:hAnsi="GHEA Grapalat"/>
          <w:sz w:val="16"/>
          <w:szCs w:val="16"/>
        </w:rPr>
        <w:t>ԳՀԱ</w:t>
      </w:r>
      <w:r w:rsidR="00B34D46">
        <w:rPr>
          <w:rFonts w:ascii="GHEA Grapalat" w:hAnsi="GHEA Grapalat"/>
          <w:sz w:val="16"/>
          <w:szCs w:val="16"/>
        </w:rPr>
        <w:t>Պ</w:t>
      </w:r>
      <w:r w:rsidR="00B34D46" w:rsidRPr="002D708D">
        <w:rPr>
          <w:rFonts w:ascii="GHEA Grapalat" w:hAnsi="GHEA Grapalat"/>
          <w:sz w:val="16"/>
          <w:szCs w:val="16"/>
        </w:rPr>
        <w:t>ՁԲ</w:t>
      </w:r>
      <w:r w:rsidR="00B34D46" w:rsidRPr="002D708D">
        <w:rPr>
          <w:rFonts w:ascii="GHEA Grapalat" w:hAnsi="GHEA Grapalat"/>
          <w:sz w:val="16"/>
          <w:szCs w:val="16"/>
          <w:lang w:val="hy-AM"/>
        </w:rPr>
        <w:t>-</w:t>
      </w:r>
      <w:r w:rsidR="00B34D46" w:rsidRPr="00D128CF">
        <w:rPr>
          <w:rFonts w:ascii="GHEA Grapalat" w:hAnsi="GHEA Grapalat"/>
          <w:sz w:val="16"/>
          <w:szCs w:val="16"/>
          <w:lang w:val="af-ZA"/>
        </w:rPr>
        <w:t>2</w:t>
      </w:r>
      <w:r w:rsidR="0084727C">
        <w:rPr>
          <w:rFonts w:ascii="GHEA Grapalat" w:hAnsi="GHEA Grapalat"/>
          <w:sz w:val="16"/>
          <w:szCs w:val="16"/>
          <w:lang w:val="af-ZA"/>
        </w:rPr>
        <w:t>1</w:t>
      </w:r>
      <w:r w:rsidR="00B34D46" w:rsidRPr="002D708D">
        <w:rPr>
          <w:rFonts w:ascii="GHEA Grapalat" w:hAnsi="GHEA Grapalat"/>
          <w:sz w:val="16"/>
          <w:szCs w:val="16"/>
          <w:lang w:val="hy-AM"/>
        </w:rPr>
        <w:t>/</w:t>
      </w:r>
      <w:r w:rsidR="00B34D46" w:rsidRPr="00D128CF">
        <w:rPr>
          <w:rFonts w:ascii="GHEA Grapalat" w:hAnsi="GHEA Grapalat"/>
          <w:sz w:val="16"/>
          <w:szCs w:val="16"/>
          <w:lang w:val="af-ZA"/>
        </w:rPr>
        <w:t>0</w:t>
      </w:r>
      <w:r w:rsidR="0084727C">
        <w:rPr>
          <w:rFonts w:ascii="GHEA Grapalat" w:hAnsi="GHEA Grapalat"/>
          <w:sz w:val="16"/>
          <w:szCs w:val="16"/>
          <w:lang w:val="af-ZA"/>
        </w:rPr>
        <w:t>1</w:t>
      </w:r>
      <w:r w:rsidR="002D708D">
        <w:rPr>
          <w:rFonts w:ascii="GHEA Grapalat" w:hAnsi="GHEA Grapalat"/>
          <w:i/>
          <w:lang w:val="af-ZA"/>
        </w:rPr>
        <w:t xml:space="preserve"> </w:t>
      </w:r>
      <w:r w:rsidR="0093727F">
        <w:rPr>
          <w:rFonts w:ascii="GHEA Grapalat" w:hAnsi="GHEA Grapalat" w:cs="Sylfaen"/>
          <w:sz w:val="18"/>
          <w:lang w:val="af-ZA"/>
        </w:rPr>
        <w:t>պայմանագր</w:t>
      </w:r>
      <w:r w:rsidR="00CA5A10">
        <w:rPr>
          <w:rFonts w:ascii="GHEA Grapalat" w:hAnsi="GHEA Grapalat" w:cs="Sylfaen"/>
          <w:sz w:val="18"/>
          <w:lang w:val="af-ZA"/>
        </w:rPr>
        <w:t>երի</w:t>
      </w:r>
      <w:r w:rsidR="0093727F">
        <w:rPr>
          <w:rFonts w:ascii="GHEA Grapalat" w:hAnsi="GHEA Grapalat" w:cs="Sylfaen"/>
          <w:sz w:val="18"/>
          <w:lang w:val="af-ZA"/>
        </w:rPr>
        <w:t xml:space="preserve"> մասին տեղեկատվությունը`</w:t>
      </w:r>
    </w:p>
    <w:tbl>
      <w:tblPr>
        <w:tblpPr w:leftFromText="180" w:rightFromText="180" w:vertAnchor="text" w:tblpY="1"/>
        <w:tblOverlap w:val="never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8"/>
        <w:gridCol w:w="71"/>
        <w:gridCol w:w="188"/>
        <w:gridCol w:w="442"/>
        <w:gridCol w:w="45"/>
        <w:gridCol w:w="855"/>
        <w:gridCol w:w="180"/>
        <w:gridCol w:w="47"/>
        <w:gridCol w:w="27"/>
        <w:gridCol w:w="697"/>
        <w:gridCol w:w="12"/>
        <w:gridCol w:w="297"/>
        <w:gridCol w:w="450"/>
        <w:gridCol w:w="67"/>
        <w:gridCol w:w="161"/>
        <w:gridCol w:w="222"/>
        <w:gridCol w:w="246"/>
        <w:gridCol w:w="192"/>
        <w:gridCol w:w="31"/>
        <w:gridCol w:w="139"/>
        <w:gridCol w:w="292"/>
        <w:gridCol w:w="90"/>
        <w:gridCol w:w="180"/>
        <w:gridCol w:w="199"/>
        <w:gridCol w:w="345"/>
        <w:gridCol w:w="342"/>
        <w:gridCol w:w="104"/>
        <w:gridCol w:w="277"/>
        <w:gridCol w:w="187"/>
        <w:gridCol w:w="152"/>
        <w:gridCol w:w="14"/>
        <w:gridCol w:w="450"/>
        <w:gridCol w:w="72"/>
        <w:gridCol w:w="198"/>
        <w:gridCol w:w="39"/>
        <w:gridCol w:w="311"/>
        <w:gridCol w:w="190"/>
        <w:gridCol w:w="338"/>
        <w:gridCol w:w="32"/>
        <w:gridCol w:w="260"/>
        <w:gridCol w:w="180"/>
        <w:gridCol w:w="90"/>
        <w:gridCol w:w="629"/>
        <w:gridCol w:w="142"/>
        <w:gridCol w:w="129"/>
        <w:gridCol w:w="811"/>
      </w:tblGrid>
      <w:tr w:rsidR="0093727F" w:rsidRPr="001E231C" w:rsidTr="002D7764">
        <w:trPr>
          <w:trHeight w:val="146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2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3727F" w:rsidTr="00372575">
        <w:trPr>
          <w:trHeight w:val="11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2"/>
                <w:szCs w:val="14"/>
              </w:rPr>
              <w:t>չափաբաժնի</w:t>
            </w:r>
            <w:proofErr w:type="spellEnd"/>
            <w:r w:rsidRPr="001E231C">
              <w:rPr>
                <w:rFonts w:ascii="GHEA Grapalat" w:hAnsi="GHEA Grapalat"/>
                <w:b/>
                <w:bCs/>
                <w:sz w:val="12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7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չափման</w:t>
            </w:r>
            <w:proofErr w:type="spellEnd"/>
            <w:r w:rsidRPr="001E231C">
              <w:rPr>
                <w:rFonts w:ascii="GHEA Grapalat" w:hAnsi="GHEA Grapalat" w:cs="Sylfaen"/>
                <w:b/>
                <w:sz w:val="12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միավորը</w:t>
            </w:r>
            <w:proofErr w:type="spellEnd"/>
          </w:p>
        </w:tc>
        <w:tc>
          <w:tcPr>
            <w:tcW w:w="16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Pr="001E231C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1E231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3727F" w:rsidTr="00372575">
        <w:trPr>
          <w:trHeight w:val="175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27F" w:rsidTr="00372575">
        <w:trPr>
          <w:trHeight w:val="275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27F" w:rsidRDefault="0093727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5A10" w:rsidRPr="00EE16D8" w:rsidTr="00CA5A10">
        <w:trPr>
          <w:trHeight w:val="507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Default="00CA5A10" w:rsidP="00CA5A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1</w:t>
            </w:r>
          </w:p>
        </w:tc>
        <w:tc>
          <w:tcPr>
            <w:tcW w:w="1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CA5A10" w:rsidRDefault="00CA5A10" w:rsidP="00CA5A10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0"/>
                <w:szCs w:val="10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0"/>
                <w:szCs w:val="10"/>
              </w:rPr>
              <w:t>Բենզին</w:t>
            </w:r>
            <w:proofErr w:type="spellEnd"/>
            <w:r w:rsidRPr="00CA5A10">
              <w:rPr>
                <w:rFonts w:ascii="GHEA Grapalat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10"/>
                <w:szCs w:val="10"/>
              </w:rPr>
              <w:t>ռեգուլյար</w:t>
            </w:r>
            <w:proofErr w:type="spellEnd"/>
            <w:r w:rsidRPr="00CA5A10">
              <w:rPr>
                <w:rFonts w:ascii="GHEA Grapalat" w:hAnsi="GHEA Grapalat"/>
                <w:b/>
                <w:i/>
                <w:sz w:val="10"/>
                <w:szCs w:val="10"/>
                <w:lang w:val="ru-RU"/>
              </w:rPr>
              <w:t xml:space="preserve"> </w:t>
            </w:r>
          </w:p>
          <w:p w:rsidR="00CA5A10" w:rsidRDefault="00CA5A10" w:rsidP="00CA5A10">
            <w:pPr>
              <w:spacing w:line="276" w:lineRule="auto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  <w:r>
              <w:rPr>
                <w:rFonts w:ascii="GHEA Grapalat" w:hAnsi="GHEA Grapalat"/>
                <w:sz w:val="10"/>
                <w:szCs w:val="10"/>
                <w:lang w:val="hy-AM"/>
              </w:rPr>
              <w:t>Արտաքին տեսքը` մաքուր և պարզ, օկտանային թիվը  որոշված հետազոտական մեթոդով՝ ոչ պակաս 9</w:t>
            </w:r>
            <w:r w:rsidRPr="00CA5A10">
              <w:rPr>
                <w:rFonts w:ascii="GHEA Grapalat" w:hAnsi="GHEA Grapalat"/>
                <w:sz w:val="10"/>
                <w:szCs w:val="10"/>
                <w:lang w:val="ru-RU"/>
              </w:rPr>
              <w:t>1</w:t>
            </w:r>
            <w:r>
              <w:rPr>
                <w:rFonts w:ascii="GHEA Grapalat" w:hAnsi="GHEA Grapalat"/>
                <w:sz w:val="10"/>
                <w:szCs w:val="10"/>
                <w:lang w:val="hy-AM"/>
              </w:rPr>
              <w:t>, շարժիչային մեթոդով՝ ոչ պակաս 81, բենզինի  հագեցած գոլորշիների ճնշումը` 45-ից մինչև 100 կՊա, կապարի պարունակությունը 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 Մատակարարումը՝ կտրոնային: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Default="00CA5A10" w:rsidP="00CA5A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CA5A10" w:rsidRDefault="00CA5A10" w:rsidP="00CA5A1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</w:t>
            </w:r>
          </w:p>
        </w:tc>
        <w:tc>
          <w:tcPr>
            <w:tcW w:w="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Default="00CA5A10" w:rsidP="00CA5A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ru-RU"/>
              </w:rPr>
              <w:t>2400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Default="00CA5A10" w:rsidP="00CA5A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</w:p>
          <w:p w:rsidR="00CA5A10" w:rsidRPr="00CA5A10" w:rsidRDefault="00CA5A10" w:rsidP="00CA5A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936000</w:t>
            </w: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CA5A10" w:rsidRDefault="00CA5A10" w:rsidP="00CA5A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6"/>
              </w:rPr>
              <w:t>936000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1D43DC" w:rsidRDefault="00CA5A10" w:rsidP="00CA5A10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0"/>
                <w:szCs w:val="10"/>
              </w:rPr>
            </w:pPr>
          </w:p>
          <w:p w:rsidR="00CA5A10" w:rsidRPr="001D43DC" w:rsidRDefault="00CA5A10" w:rsidP="00CA5A10">
            <w:pPr>
              <w:spacing w:line="276" w:lineRule="auto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0"/>
                <w:szCs w:val="10"/>
                <w:lang w:val="hy-AM"/>
              </w:rPr>
              <w:t>Արտաքին տեսքը` մաքուր և պարզ, օկտանային թիվը  որոշված հետազոտական մեթոդով՝ ոչ պակաս 9</w:t>
            </w:r>
            <w:r w:rsidRPr="001D43DC">
              <w:rPr>
                <w:rFonts w:ascii="GHEA Grapalat" w:hAnsi="GHEA Grapalat"/>
                <w:sz w:val="10"/>
                <w:szCs w:val="10"/>
              </w:rPr>
              <w:t>1</w:t>
            </w:r>
            <w:r>
              <w:rPr>
                <w:rFonts w:ascii="GHEA Grapalat" w:hAnsi="GHEA Grapalat"/>
                <w:sz w:val="10"/>
                <w:szCs w:val="10"/>
                <w:lang w:val="hy-AM"/>
              </w:rPr>
              <w:t>, շարժիչային մեթոդով՝ ոչ պակաս 81, բենզինի  հագեցած գոլորշիների ճնշումը` 45-ից մինչև 100 կՊա, կապարի պարունակությունը 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 Մատակարարումը՝ կտրոնային: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EE16D8" w:rsidRDefault="00CA5A10" w:rsidP="00CA5A10">
            <w:pPr>
              <w:spacing w:line="276" w:lineRule="auto"/>
              <w:rPr>
                <w:rFonts w:ascii="Arial LatArm" w:hAnsi="Arial LatArm"/>
                <w:color w:val="000000"/>
                <w:sz w:val="10"/>
                <w:szCs w:val="10"/>
              </w:rPr>
            </w:pPr>
            <w:r>
              <w:rPr>
                <w:rFonts w:ascii="GHEA Grapalat" w:hAnsi="GHEA Grapalat"/>
                <w:sz w:val="10"/>
                <w:szCs w:val="10"/>
                <w:lang w:val="hy-AM"/>
              </w:rPr>
              <w:t>Արտաքին տեսքը` մաքուր և պարզ, օկտանային թիվը  որոշված հետազոտական մեթոդով՝ ոչ պակաս 9</w:t>
            </w:r>
            <w:r w:rsidRPr="00EE16D8">
              <w:rPr>
                <w:rFonts w:ascii="GHEA Grapalat" w:hAnsi="GHEA Grapalat"/>
                <w:sz w:val="10"/>
                <w:szCs w:val="10"/>
              </w:rPr>
              <w:t>1</w:t>
            </w:r>
            <w:r>
              <w:rPr>
                <w:rFonts w:ascii="GHEA Grapalat" w:hAnsi="GHEA Grapalat"/>
                <w:sz w:val="10"/>
                <w:szCs w:val="10"/>
                <w:lang w:val="hy-AM"/>
              </w:rPr>
              <w:t>, շարժիչային մեթոդով՝ ոչ պակաս 81, բենզինի  հագեցած գոլորշիների ճնշումը` 45-ից մինչև 100 կՊա, կապարի պարունակությունը 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 Մատակարարումը՝ կտրոնային:</w:t>
            </w:r>
          </w:p>
        </w:tc>
      </w:tr>
      <w:tr w:rsidR="00CA5A10" w:rsidRPr="00432CAF" w:rsidTr="001D43DC">
        <w:trPr>
          <w:trHeight w:val="3676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274D79" w:rsidRDefault="00CA5A10" w:rsidP="00CA5A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</w:rPr>
              <w:t>2</w:t>
            </w:r>
          </w:p>
        </w:tc>
        <w:tc>
          <w:tcPr>
            <w:tcW w:w="1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812FE2" w:rsidRDefault="00CA5A10" w:rsidP="00CA5A1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12FE2">
              <w:rPr>
                <w:rFonts w:ascii="GHEA Grapalat" w:hAnsi="GHEA Grapalat"/>
                <w:sz w:val="14"/>
                <w:szCs w:val="14"/>
              </w:rPr>
              <w:t>Սեղմված</w:t>
            </w:r>
            <w:proofErr w:type="spellEnd"/>
            <w:r w:rsidRPr="00812FE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4"/>
                <w:szCs w:val="14"/>
              </w:rPr>
              <w:t>բնական</w:t>
            </w:r>
            <w:proofErr w:type="spellEnd"/>
            <w:r w:rsidRPr="00812FE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4"/>
                <w:szCs w:val="14"/>
              </w:rPr>
              <w:t>գազ</w:t>
            </w:r>
            <w:proofErr w:type="spellEnd"/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372575" w:rsidRDefault="00CA5A10" w:rsidP="00CA5A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լիտր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DB71A2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DB71A2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Default="00CA5A10" w:rsidP="00CA5A10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CA5A10" w:rsidRPr="007C646F" w:rsidRDefault="00CA5A10" w:rsidP="00CA5A1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9375</w:t>
            </w:r>
          </w:p>
        </w:tc>
        <w:tc>
          <w:tcPr>
            <w:tcW w:w="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7C646F" w:rsidRDefault="00CA5A10" w:rsidP="00CA5A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9375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DB71A2" w:rsidRDefault="00CA5A10" w:rsidP="00CA5A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3000000</w:t>
            </w: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DB71A2" w:rsidRDefault="00CA5A10" w:rsidP="00CA5A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3000000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84727C" w:rsidRDefault="00CA5A10" w:rsidP="00CA5A10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</w:rPr>
            </w:pPr>
          </w:p>
          <w:p w:rsidR="00CA5A10" w:rsidRPr="0084727C" w:rsidRDefault="00CA5A10" w:rsidP="00CA5A10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Մատակարարումը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`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գնորդի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պահանջարկին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համապատասխան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ծավալի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կտրոններով</w:t>
            </w:r>
            <w:r w:rsidRPr="0084727C">
              <w:rPr>
                <w:rFonts w:ascii="GHEA Grapalat" w:hAnsi="GHEA Grapalat"/>
                <w:sz w:val="10"/>
                <w:szCs w:val="10"/>
              </w:rPr>
              <w:t>:</w:t>
            </w:r>
            <w:r w:rsidRPr="00812FE2">
              <w:rPr>
                <w:rFonts w:ascii="GHEA Grapalat" w:hAnsi="GHEA Grapalat"/>
                <w:sz w:val="10"/>
                <w:szCs w:val="10"/>
              </w:rPr>
              <w:t>Կտրոնները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կարող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են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նաև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տրամադրվել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կգ</w:t>
            </w:r>
            <w:r w:rsidRPr="0084727C">
              <w:rPr>
                <w:rFonts w:ascii="GHEA Grapalat" w:hAnsi="GHEA Grapalat"/>
                <w:sz w:val="10"/>
                <w:szCs w:val="10"/>
              </w:rPr>
              <w:t>-</w:t>
            </w:r>
            <w:r w:rsidRPr="00812FE2">
              <w:rPr>
                <w:rFonts w:ascii="GHEA Grapalat" w:hAnsi="GHEA Grapalat"/>
                <w:sz w:val="10"/>
                <w:szCs w:val="10"/>
              </w:rPr>
              <w:t>ին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համարժեք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r w:rsidRPr="00812FE2">
              <w:rPr>
                <w:rFonts w:ascii="GHEA Grapalat" w:hAnsi="GHEA Grapalat"/>
                <w:sz w:val="10"/>
                <w:szCs w:val="10"/>
              </w:rPr>
              <w:t>մ</w:t>
            </w:r>
            <w:r w:rsidRPr="0084727C">
              <w:rPr>
                <w:rFonts w:ascii="GHEA Grapalat" w:hAnsi="GHEA Grapalat"/>
                <w:sz w:val="10"/>
                <w:szCs w:val="10"/>
                <w:vertAlign w:val="superscript"/>
              </w:rPr>
              <w:t>3-</w:t>
            </w:r>
            <w:r w:rsidRPr="00812FE2">
              <w:rPr>
                <w:rFonts w:ascii="GHEA Grapalat" w:hAnsi="GHEA Grapalat"/>
                <w:sz w:val="10"/>
                <w:szCs w:val="10"/>
              </w:rPr>
              <w:t>ով</w:t>
            </w:r>
            <w:r w:rsidRPr="0084727C">
              <w:rPr>
                <w:rFonts w:ascii="GHEA Grapalat" w:hAnsi="GHEA Grapalat"/>
                <w:sz w:val="10"/>
                <w:szCs w:val="10"/>
              </w:rPr>
              <w:t xml:space="preserve">: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Կտրոնները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ունենան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փոխարինման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հնարավորություն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(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տվյալ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տարում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չօգտագործելու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դեպքում</w:t>
            </w:r>
            <w:proofErr w:type="spellEnd"/>
            <w:r w:rsidRPr="0084727C">
              <w:rPr>
                <w:rFonts w:ascii="GHEA Grapalat" w:hAnsi="GHEA Grapalat"/>
                <w:sz w:val="10"/>
                <w:szCs w:val="10"/>
              </w:rPr>
              <w:t>):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Հիմնական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բա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ղադրիչը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`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մեթանն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է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քիմիական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նշա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նակումը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CH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4,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մո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լեկուլային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կշիռը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16.04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կգ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/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կմոլ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խտություն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նորմալ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պայմաններում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(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t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=0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OC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,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P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=760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մմ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.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.) 0.717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կգ</w:t>
            </w:r>
          </w:p>
          <w:p w:rsidR="00CA5A10" w:rsidRPr="00812FE2" w:rsidRDefault="00CA5A10" w:rsidP="00CA5A10">
            <w:pPr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/մ3,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ստորին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այրման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ջերմաքա-նակը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, 35.76ՄՋո-ուլ/մ3,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օկտանա-յին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թիվը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110, TO-CT 27577-87,  (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տնկման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սահ-մանները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, 5-15% (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ստորին-վերին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),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բռնկման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ջերմաս-տիճանը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նորմալ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մթնոլորտային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ճն-շման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տակ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640-680OC,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մշակ-վում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է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կոմպրեսորային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սարքավորումների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մեջ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բնական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գա-զի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խտացման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ճանապարհով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: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Ըստ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ՀՀ-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ում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գոր-ծող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Տեխնիկական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կանոնակարգի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, 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  <w:t>ГОСТ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27-577-2000,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բնական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սեղմված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գազ</w:t>
            </w:r>
            <w:proofErr w:type="spellEnd"/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10" w:rsidRPr="00812FE2" w:rsidRDefault="00CA5A10" w:rsidP="00CA5A10">
            <w:pPr>
              <w:jc w:val="both"/>
              <w:rPr>
                <w:rFonts w:ascii="GHEA Grapalat" w:hAnsi="GHEA Grapalat"/>
                <w:b/>
                <w:i/>
                <w:sz w:val="10"/>
                <w:szCs w:val="10"/>
              </w:rPr>
            </w:pPr>
          </w:p>
          <w:p w:rsidR="00CA5A10" w:rsidRPr="00812FE2" w:rsidRDefault="00CA5A10" w:rsidP="00CA5A10">
            <w:pPr>
              <w:rPr>
                <w:rFonts w:ascii="GHEA Grapalat" w:hAnsi="GHEA Grapalat" w:cs="Sylfaen"/>
                <w:bCs/>
                <w:sz w:val="10"/>
                <w:szCs w:val="10"/>
              </w:rPr>
            </w:pP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Մատակարարումը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`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գնորդի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պահանջարկին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համապատասխան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ծավալի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կտրոններով:Կտրոնները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կարող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են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նաև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տրամադրվել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կգ-ին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համարժեք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մ</w:t>
            </w:r>
            <w:r w:rsidRPr="00812FE2">
              <w:rPr>
                <w:rFonts w:ascii="GHEA Grapalat" w:hAnsi="GHEA Grapalat"/>
                <w:sz w:val="10"/>
                <w:szCs w:val="10"/>
                <w:vertAlign w:val="superscript"/>
              </w:rPr>
              <w:t>3-</w:t>
            </w:r>
            <w:r w:rsidRPr="00812FE2">
              <w:rPr>
                <w:rFonts w:ascii="GHEA Grapalat" w:hAnsi="GHEA Grapalat"/>
                <w:sz w:val="10"/>
                <w:szCs w:val="10"/>
              </w:rPr>
              <w:t xml:space="preserve">ով: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Կտրոնները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ունենան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փոխարինման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հնարավորություն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(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տվյալ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տարում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չօգտագործելու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/>
                <w:sz w:val="10"/>
                <w:szCs w:val="10"/>
              </w:rPr>
              <w:t>դեպքում</w:t>
            </w:r>
            <w:proofErr w:type="spellEnd"/>
            <w:r w:rsidRPr="00812FE2">
              <w:rPr>
                <w:rFonts w:ascii="GHEA Grapalat" w:hAnsi="GHEA Grapalat"/>
                <w:sz w:val="10"/>
                <w:szCs w:val="10"/>
              </w:rPr>
              <w:t>):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Հիմնական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բա-ղադրիչը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`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մեթանն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է 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քիմիական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նշա-նակումը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CH4,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մո-լեկուլային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կշիռը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16.04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կգ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/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կմոլ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խտություն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նորմալ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պայմաններում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(t=0OC, P=760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մմ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ս.ս</w:t>
            </w:r>
            <w:proofErr w:type="spellEnd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.) 0.717կգ</w:t>
            </w:r>
          </w:p>
          <w:p w:rsidR="00CA5A10" w:rsidRPr="0084727C" w:rsidRDefault="00CA5A10" w:rsidP="00CA5A10">
            <w:pPr>
              <w:rPr>
                <w:rFonts w:ascii="Arial LatArm" w:hAnsi="Arial LatArm"/>
                <w:color w:val="000000"/>
                <w:sz w:val="10"/>
                <w:szCs w:val="10"/>
              </w:rPr>
            </w:pP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/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3,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ստորին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այրման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ջերմաքա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նակը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, 35.76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ՄՋո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ուլ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/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3,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օկտանա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յին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թիվը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110,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TO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CT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27577-87,  (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տնկման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սահ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մանները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, 5-15% (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ստորին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վերին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),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բռնկման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ջերմաս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տիճանը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նորմալ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մթնոլորտային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ճն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շման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տակ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640-680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OC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մշակ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վում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է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կոմպրեսորային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սարքավորումների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մեջ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բնական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գա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զի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խտացման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ճանապարհով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: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Ըստ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ՀՀ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ում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գոր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>-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ծող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Տեխնիկական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կանոնակարգի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,  </w:t>
            </w:r>
            <w:r w:rsidRPr="00812FE2"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  <w:t>ГОСТ</w:t>
            </w:r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27-577-2000,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բնական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սեղմված</w:t>
            </w:r>
            <w:proofErr w:type="spellEnd"/>
            <w:r w:rsidRPr="0084727C">
              <w:rPr>
                <w:rFonts w:ascii="GHEA Grapalat" w:hAnsi="GHEA Grapalat" w:cs="Sylfaen"/>
                <w:bCs/>
                <w:sz w:val="10"/>
                <w:szCs w:val="10"/>
              </w:rPr>
              <w:t xml:space="preserve"> </w:t>
            </w:r>
            <w:proofErr w:type="spellStart"/>
            <w:r w:rsidRPr="00812FE2">
              <w:rPr>
                <w:rFonts w:ascii="GHEA Grapalat" w:hAnsi="GHEA Grapalat" w:cs="Sylfaen"/>
                <w:bCs/>
                <w:sz w:val="10"/>
                <w:szCs w:val="10"/>
              </w:rPr>
              <w:t>գազ</w:t>
            </w:r>
            <w:proofErr w:type="spellEnd"/>
          </w:p>
        </w:tc>
      </w:tr>
      <w:tr w:rsidR="00091E0B" w:rsidRPr="00432CAF" w:rsidTr="00372575">
        <w:trPr>
          <w:trHeight w:val="4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6"/>
              </w:rPr>
            </w:pPr>
          </w:p>
        </w:tc>
        <w:tc>
          <w:tcPr>
            <w:tcW w:w="1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E0B" w:rsidRPr="0084727C" w:rsidRDefault="00091E0B" w:rsidP="00CD548B">
            <w:pPr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72" w:rsidRPr="0084727C" w:rsidRDefault="00A11B72" w:rsidP="00091E0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1B72" w:rsidRPr="0084727C" w:rsidRDefault="00A11B72" w:rsidP="00091E0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6"/>
              </w:rPr>
            </w:pP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rPr>
                <w:rFonts w:ascii="GHEA Grapalat" w:hAnsi="GHEA Grapalat"/>
                <w:color w:val="000000"/>
                <w:sz w:val="10"/>
                <w:szCs w:val="10"/>
              </w:rPr>
            </w:pP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84727C" w:rsidRDefault="00091E0B" w:rsidP="00091E0B">
            <w:pPr>
              <w:rPr>
                <w:rFonts w:ascii="GHEA Grapalat" w:hAnsi="GHEA Grapalat"/>
                <w:color w:val="000000"/>
                <w:sz w:val="10"/>
                <w:szCs w:val="10"/>
              </w:rPr>
            </w:pPr>
          </w:p>
        </w:tc>
      </w:tr>
      <w:tr w:rsidR="00091E0B" w:rsidRPr="00432CAF" w:rsidTr="0093727F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1E0B" w:rsidRPr="0084727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0B" w:rsidRPr="00432CAF" w:rsidTr="0093727F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91E0B" w:rsidTr="000903E8"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091E0B" w:rsidTr="000903E8">
        <w:trPr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065C71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065C71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065C71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այո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91E0B" w:rsidTr="0093727F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91E0B" w:rsidTr="000903E8"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91E0B" w:rsidRDefault="00FB50A0" w:rsidP="00FB50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091E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091E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1F4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91E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91E0B" w:rsidTr="000903E8">
        <w:trPr>
          <w:trHeight w:val="164"/>
        </w:trPr>
        <w:tc>
          <w:tcPr>
            <w:tcW w:w="6033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91E0B" w:rsidTr="000903E8">
        <w:trPr>
          <w:trHeight w:val="194"/>
        </w:trPr>
        <w:tc>
          <w:tcPr>
            <w:tcW w:w="603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91E0B" w:rsidTr="000903E8">
        <w:trPr>
          <w:trHeight w:val="47"/>
        </w:trPr>
        <w:tc>
          <w:tcPr>
            <w:tcW w:w="603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91E0B" w:rsidTr="0093727F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0B" w:rsidTr="000903E8">
        <w:trPr>
          <w:trHeight w:val="40"/>
        </w:trPr>
        <w:tc>
          <w:tcPr>
            <w:tcW w:w="12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61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11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93727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3727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91E0B" w:rsidTr="000903E8">
        <w:trPr>
          <w:trHeight w:val="213"/>
        </w:trPr>
        <w:tc>
          <w:tcPr>
            <w:tcW w:w="12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11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91E0B" w:rsidTr="000903E8">
        <w:trPr>
          <w:trHeight w:val="137"/>
        </w:trPr>
        <w:tc>
          <w:tcPr>
            <w:tcW w:w="12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91E0B" w:rsidTr="000903E8">
        <w:trPr>
          <w:trHeight w:val="137"/>
        </w:trPr>
        <w:tc>
          <w:tcPr>
            <w:tcW w:w="12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91E0B" w:rsidTr="000903E8">
        <w:trPr>
          <w:trHeight w:val="83"/>
        </w:trPr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2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27ECB" w:rsidTr="000903E8">
        <w:trPr>
          <w:trHeight w:val="83"/>
        </w:trPr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spacing w:line="276" w:lineRule="auto"/>
              <w:rPr>
                <w:rFonts w:ascii="GHEA Grapalat" w:hAnsi="GHEA Grapalat" w:cs="Calibri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&gt;&gt;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888000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888000</w:t>
            </w:r>
          </w:p>
        </w:tc>
      </w:tr>
      <w:tr w:rsidR="00FB50A0" w:rsidTr="000903E8">
        <w:trPr>
          <w:trHeight w:val="83"/>
        </w:trPr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A27E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A27E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rPr>
                <w:rFonts w:ascii="GHEA Grapalat" w:hAnsi="GHEA Grapalat" w:cs="Calibri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0A0" w:rsidRDefault="00FB50A0" w:rsidP="00FB50A0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7ECB" w:rsidTr="000903E8">
        <w:trPr>
          <w:trHeight w:val="83"/>
        </w:trPr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5C43E1" w:rsidRDefault="00A27ECB" w:rsidP="00A27ECB">
            <w:pPr>
              <w:rPr>
                <w:rFonts w:ascii="GHEA Grapalat" w:hAnsi="GHEA Grapalat" w:cs="Calibri"/>
                <w:b/>
                <w:sz w:val="14"/>
                <w:szCs w:val="14"/>
                <w:highlight w:val="yellow"/>
              </w:rPr>
            </w:pPr>
            <w:r w:rsidRPr="00A12E5E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>
              <w:rPr>
                <w:rFonts w:ascii="GHEA Grapalat" w:eastAsia="Calibri" w:hAnsi="GHEA Grapalat"/>
                <w:b/>
                <w:sz w:val="14"/>
                <w:szCs w:val="14"/>
              </w:rPr>
              <w:t>Տիգարելլ</w:t>
            </w:r>
            <w:proofErr w:type="spellEnd"/>
            <w:r w:rsidRPr="00A12E5E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&gt;&gt;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EF5A04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EF5A04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-------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--------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EF5A04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</w:tr>
      <w:tr w:rsidR="00091E0B" w:rsidRPr="00DE13B9" w:rsidTr="000903E8">
        <w:trPr>
          <w:trHeight w:val="290"/>
        </w:trPr>
        <w:tc>
          <w:tcPr>
            <w:tcW w:w="2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9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Pr="00160A81" w:rsidRDefault="00091E0B" w:rsidP="00091E0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091E0B" w:rsidRPr="00DE13B9" w:rsidTr="0093727F">
        <w:trPr>
          <w:trHeight w:val="12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1E0B" w:rsidRPr="00DE13B9" w:rsidTr="0093727F">
        <w:trPr>
          <w:trHeight w:val="12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1E0B" w:rsidTr="0093727F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091E0B" w:rsidTr="000903E8">
        <w:tc>
          <w:tcPr>
            <w:tcW w:w="6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2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>)</w:t>
            </w:r>
          </w:p>
        </w:tc>
      </w:tr>
      <w:tr w:rsidR="00091E0B" w:rsidTr="000903E8">
        <w:tc>
          <w:tcPr>
            <w:tcW w:w="6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ներկայացնելու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Հրավերով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պահանջվող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առկայությունը</w:t>
            </w:r>
            <w:proofErr w:type="spellEnd"/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բնութագրերի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12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Մասնագիտական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գործունեության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գործունեությանը</w:t>
            </w:r>
            <w:proofErr w:type="spellEnd"/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Մասնագիտական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փորձառությունը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միջոցներ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Աշխատանքային</w:t>
            </w:r>
            <w:proofErr w:type="spellEnd"/>
            <w:r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4"/>
              </w:rPr>
              <w:t>ռեսուրսներ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1E0B" w:rsidRDefault="00091E0B" w:rsidP="00091E0B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4"/>
              </w:rPr>
              <w:t>առաջարկ</w:t>
            </w:r>
            <w:proofErr w:type="spellEnd"/>
          </w:p>
        </w:tc>
      </w:tr>
      <w:tr w:rsidR="00091E0B" w:rsidRPr="00D0121C" w:rsidTr="000903E8">
        <w:trPr>
          <w:trHeight w:val="38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5C43E1" w:rsidRDefault="00A27ECB" w:rsidP="00091E0B">
            <w:pPr>
              <w:rPr>
                <w:rFonts w:ascii="GHEA Grapalat" w:hAnsi="GHEA Grapalat" w:cs="Calibri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&gt;&gt;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0B" w:rsidRPr="00D0121C" w:rsidRDefault="00091E0B" w:rsidP="00091E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A27ECB" w:rsidRPr="00D0121C" w:rsidTr="000903E8">
        <w:trPr>
          <w:trHeight w:val="381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A27ECB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2"/>
                <w:szCs w:val="14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5C43E1" w:rsidRDefault="00A27ECB" w:rsidP="00A27ECB">
            <w:pPr>
              <w:rPr>
                <w:rFonts w:ascii="GHEA Grapalat" w:hAnsi="GHEA Grapalat" w:cs="Calibri"/>
                <w:b/>
                <w:sz w:val="14"/>
                <w:szCs w:val="14"/>
                <w:highlight w:val="yellow"/>
              </w:rPr>
            </w:pPr>
            <w:r w:rsidRPr="00A12E5E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&lt;&lt;</w:t>
            </w:r>
            <w:proofErr w:type="spellStart"/>
            <w:r>
              <w:rPr>
                <w:rFonts w:ascii="GHEA Grapalat" w:eastAsia="Calibri" w:hAnsi="GHEA Grapalat"/>
                <w:b/>
                <w:sz w:val="14"/>
                <w:szCs w:val="14"/>
              </w:rPr>
              <w:t>Տիգարելլ</w:t>
            </w:r>
            <w:proofErr w:type="spellEnd"/>
            <w:r w:rsidRPr="00A12E5E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&gt;&gt;</w:t>
            </w:r>
            <w:r>
              <w:rPr>
                <w:rFonts w:ascii="GHEA Grapalat" w:eastAsia="Calibri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CB" w:rsidRPr="00D0121C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</w:pPr>
            <w:r w:rsidRPr="00D0121C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բավարար</w:t>
            </w:r>
          </w:p>
        </w:tc>
      </w:tr>
      <w:tr w:rsidR="00A27ECB" w:rsidTr="000903E8">
        <w:trPr>
          <w:trHeight w:val="259"/>
        </w:trPr>
        <w:tc>
          <w:tcPr>
            <w:tcW w:w="215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21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27ECB" w:rsidTr="000903E8">
        <w:trPr>
          <w:trHeight w:val="196"/>
        </w:trPr>
        <w:tc>
          <w:tcPr>
            <w:tcW w:w="215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2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27ECB" w:rsidTr="0093727F">
        <w:trPr>
          <w:trHeight w:val="61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7ECB" w:rsidTr="000903E8">
        <w:trPr>
          <w:trHeight w:val="124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7ECB" w:rsidTr="000903E8">
        <w:trPr>
          <w:trHeight w:val="92"/>
        </w:trPr>
        <w:tc>
          <w:tcPr>
            <w:tcW w:w="475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27ECB" w:rsidTr="000903E8">
        <w:trPr>
          <w:trHeight w:val="92"/>
        </w:trPr>
        <w:tc>
          <w:tcPr>
            <w:tcW w:w="475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DE13B9" w:rsidRDefault="00A27ECB" w:rsidP="00A27E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  <w:proofErr w:type="spellEnd"/>
          </w:p>
        </w:tc>
        <w:tc>
          <w:tcPr>
            <w:tcW w:w="3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DE13B9" w:rsidRDefault="00A27ECB" w:rsidP="00A27E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  <w:proofErr w:type="spellEnd"/>
          </w:p>
        </w:tc>
      </w:tr>
      <w:tr w:rsidR="00A27ECB" w:rsidTr="0093727F">
        <w:trPr>
          <w:trHeight w:val="232"/>
        </w:trPr>
        <w:tc>
          <w:tcPr>
            <w:tcW w:w="10980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8A1F8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7ECB" w:rsidTr="000903E8">
        <w:trPr>
          <w:trHeight w:val="344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8A1F8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7ECB" w:rsidTr="000903E8">
        <w:trPr>
          <w:trHeight w:val="344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8A1F8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A27ECB" w:rsidTr="0093727F">
        <w:trPr>
          <w:trHeight w:val="10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Default="00A27ECB" w:rsidP="00A27E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7ECB" w:rsidTr="000903E8">
        <w:tc>
          <w:tcPr>
            <w:tcW w:w="8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6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93389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proofErr w:type="spellStart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A27ECB" w:rsidTr="000903E8">
        <w:trPr>
          <w:trHeight w:val="237"/>
        </w:trPr>
        <w:tc>
          <w:tcPr>
            <w:tcW w:w="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5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2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4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Կանխավճարի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A27ECB" w:rsidTr="000903E8">
        <w:trPr>
          <w:trHeight w:val="238"/>
        </w:trPr>
        <w:tc>
          <w:tcPr>
            <w:tcW w:w="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A27ECB" w:rsidTr="000903E8">
        <w:trPr>
          <w:trHeight w:val="250"/>
        </w:trPr>
        <w:tc>
          <w:tcPr>
            <w:tcW w:w="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Ընդհանու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ր</w:t>
            </w:r>
          </w:p>
        </w:tc>
      </w:tr>
      <w:tr w:rsidR="00BC3AD8" w:rsidTr="00D15F48">
        <w:trPr>
          <w:trHeight w:val="146"/>
        </w:trPr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933897" w:rsidRDefault="00BC3AD8" w:rsidP="00BC3A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933897" w:rsidRDefault="00BC3AD8" w:rsidP="00BC3AD8">
            <w:pPr>
              <w:rPr>
                <w:rFonts w:ascii="GHEA Grapalat" w:hAnsi="GHEA Grapalat" w:cs="Calibri"/>
                <w:b/>
                <w:sz w:val="12"/>
                <w:szCs w:val="12"/>
                <w:highlight w:val="yellow"/>
              </w:rPr>
            </w:pPr>
            <w:r w:rsidRPr="008A1F86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</w:t>
            </w:r>
            <w:proofErr w:type="spellStart"/>
            <w:r>
              <w:rPr>
                <w:rFonts w:ascii="GHEA Grapalat" w:eastAsia="Calibri" w:hAnsi="GHEA Grapalat"/>
                <w:b/>
                <w:sz w:val="12"/>
                <w:szCs w:val="12"/>
              </w:rPr>
              <w:t>Ֆլեշ</w:t>
            </w:r>
            <w:proofErr w:type="spellEnd"/>
            <w:r w:rsidRPr="008A1F86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&gt;&gt;</w:t>
            </w:r>
            <w:r w:rsidRPr="008A1F86">
              <w:rPr>
                <w:rFonts w:ascii="GHEA Grapalat" w:eastAsia="Calibri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E63405" w:rsidRDefault="00BC3AD8" w:rsidP="00F27D0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ԳՄՃՀ-</w:t>
            </w:r>
            <w:r w:rsidRPr="00933897">
              <w:rPr>
                <w:rFonts w:ascii="GHEA Grapalat" w:hAnsi="GHEA Grapalat"/>
                <w:b/>
                <w:sz w:val="12"/>
                <w:szCs w:val="12"/>
              </w:rPr>
              <w:t>ԳՀԱՊՁԲ</w:t>
            </w: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-</w:t>
            </w:r>
            <w:r w:rsidRPr="00BC3AD8">
              <w:rPr>
                <w:rFonts w:ascii="GHEA Grapalat" w:hAnsi="GHEA Grapalat"/>
                <w:b/>
                <w:sz w:val="12"/>
                <w:szCs w:val="12"/>
              </w:rPr>
              <w:t>2</w:t>
            </w:r>
            <w:r w:rsidR="00F27D01"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/</w:t>
            </w:r>
            <w:r w:rsidRPr="00BC3AD8"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 w:rsidR="00F27D01">
              <w:rPr>
                <w:rFonts w:ascii="GHEA Grapalat" w:hAnsi="GHEA Grapalat"/>
                <w:b/>
                <w:sz w:val="12"/>
                <w:szCs w:val="12"/>
              </w:rPr>
              <w:t>1-1</w:t>
            </w:r>
          </w:p>
        </w:tc>
        <w:tc>
          <w:tcPr>
            <w:tcW w:w="1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3AD8" w:rsidRPr="008A1F86" w:rsidRDefault="00F27D01" w:rsidP="00F27D01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</w:t>
            </w:r>
            <w:r w:rsidR="00BC3AD8"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  <w:r w:rsidR="00BC3AD8"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.20</w:t>
            </w:r>
            <w:r w:rsidR="00BC3AD8" w:rsidRPr="008A1F86">
              <w:rPr>
                <w:rFonts w:ascii="GHEA Grapalat" w:hAnsi="GHEA Grapalat"/>
                <w:b/>
                <w:sz w:val="12"/>
                <w:szCs w:val="12"/>
              </w:rPr>
              <w:t>2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="00BC3AD8"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թ.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BC3AD8" w:rsidRDefault="00BC3AD8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.20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  <w:r w:rsidR="00F27D01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Pr="0093389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թ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933897" w:rsidRDefault="00BC3AD8" w:rsidP="00BC3A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E63405" w:rsidRDefault="00F27D01" w:rsidP="00BC3A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888 000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AD8" w:rsidRPr="00E63405" w:rsidRDefault="00F27D01" w:rsidP="00BC3A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888 000</w:t>
            </w:r>
          </w:p>
        </w:tc>
      </w:tr>
      <w:tr w:rsidR="00F27D01" w:rsidTr="00D15F48">
        <w:trPr>
          <w:trHeight w:val="146"/>
        </w:trPr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933897" w:rsidRDefault="00F27D01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933897" w:rsidRDefault="00F27D01" w:rsidP="00F27D01">
            <w:pPr>
              <w:rPr>
                <w:rFonts w:ascii="GHEA Grapalat" w:hAnsi="GHEA Grapalat" w:cs="Calibri"/>
                <w:b/>
                <w:sz w:val="12"/>
                <w:szCs w:val="12"/>
                <w:highlight w:val="yellow"/>
              </w:rPr>
            </w:pPr>
            <w:r w:rsidRPr="008A1F86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&lt;&lt;</w:t>
            </w:r>
            <w:r w:rsidRPr="008A1F86">
              <w:rPr>
                <w:rFonts w:ascii="GHEA Grapalat" w:eastAsia="Calibri" w:hAnsi="GHEA Grapalat"/>
                <w:b/>
                <w:sz w:val="12"/>
                <w:szCs w:val="12"/>
                <w:lang w:val="ru-RU"/>
              </w:rPr>
              <w:t>Տիգարելլ</w:t>
            </w:r>
            <w:r w:rsidRPr="008A1F86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&gt;</w:t>
            </w:r>
            <w:r w:rsidRPr="008A1F86">
              <w:rPr>
                <w:rFonts w:ascii="GHEA Grapalat" w:eastAsia="Calibri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E63405" w:rsidRDefault="00F27D01" w:rsidP="00F27D0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ԳՄՃՀ-</w:t>
            </w:r>
            <w:r w:rsidRPr="00933897">
              <w:rPr>
                <w:rFonts w:ascii="GHEA Grapalat" w:hAnsi="GHEA Grapalat"/>
                <w:b/>
                <w:sz w:val="12"/>
                <w:szCs w:val="12"/>
              </w:rPr>
              <w:t>ԳՀԱՊՁԲ</w:t>
            </w: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-</w:t>
            </w:r>
            <w:r w:rsidRPr="00BC3AD8">
              <w:rPr>
                <w:rFonts w:ascii="GHEA Grapalat" w:hAnsi="GHEA Grapalat"/>
                <w:b/>
                <w:sz w:val="12"/>
                <w:szCs w:val="12"/>
              </w:rPr>
              <w:t>2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/</w:t>
            </w:r>
            <w:r w:rsidRPr="00BC3AD8">
              <w:rPr>
                <w:rFonts w:ascii="GHEA Grapalat" w:hAnsi="GHEA Grapalat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1-2</w:t>
            </w:r>
          </w:p>
        </w:tc>
        <w:tc>
          <w:tcPr>
            <w:tcW w:w="12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7D01" w:rsidRPr="008A1F86" w:rsidRDefault="00F27D01" w:rsidP="00F27D01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</w:t>
            </w:r>
            <w:r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  <w:r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.20</w:t>
            </w:r>
            <w:r w:rsidRPr="008A1F86">
              <w:rPr>
                <w:rFonts w:ascii="GHEA Grapalat" w:hAnsi="GHEA Grapalat"/>
                <w:b/>
                <w:sz w:val="12"/>
                <w:szCs w:val="12"/>
              </w:rPr>
              <w:t>2</w:t>
            </w: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  <w:r w:rsidRPr="008A1F8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թ.</w:t>
            </w:r>
          </w:p>
        </w:tc>
        <w:tc>
          <w:tcPr>
            <w:tcW w:w="14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BC3AD8" w:rsidRDefault="00F27D01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30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Pr="00933897"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.20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21</w:t>
            </w:r>
            <w:r w:rsidRPr="00933897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թ</w:t>
            </w:r>
            <w:r w:rsidRPr="00BC3AD8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933897" w:rsidRDefault="00F27D01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338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-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E63405" w:rsidRDefault="00F27D01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000 000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D01" w:rsidRPr="00E63405" w:rsidRDefault="00F27D01" w:rsidP="00F27D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  <w:r>
              <w:rPr>
                <w:rFonts w:ascii="Courier New" w:hAnsi="Courier New" w:cs="Courier New"/>
                <w:b/>
                <w:sz w:val="12"/>
                <w:szCs w:val="12"/>
              </w:rPr>
              <w:t> 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000 000</w:t>
            </w:r>
          </w:p>
        </w:tc>
      </w:tr>
      <w:tr w:rsidR="00A27ECB" w:rsidTr="0093727F">
        <w:trPr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մասնակցի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)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անվանումը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A27ECB" w:rsidTr="000903E8">
        <w:trPr>
          <w:trHeight w:val="125"/>
        </w:trPr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  <w:proofErr w:type="spellEnd"/>
          </w:p>
        </w:tc>
        <w:tc>
          <w:tcPr>
            <w:tcW w:w="23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ՀՎՀՀ /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933897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933897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B44B66" w:rsidTr="00560C69">
        <w:trPr>
          <w:trHeight w:val="155"/>
        </w:trPr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933897" w:rsidRDefault="00B44B66" w:rsidP="00B44B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Default="00B44B66" w:rsidP="00B44B6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«ՖԼԵՇ» ՍՊԸ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Default="00B44B66" w:rsidP="00B44B66">
            <w:pPr>
              <w:widowControl w:val="0"/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, Ե.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Կողբացու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30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Default="00B44B66" w:rsidP="00B44B6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color w:val="262626"/>
                <w:sz w:val="12"/>
                <w:szCs w:val="12"/>
                <w:shd w:val="clear" w:color="auto" w:fill="FFFFFF"/>
              </w:rPr>
              <w:t>flashltdtender@gmail.com</w:t>
            </w:r>
          </w:p>
        </w:tc>
        <w:tc>
          <w:tcPr>
            <w:tcW w:w="23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Default="00B44B66" w:rsidP="00B44B6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es-ES"/>
              </w:rPr>
              <w:t xml:space="preserve">«Արարատ բանկ» </w:t>
            </w:r>
            <w:r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ԲԲԸ </w:t>
            </w:r>
          </w:p>
          <w:p w:rsidR="00B44B66" w:rsidRDefault="00B44B66" w:rsidP="00B44B6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>
              <w:rPr>
                <w:rFonts w:ascii="GHEA Grapalat" w:hAnsi="GHEA Grapalat"/>
                <w:b/>
                <w:sz w:val="10"/>
                <w:szCs w:val="10"/>
                <w:lang w:val="hy-AM"/>
              </w:rPr>
              <w:t>Հ/Հ 15100166690902</w:t>
            </w: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Default="00B44B66" w:rsidP="00B44B6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01808789</w:t>
            </w:r>
          </w:p>
        </w:tc>
      </w:tr>
      <w:tr w:rsidR="00B44B66" w:rsidTr="00560C69">
        <w:trPr>
          <w:trHeight w:val="155"/>
        </w:trPr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B44B66" w:rsidRDefault="00B44B66" w:rsidP="00B44B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8C40B7" w:rsidRDefault="00B44B66" w:rsidP="00B44B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8C40B7">
              <w:rPr>
                <w:rFonts w:ascii="GHEA Grapalat" w:hAnsi="GHEA Grapalat"/>
                <w:b/>
                <w:sz w:val="12"/>
                <w:szCs w:val="12"/>
              </w:rPr>
              <w:t>«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Տիգարելլ </w:t>
            </w:r>
            <w:r w:rsidRPr="008C40B7">
              <w:rPr>
                <w:rFonts w:ascii="GHEA Grapalat" w:hAnsi="GHEA Grapalat"/>
                <w:b/>
                <w:sz w:val="12"/>
                <w:szCs w:val="12"/>
              </w:rPr>
              <w:t>» ՍՊԸ</w:t>
            </w:r>
          </w:p>
        </w:tc>
        <w:tc>
          <w:tcPr>
            <w:tcW w:w="25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D63F94" w:rsidRDefault="00B44B66" w:rsidP="00B44B66">
            <w:pPr>
              <w:ind w:left="14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D63F94">
              <w:rPr>
                <w:rFonts w:ascii="GHEA Grapalat" w:eastAsia="Calibri" w:hAnsi="GHEA Grapalat"/>
                <w:b/>
                <w:sz w:val="12"/>
                <w:szCs w:val="12"/>
                <w:lang w:val="hy-AM"/>
              </w:rPr>
              <w:t>ք.Ճամբարակ, Գ.Նժդեհի2/5</w:t>
            </w:r>
          </w:p>
          <w:p w:rsidR="00B44B66" w:rsidRPr="008C40B7" w:rsidRDefault="00B44B66" w:rsidP="00B44B6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1D428F" w:rsidRDefault="00B44B66" w:rsidP="00B44B6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262626"/>
                <w:sz w:val="12"/>
                <w:szCs w:val="12"/>
                <w:shd w:val="clear" w:color="auto" w:fill="FFFFFF"/>
              </w:rPr>
            </w:pPr>
            <w:r w:rsidRPr="001D428F">
              <w:rPr>
                <w:rFonts w:ascii="GHEA Grapalat" w:hAnsi="GHEA Grapalat"/>
                <w:b/>
                <w:sz w:val="12"/>
                <w:szCs w:val="12"/>
              </w:rPr>
              <w:t>nver.aramyan.64@mail</w:t>
            </w:r>
          </w:p>
        </w:tc>
        <w:tc>
          <w:tcPr>
            <w:tcW w:w="23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6129B0" w:rsidRDefault="00B44B66" w:rsidP="00B44B66">
            <w:pPr>
              <w:ind w:left="14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6129B0">
              <w:rPr>
                <w:rFonts w:ascii="GHEA Grapalat" w:hAnsi="GHEA Grapalat"/>
                <w:b/>
                <w:sz w:val="10"/>
                <w:szCs w:val="10"/>
                <w:lang w:val="hy-AM"/>
              </w:rPr>
              <w:t>«ՎՏԲ-Հայաստան Բանկ» ՓԲԸ</w:t>
            </w:r>
          </w:p>
          <w:p w:rsidR="00B44B66" w:rsidRPr="006129B0" w:rsidRDefault="00B44B66" w:rsidP="00B44B66">
            <w:pPr>
              <w:ind w:left="14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6129B0">
              <w:rPr>
                <w:rFonts w:ascii="GHEA Grapalat" w:hAnsi="GHEA Grapalat"/>
                <w:b/>
                <w:sz w:val="10"/>
                <w:szCs w:val="10"/>
                <w:lang w:val="hy-AM"/>
              </w:rPr>
              <w:t>Հ/Հ 16023102091000</w:t>
            </w:r>
          </w:p>
          <w:p w:rsidR="00B44B66" w:rsidRPr="006129B0" w:rsidRDefault="00B44B66" w:rsidP="00B44B66">
            <w:pPr>
              <w:ind w:left="14"/>
              <w:jc w:val="center"/>
              <w:rPr>
                <w:rFonts w:ascii="GHEA Grapalat" w:hAnsi="GHEA Grapalat"/>
                <w:b/>
                <w:sz w:val="10"/>
                <w:szCs w:val="10"/>
                <w:lang w:val="es-ES"/>
              </w:rPr>
            </w:pPr>
          </w:p>
        </w:tc>
        <w:tc>
          <w:tcPr>
            <w:tcW w:w="17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B66" w:rsidRPr="00D63F94" w:rsidRDefault="00B44B66" w:rsidP="00B44B66">
            <w:pPr>
              <w:ind w:left="14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D63F9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ՀՎՀՀ 08616386</w:t>
            </w:r>
          </w:p>
          <w:p w:rsidR="00B44B66" w:rsidRPr="00D63F94" w:rsidRDefault="00B44B66" w:rsidP="00B44B6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A27ECB" w:rsidTr="0093727F">
        <w:trPr>
          <w:trHeight w:val="115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27ECB" w:rsidRPr="00CA5A10" w:rsidTr="000903E8">
        <w:trPr>
          <w:trHeight w:val="200"/>
        </w:trPr>
        <w:tc>
          <w:tcPr>
            <w:tcW w:w="2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27ECB" w:rsidRPr="00CA5A10" w:rsidTr="0093727F">
        <w:trPr>
          <w:trHeight w:val="241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Pr="0093727F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27ECB" w:rsidRPr="00CA5A10" w:rsidTr="000903E8">
        <w:trPr>
          <w:trHeight w:val="475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933897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6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EE16D8" w:rsidRDefault="00A27ECB" w:rsidP="00B44B66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Սույն թվականի </w:t>
            </w:r>
            <w:r w:rsidR="00B44B66"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փետրվարի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B44B66"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09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-ին </w:t>
            </w:r>
            <w:r w:rsidRPr="00EE16D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հայտարարությունը և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հրավերը հրապարակվել է  </w:t>
            </w:r>
            <w:r w:rsidRPr="00EE16D8">
              <w:rPr>
                <w:sz w:val="14"/>
                <w:szCs w:val="14"/>
              </w:rPr>
              <w:fldChar w:fldCharType="begin"/>
            </w:r>
            <w:r w:rsidRPr="00EE16D8">
              <w:rPr>
                <w:sz w:val="14"/>
                <w:szCs w:val="14"/>
                <w:lang w:val="hy-AM"/>
              </w:rPr>
              <w:instrText>HYPERLINK "http://www.Armeps.am"</w:instrText>
            </w:r>
            <w:r w:rsidRPr="00EE16D8">
              <w:rPr>
                <w:sz w:val="14"/>
                <w:szCs w:val="14"/>
              </w:rPr>
              <w:fldChar w:fldCharType="separate"/>
            </w:r>
            <w:r w:rsidRPr="00EE16D8">
              <w:rPr>
                <w:rStyle w:val="af"/>
                <w:rFonts w:ascii="GHEA Grapalat" w:hAnsi="GHEA Grapalat" w:cs="Arial"/>
                <w:sz w:val="14"/>
                <w:szCs w:val="14"/>
                <w:lang w:val="hy-AM"/>
              </w:rPr>
              <w:t>www.Armeps.am</w:t>
            </w:r>
            <w:r w:rsidRPr="00EE16D8">
              <w:rPr>
                <w:sz w:val="14"/>
                <w:szCs w:val="14"/>
              </w:rPr>
              <w:fldChar w:fldCharType="end"/>
            </w:r>
            <w:r w:rsidRPr="00EE16D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եւ www.gnumner.am պաշտոնական  կայքերում</w:t>
            </w:r>
          </w:p>
        </w:tc>
      </w:tr>
      <w:tr w:rsidR="00A27ECB" w:rsidRPr="00CA5A10" w:rsidTr="0093727F">
        <w:trPr>
          <w:trHeight w:val="43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Pr="00EE16D8" w:rsidRDefault="00A27ECB" w:rsidP="00A27E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27ECB" w:rsidRPr="00CA5A10" w:rsidTr="000903E8">
        <w:trPr>
          <w:trHeight w:val="427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756D1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56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EE16D8" w:rsidRDefault="00A27ECB" w:rsidP="00A27ECB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EE16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EE16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EE16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</w:t>
            </w:r>
            <w:r w:rsidRPr="00EE16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չեն</w:t>
            </w:r>
            <w:r w:rsidRPr="00EE16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E16D8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ներկայացվել</w:t>
            </w:r>
          </w:p>
        </w:tc>
      </w:tr>
      <w:tr w:rsidR="00A27ECB" w:rsidRPr="00CA5A10" w:rsidTr="0093727F">
        <w:trPr>
          <w:trHeight w:val="51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Pr="00756D17" w:rsidRDefault="00A27ECB" w:rsidP="00A27E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A27ECB" w:rsidTr="000903E8">
        <w:trPr>
          <w:trHeight w:val="427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756D17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756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A27ECB" w:rsidTr="0093727F">
        <w:trPr>
          <w:trHeight w:val="43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Pr="00756D17" w:rsidRDefault="00A27ECB" w:rsidP="00A27E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27ECB" w:rsidTr="001D428F">
        <w:trPr>
          <w:trHeight w:val="298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756D1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756D1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756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Default="00A27ECB" w:rsidP="00A27E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A27ECB" w:rsidTr="0093727F">
        <w:trPr>
          <w:trHeight w:val="51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ECB" w:rsidRDefault="00A27ECB" w:rsidP="00A27E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7ECB" w:rsidTr="0093727F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56D17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7ECB" w:rsidTr="000903E8">
        <w:trPr>
          <w:trHeight w:val="47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proofErr w:type="spellEnd"/>
            <w:r w:rsidRPr="00756D17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  <w:proofErr w:type="spellEnd"/>
          </w:p>
        </w:tc>
        <w:tc>
          <w:tcPr>
            <w:tcW w:w="36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  <w:proofErr w:type="spellEnd"/>
          </w:p>
        </w:tc>
        <w:tc>
          <w:tcPr>
            <w:tcW w:w="3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756D17" w:rsidRDefault="00A27ECB" w:rsidP="00A27E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756D17">
              <w:rPr>
                <w:rFonts w:ascii="GHEA Grapalat" w:hAnsi="GHEA Grapalat"/>
                <w:b/>
                <w:sz w:val="12"/>
                <w:szCs w:val="12"/>
              </w:rPr>
              <w:t xml:space="preserve">. </w:t>
            </w: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proofErr w:type="spellEnd"/>
            <w:r w:rsidRPr="00756D1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56D17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  <w:proofErr w:type="spellEnd"/>
          </w:p>
        </w:tc>
      </w:tr>
      <w:tr w:rsidR="00A27ECB" w:rsidTr="000903E8">
        <w:trPr>
          <w:trHeight w:val="331"/>
        </w:trPr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Լուսինե</w:t>
            </w:r>
            <w:proofErr w:type="spellEnd"/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 </w:t>
            </w:r>
            <w:proofErr w:type="spellStart"/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Մարկոսյանին</w:t>
            </w:r>
            <w:proofErr w:type="spellEnd"/>
          </w:p>
        </w:tc>
        <w:tc>
          <w:tcPr>
            <w:tcW w:w="36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33897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+374 26</w:t>
            </w:r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5</w:t>
            </w:r>
            <w:r w:rsidRPr="00933897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 xml:space="preserve"> 2 3</w:t>
            </w:r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0</w:t>
            </w:r>
            <w:r w:rsidRPr="00933897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38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ECB" w:rsidRPr="00933897" w:rsidRDefault="00A27ECB" w:rsidP="00A27E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proofErr w:type="spellStart"/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chambarak</w:t>
            </w:r>
            <w:proofErr w:type="spellEnd"/>
            <w:r w:rsidRPr="00933897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.gnumner@</w:t>
            </w:r>
            <w:proofErr w:type="spellStart"/>
            <w:r w:rsidRPr="00933897">
              <w:rPr>
                <w:rFonts w:ascii="GHEA Grapalat" w:hAnsi="GHEA Grapalat"/>
                <w:b/>
                <w:bCs/>
                <w:sz w:val="12"/>
                <w:szCs w:val="12"/>
              </w:rPr>
              <w:t>bk</w:t>
            </w:r>
            <w:proofErr w:type="spellEnd"/>
            <w:r w:rsidRPr="00933897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.ru</w:t>
            </w:r>
          </w:p>
        </w:tc>
      </w:tr>
    </w:tbl>
    <w:p w:rsidR="00FB39B3" w:rsidRDefault="00933897" w:rsidP="00933897">
      <w:pPr>
        <w:spacing w:after="240"/>
        <w:jc w:val="both"/>
        <w:rPr>
          <w:rFonts w:ascii="GHEA Grapalat" w:hAnsi="GHEA Grapalat" w:cs="Sylfaen"/>
          <w:b/>
          <w:sz w:val="12"/>
          <w:szCs w:val="12"/>
          <w:lang w:val="af-ZA"/>
        </w:rPr>
      </w:pPr>
      <w:r w:rsidRPr="00933897">
        <w:rPr>
          <w:rFonts w:ascii="GHEA Grapalat" w:hAnsi="GHEA Grapalat" w:cs="Sylfaen"/>
          <w:b/>
          <w:sz w:val="12"/>
          <w:szCs w:val="12"/>
          <w:lang w:val="af-ZA"/>
        </w:rPr>
        <w:t xml:space="preserve">         </w:t>
      </w:r>
    </w:p>
    <w:p w:rsidR="0093727F" w:rsidRPr="00933897" w:rsidRDefault="00933897" w:rsidP="00933897">
      <w:pPr>
        <w:spacing w:after="240"/>
        <w:jc w:val="both"/>
        <w:rPr>
          <w:rFonts w:ascii="GHEA Grapalat" w:hAnsi="GHEA Grapalat" w:cs="Sylfaen"/>
          <w:b/>
          <w:i/>
          <w:sz w:val="12"/>
          <w:szCs w:val="12"/>
        </w:rPr>
      </w:pPr>
      <w:r w:rsidRPr="00933897">
        <w:rPr>
          <w:rFonts w:ascii="GHEA Grapalat" w:hAnsi="GHEA Grapalat" w:cs="Sylfaen"/>
          <w:b/>
          <w:sz w:val="12"/>
          <w:szCs w:val="12"/>
          <w:lang w:val="af-ZA"/>
        </w:rPr>
        <w:t xml:space="preserve">  </w:t>
      </w:r>
      <w:r w:rsidR="0093727F" w:rsidRPr="00933897">
        <w:rPr>
          <w:rFonts w:ascii="GHEA Grapalat" w:hAnsi="GHEA Grapalat" w:cs="Sylfaen"/>
          <w:b/>
          <w:sz w:val="12"/>
          <w:szCs w:val="12"/>
          <w:lang w:val="af-ZA"/>
        </w:rPr>
        <w:t>Պատվիրատու</w:t>
      </w:r>
      <w:r w:rsidR="0093727F" w:rsidRPr="00933897">
        <w:rPr>
          <w:rFonts w:ascii="GHEA Grapalat" w:hAnsi="GHEA Grapalat"/>
          <w:b/>
          <w:sz w:val="12"/>
          <w:szCs w:val="12"/>
          <w:lang w:val="af-ZA"/>
        </w:rPr>
        <w:t>՝</w:t>
      </w:r>
      <w:r w:rsidR="0093727F" w:rsidRPr="00933897">
        <w:rPr>
          <w:rFonts w:ascii="GHEA Grapalat" w:hAnsi="GHEA Grapalat"/>
          <w:b/>
          <w:sz w:val="12"/>
          <w:szCs w:val="12"/>
          <w:lang w:val="hy-AM"/>
        </w:rPr>
        <w:t xml:space="preserve">  </w:t>
      </w:r>
      <w:r w:rsidR="00BA3624" w:rsidRPr="00933897">
        <w:rPr>
          <w:rFonts w:ascii="GHEA Grapalat" w:hAnsi="GHEA Grapalat"/>
          <w:b/>
          <w:i/>
          <w:sz w:val="12"/>
          <w:szCs w:val="12"/>
        </w:rPr>
        <w:t>ՃԱՄԲԱՐԱԿԻ  ՀԱՄԱՅՆՔԱՊԵՏԱՐԱՆ</w:t>
      </w:r>
    </w:p>
    <w:sectPr w:rsidR="0093727F" w:rsidRPr="00933897" w:rsidSect="001E00B4">
      <w:footerReference w:type="even" r:id="rId6"/>
      <w:footerReference w:type="default" r:id="rId7"/>
      <w:pgSz w:w="11906" w:h="16838"/>
      <w:pgMar w:top="450" w:right="85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FF" w:rsidRDefault="007F0FFF" w:rsidP="00867DB9">
      <w:r>
        <w:separator/>
      </w:r>
    </w:p>
  </w:endnote>
  <w:endnote w:type="continuationSeparator" w:id="0">
    <w:p w:rsidR="007F0FFF" w:rsidRDefault="007F0FFF" w:rsidP="0086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0353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95B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E16D8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E16D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E16D8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FF" w:rsidRDefault="007F0FFF" w:rsidP="00867DB9">
      <w:r>
        <w:separator/>
      </w:r>
    </w:p>
  </w:footnote>
  <w:footnote w:type="continuationSeparator" w:id="0">
    <w:p w:rsidR="007F0FFF" w:rsidRDefault="007F0FFF" w:rsidP="0086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B9"/>
    <w:rsid w:val="00004F27"/>
    <w:rsid w:val="00006244"/>
    <w:rsid w:val="000218A2"/>
    <w:rsid w:val="00031AA7"/>
    <w:rsid w:val="000324E1"/>
    <w:rsid w:val="000442A3"/>
    <w:rsid w:val="00065C71"/>
    <w:rsid w:val="0006619F"/>
    <w:rsid w:val="00067E44"/>
    <w:rsid w:val="000903E8"/>
    <w:rsid w:val="0009146B"/>
    <w:rsid w:val="00091E0B"/>
    <w:rsid w:val="000C72F2"/>
    <w:rsid w:val="000D387E"/>
    <w:rsid w:val="000E6CD3"/>
    <w:rsid w:val="000F2282"/>
    <w:rsid w:val="001057D1"/>
    <w:rsid w:val="00127D9B"/>
    <w:rsid w:val="00144EED"/>
    <w:rsid w:val="00146DAB"/>
    <w:rsid w:val="00160A81"/>
    <w:rsid w:val="00163DED"/>
    <w:rsid w:val="001860FB"/>
    <w:rsid w:val="001B5598"/>
    <w:rsid w:val="001C703B"/>
    <w:rsid w:val="001D428F"/>
    <w:rsid w:val="001D43DC"/>
    <w:rsid w:val="001D5F26"/>
    <w:rsid w:val="001E00B4"/>
    <w:rsid w:val="001E231C"/>
    <w:rsid w:val="001F43A0"/>
    <w:rsid w:val="00216411"/>
    <w:rsid w:val="002210EF"/>
    <w:rsid w:val="00222A43"/>
    <w:rsid w:val="00236AB7"/>
    <w:rsid w:val="00254079"/>
    <w:rsid w:val="00261B12"/>
    <w:rsid w:val="002670C1"/>
    <w:rsid w:val="00273C56"/>
    <w:rsid w:val="00274D79"/>
    <w:rsid w:val="00284916"/>
    <w:rsid w:val="002B11E7"/>
    <w:rsid w:val="002B1B4D"/>
    <w:rsid w:val="002C6F41"/>
    <w:rsid w:val="002D1886"/>
    <w:rsid w:val="002D708D"/>
    <w:rsid w:val="002D7764"/>
    <w:rsid w:val="002E2426"/>
    <w:rsid w:val="002E3999"/>
    <w:rsid w:val="002F4741"/>
    <w:rsid w:val="002F6647"/>
    <w:rsid w:val="00330ED9"/>
    <w:rsid w:val="00333A63"/>
    <w:rsid w:val="00356427"/>
    <w:rsid w:val="003636FB"/>
    <w:rsid w:val="00372575"/>
    <w:rsid w:val="00382DCE"/>
    <w:rsid w:val="00393B4F"/>
    <w:rsid w:val="003B1B73"/>
    <w:rsid w:val="003B6646"/>
    <w:rsid w:val="003F710B"/>
    <w:rsid w:val="0040199C"/>
    <w:rsid w:val="00406661"/>
    <w:rsid w:val="0042188D"/>
    <w:rsid w:val="00426F8D"/>
    <w:rsid w:val="00431297"/>
    <w:rsid w:val="00432CAF"/>
    <w:rsid w:val="0044065D"/>
    <w:rsid w:val="00467B68"/>
    <w:rsid w:val="004738A6"/>
    <w:rsid w:val="004746CB"/>
    <w:rsid w:val="00493CC9"/>
    <w:rsid w:val="004A017F"/>
    <w:rsid w:val="004A27A2"/>
    <w:rsid w:val="004D0AD0"/>
    <w:rsid w:val="004D7616"/>
    <w:rsid w:val="005010C2"/>
    <w:rsid w:val="005042C8"/>
    <w:rsid w:val="00510CDE"/>
    <w:rsid w:val="005325F4"/>
    <w:rsid w:val="005456D8"/>
    <w:rsid w:val="005532BA"/>
    <w:rsid w:val="00565E3D"/>
    <w:rsid w:val="005707D0"/>
    <w:rsid w:val="005B489D"/>
    <w:rsid w:val="005C43E1"/>
    <w:rsid w:val="005D03A0"/>
    <w:rsid w:val="005E01FD"/>
    <w:rsid w:val="005F2DC2"/>
    <w:rsid w:val="0060353B"/>
    <w:rsid w:val="006129B0"/>
    <w:rsid w:val="00645E80"/>
    <w:rsid w:val="006657B1"/>
    <w:rsid w:val="00673793"/>
    <w:rsid w:val="0068072E"/>
    <w:rsid w:val="006B6BD9"/>
    <w:rsid w:val="006D0945"/>
    <w:rsid w:val="00706334"/>
    <w:rsid w:val="00726CD9"/>
    <w:rsid w:val="0074391B"/>
    <w:rsid w:val="0075272C"/>
    <w:rsid w:val="00756D17"/>
    <w:rsid w:val="007603AF"/>
    <w:rsid w:val="00794596"/>
    <w:rsid w:val="00795BA5"/>
    <w:rsid w:val="007A0378"/>
    <w:rsid w:val="007A16FC"/>
    <w:rsid w:val="007B69EC"/>
    <w:rsid w:val="007B6DCA"/>
    <w:rsid w:val="007C646F"/>
    <w:rsid w:val="007D10C1"/>
    <w:rsid w:val="007D2B55"/>
    <w:rsid w:val="007E444C"/>
    <w:rsid w:val="007F0FFF"/>
    <w:rsid w:val="00801ECB"/>
    <w:rsid w:val="008122FD"/>
    <w:rsid w:val="00812FE2"/>
    <w:rsid w:val="008243E0"/>
    <w:rsid w:val="00836B5E"/>
    <w:rsid w:val="0084727C"/>
    <w:rsid w:val="00861978"/>
    <w:rsid w:val="00867DB9"/>
    <w:rsid w:val="00883625"/>
    <w:rsid w:val="008A1F86"/>
    <w:rsid w:val="008C114D"/>
    <w:rsid w:val="008C40B7"/>
    <w:rsid w:val="008D3100"/>
    <w:rsid w:val="008E1232"/>
    <w:rsid w:val="008E24C6"/>
    <w:rsid w:val="00901DAB"/>
    <w:rsid w:val="009205C8"/>
    <w:rsid w:val="00933897"/>
    <w:rsid w:val="00935E08"/>
    <w:rsid w:val="0093727F"/>
    <w:rsid w:val="0094367E"/>
    <w:rsid w:val="009A3BCC"/>
    <w:rsid w:val="009A4C80"/>
    <w:rsid w:val="009C7998"/>
    <w:rsid w:val="009D2B8B"/>
    <w:rsid w:val="009E200E"/>
    <w:rsid w:val="009E2103"/>
    <w:rsid w:val="00A11B72"/>
    <w:rsid w:val="00A12E5E"/>
    <w:rsid w:val="00A213D0"/>
    <w:rsid w:val="00A27ECB"/>
    <w:rsid w:val="00A30FFE"/>
    <w:rsid w:val="00A55330"/>
    <w:rsid w:val="00A7250A"/>
    <w:rsid w:val="00A84425"/>
    <w:rsid w:val="00A92D62"/>
    <w:rsid w:val="00AC239A"/>
    <w:rsid w:val="00AC7CCF"/>
    <w:rsid w:val="00AC7D89"/>
    <w:rsid w:val="00AE615B"/>
    <w:rsid w:val="00B17963"/>
    <w:rsid w:val="00B23406"/>
    <w:rsid w:val="00B34D46"/>
    <w:rsid w:val="00B43729"/>
    <w:rsid w:val="00B44B66"/>
    <w:rsid w:val="00B56061"/>
    <w:rsid w:val="00B9086D"/>
    <w:rsid w:val="00BA3624"/>
    <w:rsid w:val="00BC2E75"/>
    <w:rsid w:val="00BC3AD8"/>
    <w:rsid w:val="00BC7FF6"/>
    <w:rsid w:val="00C0681C"/>
    <w:rsid w:val="00C1535F"/>
    <w:rsid w:val="00C44E99"/>
    <w:rsid w:val="00CA1DF9"/>
    <w:rsid w:val="00CA5A10"/>
    <w:rsid w:val="00CC7813"/>
    <w:rsid w:val="00CD548B"/>
    <w:rsid w:val="00CF6078"/>
    <w:rsid w:val="00D0121C"/>
    <w:rsid w:val="00D128CF"/>
    <w:rsid w:val="00D1354B"/>
    <w:rsid w:val="00D25066"/>
    <w:rsid w:val="00D3184E"/>
    <w:rsid w:val="00D50E42"/>
    <w:rsid w:val="00D63F94"/>
    <w:rsid w:val="00D92098"/>
    <w:rsid w:val="00DA4949"/>
    <w:rsid w:val="00DB71A2"/>
    <w:rsid w:val="00DE13B9"/>
    <w:rsid w:val="00E07383"/>
    <w:rsid w:val="00E229E8"/>
    <w:rsid w:val="00E27DC9"/>
    <w:rsid w:val="00E33385"/>
    <w:rsid w:val="00E504B6"/>
    <w:rsid w:val="00E63405"/>
    <w:rsid w:val="00E76697"/>
    <w:rsid w:val="00EB61A2"/>
    <w:rsid w:val="00EC0117"/>
    <w:rsid w:val="00EC053A"/>
    <w:rsid w:val="00EE16D8"/>
    <w:rsid w:val="00EF5A04"/>
    <w:rsid w:val="00F070C3"/>
    <w:rsid w:val="00F2343D"/>
    <w:rsid w:val="00F27D01"/>
    <w:rsid w:val="00F33B7F"/>
    <w:rsid w:val="00F57C2B"/>
    <w:rsid w:val="00F61B90"/>
    <w:rsid w:val="00FA6E94"/>
    <w:rsid w:val="00FB39B3"/>
    <w:rsid w:val="00FB50A0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7DB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67D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867DB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67DB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7DB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867D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67DB9"/>
  </w:style>
  <w:style w:type="paragraph" w:styleId="a8">
    <w:name w:val="footer"/>
    <w:basedOn w:val="a"/>
    <w:link w:val="a9"/>
    <w:rsid w:val="00867D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67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867DB9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67DB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867DB9"/>
    <w:rPr>
      <w:vertAlign w:val="superscript"/>
    </w:rPr>
  </w:style>
  <w:style w:type="paragraph" w:styleId="ad">
    <w:name w:val="Normal (Web)"/>
    <w:basedOn w:val="a"/>
    <w:rsid w:val="00867D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67DB9"/>
    <w:rPr>
      <w:b/>
      <w:bCs/>
    </w:rPr>
  </w:style>
  <w:style w:type="character" w:styleId="af">
    <w:name w:val="Hyperlink"/>
    <w:semiHidden/>
    <w:unhideWhenUsed/>
    <w:rsid w:val="0093727F"/>
    <w:rPr>
      <w:color w:val="0000FF"/>
      <w:u w:val="single"/>
    </w:rPr>
  </w:style>
  <w:style w:type="character" w:styleId="af0">
    <w:name w:val="Emphasis"/>
    <w:basedOn w:val="a0"/>
    <w:qFormat/>
    <w:rsid w:val="0093727F"/>
    <w:rPr>
      <w:i/>
      <w:iCs/>
    </w:rPr>
  </w:style>
  <w:style w:type="paragraph" w:styleId="af1">
    <w:name w:val="List Paragraph"/>
    <w:basedOn w:val="a"/>
    <w:uiPriority w:val="34"/>
    <w:qFormat/>
    <w:rsid w:val="00A21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2018-10-16T06:00:00Z</cp:lastPrinted>
  <dcterms:created xsi:type="dcterms:W3CDTF">2018-04-04T05:55:00Z</dcterms:created>
  <dcterms:modified xsi:type="dcterms:W3CDTF">2021-02-27T12:44:00Z</dcterms:modified>
</cp:coreProperties>
</file>