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r w:rsidR="00E23211">
        <w:rPr>
          <w:rFonts w:ascii="GHEA Grapalat" w:hAnsi="GHEA Grapalat"/>
          <w:i w:val="0"/>
          <w:sz w:val="24"/>
          <w:szCs w:val="24"/>
        </w:rPr>
        <w:t>12 September</w:t>
      </w:r>
      <w:r w:rsidRPr="00146C27">
        <w:rPr>
          <w:rFonts w:ascii="GHEA Grapalat" w:hAnsi="GHEA Grapalat"/>
          <w:i w:val="0"/>
          <w:sz w:val="24"/>
          <w:szCs w:val="24"/>
        </w:rPr>
        <w:t xml:space="preserve"> of 20</w:t>
      </w:r>
      <w:r w:rsidR="001F5254">
        <w:rPr>
          <w:rFonts w:ascii="GHEA Grapalat" w:hAnsi="GHEA Grapalat"/>
          <w:i w:val="0"/>
          <w:sz w:val="24"/>
          <w:szCs w:val="24"/>
        </w:rPr>
        <w:t>1</w:t>
      </w:r>
      <w:r w:rsidR="00D37A91">
        <w:rPr>
          <w:rFonts w:ascii="GHEA Grapalat" w:hAnsi="GHEA Grapalat"/>
          <w:i w:val="0"/>
          <w:sz w:val="24"/>
          <w:szCs w:val="24"/>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D37A91">
        <w:rPr>
          <w:rFonts w:ascii="GHEA Grapalat" w:hAnsi="GHEA Grapalat"/>
          <w:i w:val="0"/>
          <w:sz w:val="24"/>
          <w:szCs w:val="24"/>
        </w:rPr>
        <w:t>8</w:t>
      </w:r>
      <w:r w:rsidR="001F5254" w:rsidRPr="00354660">
        <w:rPr>
          <w:rFonts w:ascii="GHEA Grapalat" w:hAnsi="GHEA Grapalat"/>
          <w:i w:val="0"/>
          <w:sz w:val="24"/>
          <w:szCs w:val="24"/>
        </w:rPr>
        <w:t>-</w:t>
      </w:r>
      <w:r w:rsidR="00E23211">
        <w:rPr>
          <w:rFonts w:ascii="GHEA Grapalat" w:hAnsi="GHEA Grapalat"/>
          <w:i w:val="0"/>
          <w:sz w:val="24"/>
          <w:szCs w:val="24"/>
        </w:rPr>
        <w:t>125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1612D2">
        <w:rPr>
          <w:rFonts w:ascii="GHEA Grapalat" w:hAnsi="GHEA Grapalat"/>
          <w:i w:val="0"/>
          <w:sz w:val="24"/>
          <w:szCs w:val="24"/>
          <w:lang w:val="en-US"/>
        </w:rPr>
        <w:t>Medical devices</w:t>
      </w:r>
      <w:r w:rsidRPr="00146C27">
        <w:rPr>
          <w:rFonts w:ascii="GHEA Grapalat" w:hAnsi="GHEA Grapalat"/>
          <w:i w:val="0"/>
          <w:sz w:val="24"/>
          <w:szCs w:val="24"/>
        </w:rPr>
        <w:t xml:space="preserve"> (hereinafter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E71EAC">
        <w:rPr>
          <w:rFonts w:ascii="GHEA Grapalat" w:hAnsi="GHEA Grapalat"/>
          <w:i w:val="0"/>
          <w:sz w:val="24"/>
          <w:szCs w:val="24"/>
          <w:lang w:val="en-US"/>
        </w:rPr>
        <w:t>1</w:t>
      </w:r>
      <w:r w:rsidR="00944185">
        <w:rPr>
          <w:rFonts w:ascii="GHEA Grapalat" w:hAnsi="GHEA Grapalat"/>
          <w:i w:val="0"/>
          <w:sz w:val="24"/>
          <w:szCs w:val="24"/>
          <w:lang w:val="en-US"/>
        </w:rPr>
        <w:t>0</w:t>
      </w:r>
      <w:r w:rsidR="00557853">
        <w:rPr>
          <w:rFonts w:ascii="GHEA Grapalat" w:hAnsi="GHEA Grapalat"/>
          <w:i w:val="0"/>
          <w:sz w:val="24"/>
          <w:szCs w:val="24"/>
        </w:rPr>
        <w:t>:</w:t>
      </w:r>
      <w:r w:rsidR="00944185">
        <w:rPr>
          <w:rFonts w:ascii="GHEA Grapalat" w:hAnsi="GHEA Grapalat"/>
          <w:i w:val="0"/>
          <w:sz w:val="24"/>
          <w:szCs w:val="24"/>
        </w:rPr>
        <w:t>3</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E23211">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w:t>
      </w:r>
      <w:r w:rsidR="00293A6F">
        <w:rPr>
          <w:rFonts w:ascii="GHEA Grapalat" w:hAnsi="GHEA Grapalat"/>
          <w:i w:val="0"/>
          <w:sz w:val="24"/>
          <w:szCs w:val="24"/>
        </w:rPr>
        <w:t xml:space="preserve">,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944185">
        <w:rPr>
          <w:rFonts w:ascii="GHEA Grapalat" w:hAnsi="GHEA Grapalat"/>
          <w:i w:val="0"/>
          <w:sz w:val="24"/>
          <w:szCs w:val="24"/>
          <w:lang w:val="en-US"/>
        </w:rPr>
        <w:t>0</w:t>
      </w:r>
      <w:r w:rsidR="00293A6F">
        <w:rPr>
          <w:rFonts w:ascii="GHEA Grapalat" w:hAnsi="GHEA Grapalat"/>
          <w:i w:val="0"/>
          <w:sz w:val="24"/>
          <w:szCs w:val="24"/>
        </w:rPr>
        <w:t>:</w:t>
      </w:r>
      <w:r w:rsidR="00944185">
        <w:rPr>
          <w:rFonts w:ascii="GHEA Grapalat" w:hAnsi="GHEA Grapalat"/>
          <w:i w:val="0"/>
          <w:sz w:val="24"/>
          <w:szCs w:val="24"/>
        </w:rPr>
        <w:t>3</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E23211">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4013D2">
        <w:rPr>
          <w:rFonts w:ascii="GHEA Grapalat" w:hAnsi="GHEA Grapalat"/>
          <w:i w:val="0"/>
          <w:sz w:val="24"/>
          <w:szCs w:val="24"/>
        </w:rPr>
        <w:t xml:space="preserve">12 </w:t>
      </w:r>
      <w:proofErr w:type="spellStart"/>
      <w:r w:rsidR="004013D2">
        <w:rPr>
          <w:rFonts w:ascii="GHEA Grapalat" w:hAnsi="GHEA Grapalat"/>
          <w:i w:val="0"/>
          <w:sz w:val="24"/>
          <w:szCs w:val="24"/>
        </w:rPr>
        <w:t>M.Heratsi</w:t>
      </w:r>
      <w:proofErr w:type="spellEnd"/>
      <w:r w:rsidR="004013D2">
        <w:rPr>
          <w:rFonts w:ascii="GHEA Grapalat" w:hAnsi="GHEA Grapalat"/>
          <w:i w:val="0"/>
          <w:sz w:val="24"/>
          <w:szCs w:val="24"/>
        </w:rPr>
        <w:t xml:space="preserve"> str., </w:t>
      </w:r>
      <w:r w:rsidRPr="003705F1">
        <w:rPr>
          <w:rFonts w:ascii="GHEA Grapalat" w:hAnsi="GHEA Grapalat"/>
          <w:i w:val="0"/>
          <w:sz w:val="24"/>
          <w:szCs w:val="24"/>
        </w:rPr>
        <w:t xml:space="preserve">on </w:t>
      </w:r>
      <w:r w:rsidR="00224807" w:rsidRPr="003705F1">
        <w:rPr>
          <w:rFonts w:ascii="GHEA Grapalat" w:hAnsi="GHEA Grapalat"/>
          <w:i w:val="0"/>
          <w:sz w:val="24"/>
          <w:szCs w:val="24"/>
        </w:rPr>
        <w:t xml:space="preserve">the </w:t>
      </w:r>
      <w:r w:rsidR="00944185">
        <w:rPr>
          <w:rFonts w:ascii="GHEA Grapalat" w:hAnsi="GHEA Grapalat"/>
          <w:i w:val="0"/>
          <w:sz w:val="24"/>
          <w:szCs w:val="24"/>
        </w:rPr>
        <w:t>2</w:t>
      </w:r>
      <w:r w:rsidR="00E23211">
        <w:rPr>
          <w:rFonts w:ascii="GHEA Grapalat" w:hAnsi="GHEA Grapalat"/>
          <w:i w:val="0"/>
          <w:sz w:val="24"/>
          <w:szCs w:val="24"/>
        </w:rPr>
        <w:t>0</w:t>
      </w:r>
      <w:r w:rsidR="00944185">
        <w:rPr>
          <w:rFonts w:ascii="GHEA Grapalat" w:hAnsi="GHEA Grapalat"/>
          <w:i w:val="0"/>
          <w:sz w:val="24"/>
          <w:szCs w:val="24"/>
        </w:rPr>
        <w:t xml:space="preserve"> </w:t>
      </w:r>
      <w:r w:rsidR="00224807" w:rsidRPr="003705F1">
        <w:rPr>
          <w:rFonts w:ascii="GHEA Grapalat" w:hAnsi="GHEA Grapalat"/>
          <w:i w:val="0"/>
          <w:sz w:val="24"/>
          <w:szCs w:val="24"/>
        </w:rPr>
        <w:t xml:space="preserve">of </w:t>
      </w:r>
      <w:r w:rsidR="00E23211">
        <w:rPr>
          <w:rFonts w:ascii="GHEA Grapalat" w:hAnsi="GHEA Grapalat"/>
          <w:i w:val="0"/>
          <w:sz w:val="24"/>
          <w:szCs w:val="24"/>
        </w:rPr>
        <w:t>September</w:t>
      </w:r>
      <w:r w:rsidR="00224807" w:rsidRPr="003705F1">
        <w:rPr>
          <w:rFonts w:ascii="GHEA Grapalat" w:hAnsi="GHEA Grapalat"/>
          <w:i w:val="0"/>
          <w:sz w:val="24"/>
          <w:szCs w:val="24"/>
        </w:rPr>
        <w:t>, 201</w:t>
      </w:r>
      <w:r w:rsidR="008270D4" w:rsidRPr="003705F1">
        <w:rPr>
          <w:rFonts w:ascii="GHEA Grapalat" w:hAnsi="GHEA Grapalat"/>
          <w:i w:val="0"/>
          <w:sz w:val="24"/>
          <w:szCs w:val="24"/>
        </w:rPr>
        <w:t>8</w:t>
      </w:r>
      <w:r w:rsidRPr="003705F1">
        <w:rPr>
          <w:rFonts w:ascii="GHEA Grapalat" w:hAnsi="GHEA Grapalat"/>
          <w:i w:val="0"/>
          <w:sz w:val="24"/>
          <w:szCs w:val="24"/>
        </w:rPr>
        <w:t xml:space="preserve">, at </w:t>
      </w:r>
      <w:r w:rsidR="00E71EAC" w:rsidRPr="003705F1">
        <w:rPr>
          <w:rFonts w:ascii="GHEA Grapalat" w:hAnsi="GHEA Grapalat"/>
          <w:i w:val="0"/>
          <w:sz w:val="24"/>
          <w:szCs w:val="24"/>
          <w:lang w:val="en-US"/>
        </w:rPr>
        <w:t>1</w:t>
      </w:r>
      <w:r w:rsidR="00944185">
        <w:rPr>
          <w:rFonts w:ascii="GHEA Grapalat" w:hAnsi="GHEA Grapalat"/>
          <w:i w:val="0"/>
          <w:sz w:val="24"/>
          <w:szCs w:val="24"/>
          <w:lang w:val="en-US"/>
        </w:rPr>
        <w:t>0</w:t>
      </w:r>
      <w:r w:rsidR="00224807" w:rsidRPr="003705F1">
        <w:rPr>
          <w:rFonts w:ascii="GHEA Grapalat" w:hAnsi="GHEA Grapalat"/>
          <w:i w:val="0"/>
          <w:sz w:val="24"/>
          <w:szCs w:val="24"/>
        </w:rPr>
        <w:t>:</w:t>
      </w:r>
      <w:r w:rsidR="00944185">
        <w:rPr>
          <w:rFonts w:ascii="GHEA Grapalat" w:hAnsi="GHEA Grapalat"/>
          <w:i w:val="0"/>
          <w:sz w:val="24"/>
          <w:szCs w:val="24"/>
        </w:rPr>
        <w:t>3</w:t>
      </w:r>
      <w:r w:rsidR="00224807" w:rsidRPr="003705F1">
        <w:rPr>
          <w:rFonts w:ascii="GHEA Grapalat" w:hAnsi="GHEA Grapalat"/>
          <w:i w:val="0"/>
          <w:sz w:val="24"/>
          <w:szCs w:val="24"/>
        </w:rPr>
        <w:t>0</w:t>
      </w:r>
      <w:r w:rsidRPr="003705F1">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Pr>
          <w:rFonts w:ascii="GHEA Grapalat" w:hAnsi="GHEA Grapalat"/>
          <w:i w:val="0"/>
          <w:sz w:val="24"/>
          <w:szCs w:val="24"/>
        </w:rPr>
        <w:t>Siranoush</w:t>
      </w:r>
      <w:proofErr w:type="spellEnd"/>
      <w:r w:rsidR="005F3674">
        <w:rPr>
          <w:rFonts w:ascii="GHEA Grapalat" w:hAnsi="GHEA Grapalat"/>
          <w:i w:val="0"/>
          <w:sz w:val="24"/>
          <w:szCs w:val="24"/>
        </w:rPr>
        <w:t xml:space="preserve"> </w:t>
      </w:r>
      <w:proofErr w:type="spellStart"/>
      <w:r w:rsidR="005F3674">
        <w:rPr>
          <w:rFonts w:ascii="GHEA Grapalat" w:hAnsi="GHEA Grapalat"/>
          <w:i w:val="0"/>
          <w:sz w:val="24"/>
          <w:szCs w:val="24"/>
        </w:rPr>
        <w:t>Papikyan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E23211">
        <w:rPr>
          <w:rFonts w:ascii="GHEA Grapalat" w:hAnsi="GHEA Grapalat"/>
          <w:b/>
          <w:i w:val="0"/>
          <w:sz w:val="24"/>
          <w:szCs w:val="24"/>
          <w:lang w:val="af-ZA"/>
        </w:rPr>
        <w:t>010</w:t>
      </w:r>
      <w:proofErr w:type="gramEnd"/>
      <w:r w:rsidR="00E23211">
        <w:rPr>
          <w:rFonts w:ascii="GHEA Grapalat" w:hAnsi="GHEA Grapalat"/>
          <w:b/>
          <w:i w:val="0"/>
          <w:sz w:val="24"/>
          <w:szCs w:val="24"/>
          <w:lang w:val="af-ZA"/>
        </w:rPr>
        <w:t xml:space="preserve"> 55 06 01</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2D2" w:rsidRDefault="001612D2">
      <w:r>
        <w:separator/>
      </w:r>
    </w:p>
  </w:endnote>
  <w:endnote w:type="continuationSeparator" w:id="0">
    <w:p w:rsidR="001612D2" w:rsidRDefault="001612D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1612D2" w:rsidRPr="00146C27" w:rsidRDefault="00C34D1A">
        <w:pPr>
          <w:pStyle w:val="Footer"/>
          <w:jc w:val="center"/>
          <w:rPr>
            <w:rFonts w:ascii="GHEA Grapalat" w:hAnsi="GHEA Grapalat"/>
            <w:sz w:val="24"/>
            <w:szCs w:val="24"/>
          </w:rPr>
        </w:pPr>
        <w:r w:rsidRPr="00146C27">
          <w:rPr>
            <w:rFonts w:ascii="GHEA Grapalat" w:hAnsi="GHEA Grapalat"/>
            <w:sz w:val="24"/>
            <w:szCs w:val="24"/>
          </w:rPr>
          <w:fldChar w:fldCharType="begin"/>
        </w:r>
        <w:r w:rsidR="001612D2"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E23211">
          <w:rPr>
            <w:rFonts w:ascii="GHEA Grapalat" w:hAnsi="GHEA Grapalat"/>
            <w:noProof/>
            <w:sz w:val="24"/>
            <w:szCs w:val="24"/>
          </w:rPr>
          <w:t>3</w:t>
        </w:r>
        <w:r w:rsidRPr="00146C27">
          <w:rPr>
            <w:rFonts w:ascii="GHEA Grapalat" w:hAnsi="GHEA Grapalat"/>
            <w:sz w:val="24"/>
            <w:szCs w:val="24"/>
          </w:rPr>
          <w:fldChar w:fldCharType="end"/>
        </w:r>
      </w:p>
    </w:sdtContent>
  </w:sdt>
  <w:p w:rsidR="001612D2" w:rsidRPr="00146C27" w:rsidRDefault="001612D2">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2D2" w:rsidRDefault="001612D2">
      <w:r>
        <w:separator/>
      </w:r>
    </w:p>
  </w:footnote>
  <w:footnote w:type="continuationSeparator" w:id="0">
    <w:p w:rsidR="001612D2" w:rsidRDefault="001612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3D2"/>
    <w:rsid w:val="00401BA5"/>
    <w:rsid w:val="00402941"/>
    <w:rsid w:val="00403109"/>
    <w:rsid w:val="004055C1"/>
    <w:rsid w:val="00405996"/>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2CAB"/>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4185"/>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D1A"/>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21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C99EB-C7B0-4447-89EF-97BE06AF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563</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20</cp:revision>
  <cp:lastPrinted>2017-05-24T10:19:00Z</cp:lastPrinted>
  <dcterms:created xsi:type="dcterms:W3CDTF">2017-07-27T10:09:00Z</dcterms:created>
  <dcterms:modified xsi:type="dcterms:W3CDTF">2018-09-13T11:01:00Z</dcterms:modified>
</cp:coreProperties>
</file>