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3122BD" w:rsidRDefault="0022631D" w:rsidP="00273D01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3122B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3122B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14:paraId="6D610C87" w14:textId="55B7AD70" w:rsidR="0022631D" w:rsidRPr="003122BD" w:rsidRDefault="00273D0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Թումանյանի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համայնքապետարանը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որը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գտնվում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ք</w:t>
      </w:r>
      <w:r w:rsidRPr="003122BD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Թումանյան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Կենտրոնական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փողոց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1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շենք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հասցեում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37961" w:rsidRPr="00137961">
        <w:rPr>
          <w:rFonts w:ascii="Times New Roman" w:eastAsia="Times New Roman" w:hAnsi="Times New Roman"/>
          <w:b/>
          <w:sz w:val="20"/>
          <w:szCs w:val="20"/>
          <w:lang w:val="af-ZA"/>
        </w:rPr>
        <w:t>Թումանյան համայնքի Թումանյան քաղաք</w:t>
      </w:r>
      <w:r w:rsidR="00137961" w:rsidRPr="00137961">
        <w:rPr>
          <w:rFonts w:ascii="Times New Roman" w:eastAsia="Times New Roman" w:hAnsi="Times New Roman"/>
          <w:b/>
          <w:sz w:val="20"/>
          <w:szCs w:val="20"/>
          <w:lang w:val="hy-AM"/>
        </w:rPr>
        <w:t>ում ֆուտբոլի խաղադաշտի և ցանկապատի կառուցման նախագծանախահաշվային փաստաթղթերի կազմման խորհրդատվական</w:t>
      </w:r>
      <w:r w:rsidR="00137961" w:rsidRPr="00137961">
        <w:rPr>
          <w:rFonts w:ascii="Times New Roman" w:eastAsia="Times New Roman" w:hAnsi="Times New Roman"/>
          <w:b/>
          <w:sz w:val="20"/>
          <w:szCs w:val="20"/>
          <w:lang w:val="af-ZA"/>
        </w:rPr>
        <w:t xml:space="preserve"> ծառայություններ</w:t>
      </w:r>
      <w:r w:rsidR="00137961">
        <w:rPr>
          <w:rFonts w:ascii="Times New Roman" w:eastAsia="Times New Roman" w:hAnsi="Times New Roman"/>
          <w:b/>
          <w:sz w:val="20"/>
          <w:szCs w:val="20"/>
          <w:lang w:val="hy-AM"/>
        </w:rPr>
        <w:t>ի ձեռք բերման</w:t>
      </w:r>
      <w:r w:rsidR="003122B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2D4723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37961">
        <w:rPr>
          <w:rFonts w:ascii="Arial" w:eastAsia="Times New Roman" w:hAnsi="Arial" w:cs="Arial"/>
          <w:sz w:val="20"/>
          <w:szCs w:val="20"/>
          <w:lang w:val="af-ZA" w:eastAsia="ru-RU"/>
        </w:rPr>
        <w:t>ԼՄ-ԹՀ-ԳՀԽԾՁԲ-25/21</w:t>
      </w:r>
      <w:r w:rsidR="00137961">
        <w:rPr>
          <w:rFonts w:ascii="Arial" w:eastAsia="Times New Roman" w:hAnsi="Arial" w:cs="Arial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6F2779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կնքված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պայմանագրի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3122B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3122B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3122B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3122B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122B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122B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122B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7961" w:rsidRPr="00137961" w14:paraId="6CB0AC86" w14:textId="77777777" w:rsidTr="003122B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599B10C7" w:rsidR="00137961" w:rsidRPr="003122BD" w:rsidRDefault="00137961" w:rsidP="001379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af-ZA"/>
              </w:rPr>
              <w:t>Թումանյան համայնքի Թումանյան քաղաք</w:t>
            </w: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>ում ֆուտբոլի խաղադաշտի և ցանկապատի կառուցման նախագծանախահաշվային փաստաթղթերի կազմման խորհրդատվական</w:t>
            </w: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af-ZA"/>
              </w:rPr>
              <w:t xml:space="preserve">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AD3281" w:rsidR="00137961" w:rsidRPr="003122BD" w:rsidRDefault="00137961" w:rsidP="001379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778031" w:rsidR="00137961" w:rsidRPr="003122BD" w:rsidRDefault="00137961" w:rsidP="001379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7D9F0F" w:rsidR="00137961" w:rsidRPr="003122BD" w:rsidRDefault="00137961" w:rsidP="001379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6873790" w:rsidR="00137961" w:rsidRPr="003122BD" w:rsidRDefault="00137961" w:rsidP="001379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300000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E41AEA2" w:rsidR="00137961" w:rsidRPr="003122BD" w:rsidRDefault="00137961" w:rsidP="001379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300 000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3D61D08E" w:rsidR="00137961" w:rsidRPr="003122BD" w:rsidRDefault="00137961" w:rsidP="001379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af-ZA"/>
              </w:rPr>
              <w:t>Թումանյան համայնքի Թումանյան քաղաք</w:t>
            </w: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>ում ֆուտբոլի խաղադաշտի և ցանկապատի կառուցման նախագծանախահաշվային փաստաթղթերի կազմման խորհրդատվական</w:t>
            </w: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af-ZA"/>
              </w:rPr>
              <w:t xml:space="preserve">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1FE512D9" w:rsidR="00137961" w:rsidRPr="003122BD" w:rsidRDefault="00137961" w:rsidP="001379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af-ZA"/>
              </w:rPr>
              <w:t>Թումանյան համայնքի Թումանյան քաղաք</w:t>
            </w: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>ում ֆուտբոլի խաղադաշտի և ցանկապատի կառուցման նախագծանախահաշվային փաստաթղթերի կազմման խորհրդատվական</w:t>
            </w: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af-ZA"/>
              </w:rPr>
              <w:t xml:space="preserve"> ծառայություններ</w:t>
            </w:r>
          </w:p>
        </w:tc>
      </w:tr>
      <w:tr w:rsidR="00273D01" w:rsidRPr="003122BD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նման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ընթացակարգ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ընտրության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E99F4FB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հոդվածի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կետի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վրա</w:t>
            </w:r>
          </w:p>
        </w:tc>
      </w:tr>
      <w:tr w:rsidR="00273D01" w:rsidRPr="003122B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FAD04F5" w:rsidR="00273D01" w:rsidRPr="00137961" w:rsidRDefault="0013796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08․07․2025</w:t>
            </w:r>
          </w:p>
        </w:tc>
      </w:tr>
      <w:tr w:rsidR="00273D01" w:rsidRPr="003122B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D5731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273D01" w:rsidRPr="003122B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73D01" w:rsidRPr="003122B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0DC4861" w14:textId="77777777" w:rsidTr="003122B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73D01" w:rsidRPr="003122BD" w14:paraId="3FD00E3A" w14:textId="77777777" w:rsidTr="003122B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37961" w:rsidRPr="003122BD" w14:paraId="4DA511EC" w14:textId="77777777" w:rsidTr="001F133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37961" w:rsidRPr="003122BD" w:rsidRDefault="00137961" w:rsidP="001379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6ABF72D4" w14:textId="0AE5EAC9" w:rsidR="00137961" w:rsidRPr="003122BD" w:rsidRDefault="00137961" w:rsidP="0013796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af-ZA"/>
              </w:rPr>
              <w:t>Թումանյան համայնքի Թումանյան քաղաք</w:t>
            </w: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>ում ֆուտբոլի խաղադաշտի և ցանկապատի կառուցման նախագծանախահաշվային փաստաթղթերի կազմման խորհրդատվական</w:t>
            </w: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af-ZA"/>
              </w:rPr>
              <w:t xml:space="preserve"> ծառայություններ</w:t>
            </w:r>
          </w:p>
        </w:tc>
      </w:tr>
      <w:tr w:rsidR="00137961" w:rsidRPr="00137961" w14:paraId="50825522" w14:textId="77777777" w:rsidTr="003122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512BA79B" w:rsidR="00137961" w:rsidRPr="00137961" w:rsidRDefault="00137961" w:rsidP="00137961">
            <w:pPr>
              <w:widowControl w:val="0"/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</w:pP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>«ԱՐԽԻՔՐԱՖՏԲԻՄ» ՍՊԸ</w:t>
            </w:r>
          </w:p>
        </w:tc>
        <w:tc>
          <w:tcPr>
            <w:tcW w:w="3250" w:type="dxa"/>
            <w:gridSpan w:val="12"/>
          </w:tcPr>
          <w:p w14:paraId="1D867224" w14:textId="7405BF3F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/>
              </w:rPr>
              <w:t xml:space="preserve">297 000 </w:t>
            </w:r>
          </w:p>
        </w:tc>
        <w:tc>
          <w:tcPr>
            <w:tcW w:w="2160" w:type="dxa"/>
            <w:gridSpan w:val="8"/>
          </w:tcPr>
          <w:p w14:paraId="22B8A853" w14:textId="096C1751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82" w:type="dxa"/>
            <w:gridSpan w:val="5"/>
          </w:tcPr>
          <w:p w14:paraId="1F59BBB2" w14:textId="1B86BA2B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/>
              </w:rPr>
              <w:t xml:space="preserve">297 000 </w:t>
            </w:r>
          </w:p>
        </w:tc>
      </w:tr>
      <w:tr w:rsidR="00514153" w:rsidRPr="00137961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514153" w:rsidRPr="003122B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14153" w:rsidRPr="003122B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514153" w:rsidRPr="003122B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56856DD8" w:rsidR="00514153" w:rsidRPr="003122BD" w:rsidRDefault="00514153" w:rsidP="00D672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514153" w:rsidRPr="003122B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A9DFBF4" w:rsidR="00514153" w:rsidRPr="00137961" w:rsidRDefault="00137961" w:rsidP="003122B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Cambria Math"/>
                <w:b/>
                <w:sz w:val="14"/>
                <w:szCs w:val="14"/>
                <w:lang w:val="hy-AM" w:eastAsia="ru-RU"/>
              </w:rPr>
              <w:t>15․07․2025</w:t>
            </w:r>
          </w:p>
        </w:tc>
      </w:tr>
      <w:tr w:rsidR="00514153" w:rsidRPr="003122B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14153" w:rsidRPr="003122B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349A5C3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D7B50D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F732FD3" w:rsidR="00514153" w:rsidRPr="003122BD" w:rsidRDefault="00514153" w:rsidP="00137961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 </w:t>
            </w:r>
            <w:r w:rsidR="00137961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16․07․2025</w:t>
            </w:r>
            <w:r w:rsidRPr="003122B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14153" w:rsidRPr="003122B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F31BE57" w:rsidR="00514153" w:rsidRPr="00137961" w:rsidRDefault="00137961" w:rsidP="002A7F38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31․07․2025</w:t>
            </w:r>
          </w:p>
        </w:tc>
      </w:tr>
      <w:tr w:rsidR="00D672CC" w:rsidRPr="003122B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672CC" w:rsidRPr="003122BD" w:rsidRDefault="00D672CC" w:rsidP="00D672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98D927C" w:rsidR="00D672CC" w:rsidRPr="00137961" w:rsidRDefault="00137961" w:rsidP="00D672CC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01․08․2025</w:t>
            </w:r>
          </w:p>
        </w:tc>
      </w:tr>
      <w:tr w:rsidR="00514153" w:rsidRPr="003122B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14153" w:rsidRPr="003122B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14153" w:rsidRPr="003122B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514153" w:rsidRPr="003122B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37961" w:rsidRPr="003122BD" w14:paraId="1E28D31D" w14:textId="77777777" w:rsidTr="00F802D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91CD0D1" w14:textId="2032F52E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37961">
              <w:rPr>
                <w:rFonts w:ascii="Times New Roman" w:eastAsia="Times New Roman" w:hAnsi="Times New Roman"/>
                <w:b/>
                <w:sz w:val="20"/>
                <w:szCs w:val="20"/>
                <w:lang w:val="hy-AM"/>
              </w:rPr>
              <w:t>«ԱՐԽԻՔՐԱՖՏԲԻՄ» ՍՊԸ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2183B64C" w14:textId="56DB5F21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af-ZA" w:eastAsia="ru-RU"/>
              </w:rPr>
              <w:t>ԼՄ-ԹՀ-ԳՀԽԾՁԲ-25/21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6137ED6" w:rsidR="00137961" w:rsidRPr="00FD4F30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  <w:t>01․08․2025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33415A6" w:rsidR="00137961" w:rsidRPr="00FD4F30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3122B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3122B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32A5339" w:rsidR="00137961" w:rsidRPr="00FD4F30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297000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3C68B052" w:rsidR="00137961" w:rsidRPr="00137961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hAnsiTheme="minorHAnsi" w:cs="Sylfaen"/>
                <w:color w:val="000000"/>
                <w:sz w:val="16"/>
                <w:szCs w:val="16"/>
                <w:lang w:val="hy-AM"/>
              </w:rPr>
              <w:t>297000</w:t>
            </w:r>
          </w:p>
        </w:tc>
      </w:tr>
      <w:tr w:rsidR="00553B8D" w:rsidRPr="003122B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53B8D" w:rsidRPr="003122B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ՀՎՀՀ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37961" w:rsidRPr="003122BD" w14:paraId="20BC55B9" w14:textId="77777777" w:rsidTr="00A22F3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3E09090" w14:textId="4EF6E139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26B02">
              <w:rPr>
                <w:rFonts w:ascii="Arial" w:hAnsi="Arial" w:cs="Arial"/>
                <w:sz w:val="20"/>
                <w:szCs w:val="20"/>
                <w:lang w:val="hy-AM"/>
              </w:rPr>
              <w:t>«ԱՐԽԻՔՐԱՖՏԲԻՄ» ՍՊԸ</w:t>
            </w:r>
          </w:p>
        </w:tc>
        <w:tc>
          <w:tcPr>
            <w:tcW w:w="2919" w:type="dxa"/>
            <w:gridSpan w:val="12"/>
            <w:shd w:val="clear" w:color="auto" w:fill="FFFFFF"/>
          </w:tcPr>
          <w:p w14:paraId="4916BA54" w14:textId="42FA7ACA" w:rsidR="00137961" w:rsidRPr="003122BD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26B02">
              <w:rPr>
                <w:rFonts w:ascii="Arial" w:hAnsi="Arial" w:cs="Arial"/>
                <w:sz w:val="20"/>
                <w:szCs w:val="20"/>
                <w:lang w:val="hy-AM"/>
              </w:rPr>
              <w:t>ք, Վանաձոր, Գրիբոյեդովի փողոց, շենք 2ա, բն 30 .</w:t>
            </w:r>
          </w:p>
        </w:tc>
        <w:tc>
          <w:tcPr>
            <w:tcW w:w="2016" w:type="dxa"/>
            <w:gridSpan w:val="7"/>
          </w:tcPr>
          <w:p w14:paraId="6CBDA6FA" w14:textId="77777777" w:rsidR="00137961" w:rsidRPr="00137961" w:rsidRDefault="00137961" w:rsidP="0013796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hy-AM" w:eastAsia="ru-RU"/>
              </w:rPr>
            </w:pPr>
            <w:hyperlink r:id="rId8" w:history="1">
              <w:r w:rsidRPr="00137961">
                <w:rPr>
                  <w:rFonts w:ascii="Arial" w:eastAsia="Times New Roman" w:hAnsi="Arial" w:cs="Arial"/>
                  <w:sz w:val="20"/>
                  <w:szCs w:val="20"/>
                  <w:lang w:val="hy-AM" w:eastAsia="ru-RU"/>
                </w:rPr>
                <w:t>archicraftbim@gmail.com</w:t>
              </w:r>
            </w:hyperlink>
          </w:p>
          <w:p w14:paraId="07F71670" w14:textId="28EED066" w:rsidR="00137961" w:rsidRPr="00FD4F30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1AE24E0" w:rsidR="00137961" w:rsidRPr="00FD4F30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2050222223551001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D6A0F6B" w:rsidR="00137961" w:rsidRPr="00FD4F30" w:rsidRDefault="00137961" w:rsidP="0013796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06975393</w:t>
            </w:r>
            <w:bookmarkStart w:id="0" w:name="_GoBack"/>
            <w:bookmarkEnd w:id="0"/>
          </w:p>
        </w:tc>
      </w:tr>
      <w:tr w:rsidR="00137961" w:rsidRPr="003122B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137961" w:rsidRPr="003122BD" w:rsidRDefault="00137961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7961" w:rsidRPr="003122B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37961" w:rsidRPr="003122BD" w:rsidRDefault="00137961" w:rsidP="00553B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37961" w:rsidRPr="003122BD" w:rsidRDefault="00137961" w:rsidP="00553B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137961" w:rsidRPr="003122B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137961" w:rsidRPr="003122BD" w:rsidRDefault="00137961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7961" w:rsidRPr="003122BD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137961" w:rsidRPr="003122BD" w:rsidRDefault="00137961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37961" w:rsidRPr="003122BD" w:rsidRDefault="00137961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137961" w:rsidRPr="003122BD" w:rsidRDefault="00137961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137961" w:rsidRPr="003122BD" w:rsidRDefault="00137961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37961" w:rsidRPr="003122BD" w:rsidRDefault="00137961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137961" w:rsidRPr="003122BD" w:rsidRDefault="00137961" w:rsidP="00553B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37961" w:rsidRPr="003122BD" w:rsidRDefault="00137961" w:rsidP="00553B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37961" w:rsidRPr="003122BD" w:rsidRDefault="00137961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137961" w:rsidRPr="003122BD" w:rsidRDefault="00137961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37961" w:rsidRPr="003122BD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137961" w:rsidRPr="003122BD" w:rsidRDefault="00137961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37961" w:rsidRPr="003122BD" w:rsidRDefault="00137961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7961" w:rsidRPr="00137961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37961" w:rsidRPr="003122BD" w:rsidRDefault="00137961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DB6B796" w:rsidR="00137961" w:rsidRPr="003122BD" w:rsidRDefault="00137961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75ADDC37" w14:textId="29E62B4F" w:rsidR="00137961" w:rsidRPr="003122BD" w:rsidRDefault="00137961" w:rsidP="00553B8D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Հրապարակվել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gnumner.am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կայքում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armeps.am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համակարգում</w:t>
            </w:r>
          </w:p>
        </w:tc>
      </w:tr>
      <w:tr w:rsidR="00137961" w:rsidRPr="00137961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137961" w:rsidRPr="003122BD" w:rsidRDefault="00137961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37961" w:rsidRPr="003122BD" w:rsidRDefault="00137961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7961" w:rsidRPr="00137961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37961" w:rsidRPr="003122BD" w:rsidRDefault="00137961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634D7D" w:rsidR="00137961" w:rsidRPr="003122BD" w:rsidRDefault="00137961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137961" w:rsidRPr="00137961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37961" w:rsidRPr="003122BD" w:rsidRDefault="00137961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7961" w:rsidRPr="00137961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37961" w:rsidRPr="003122BD" w:rsidRDefault="00137961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բողոքները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5101789" w:rsidR="00137961" w:rsidRPr="003122BD" w:rsidRDefault="00137961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եղել</w:t>
            </w:r>
          </w:p>
        </w:tc>
      </w:tr>
      <w:tr w:rsidR="00137961" w:rsidRPr="00137961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137961" w:rsidRPr="003122BD" w:rsidRDefault="00137961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7961" w:rsidRPr="003122B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37961" w:rsidRPr="003122BD" w:rsidRDefault="00137961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37961" w:rsidRPr="003122BD" w:rsidRDefault="00137961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37961" w:rsidRPr="003122B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137961" w:rsidRPr="003122BD" w:rsidRDefault="00137961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37961" w:rsidRPr="003122B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137961" w:rsidRPr="003122BD" w:rsidRDefault="00137961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137961" w:rsidRPr="003122BD" w14:paraId="002AF1AD" w14:textId="77777777" w:rsidTr="003122B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E39C5F1" w14:textId="2C0F85C8" w:rsidR="00137961" w:rsidRPr="003122BD" w:rsidRDefault="00137961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Մարգարիտ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96B6A0C" w14:textId="1CEA146F" w:rsidR="00137961" w:rsidRPr="003122BD" w:rsidRDefault="00137961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093628881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8D00A61" w14:textId="3FF95F67" w:rsidR="00137961" w:rsidRPr="003122BD" w:rsidRDefault="00137961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margarita.chatinyan@yandex.com</w:t>
            </w:r>
          </w:p>
        </w:tc>
      </w:tr>
      <w:tr w:rsidR="00137961" w:rsidRPr="003122B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7777777" w:rsidR="00137961" w:rsidRPr="003122BD" w:rsidRDefault="00137961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7777777" w:rsidR="00137961" w:rsidRPr="003122BD" w:rsidRDefault="00137961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7777777" w:rsidR="00137961" w:rsidRPr="003122BD" w:rsidRDefault="00137961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55E01A61" w14:textId="77777777" w:rsidR="0022631D" w:rsidRPr="003122BD" w:rsidRDefault="0022631D" w:rsidP="00AD236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3122BD" w:rsidSect="00AD2368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B6B2E" w14:textId="77777777" w:rsidR="00176A46" w:rsidRDefault="00176A46" w:rsidP="0022631D">
      <w:pPr>
        <w:spacing w:before="0" w:after="0"/>
      </w:pPr>
      <w:r>
        <w:separator/>
      </w:r>
    </w:p>
  </w:endnote>
  <w:endnote w:type="continuationSeparator" w:id="0">
    <w:p w14:paraId="0A0216CC" w14:textId="77777777" w:rsidR="00176A46" w:rsidRDefault="00176A4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4B865" w14:textId="77777777" w:rsidR="00176A46" w:rsidRDefault="00176A46" w:rsidP="0022631D">
      <w:pPr>
        <w:spacing w:before="0" w:after="0"/>
      </w:pPr>
      <w:r>
        <w:separator/>
      </w:r>
    </w:p>
  </w:footnote>
  <w:footnote w:type="continuationSeparator" w:id="0">
    <w:p w14:paraId="1D0EB164" w14:textId="77777777" w:rsidR="00176A46" w:rsidRDefault="00176A46" w:rsidP="0022631D">
      <w:pPr>
        <w:spacing w:before="0" w:after="0"/>
      </w:pPr>
      <w:r>
        <w:continuationSeparator/>
      </w:r>
    </w:p>
  </w:footnote>
  <w:footnote w:id="1">
    <w:p w14:paraId="73E33F31" w14:textId="77777777" w:rsidR="003122BD" w:rsidRPr="00541A77" w:rsidRDefault="003122B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22BD" w:rsidRPr="002D0BF6" w:rsidRDefault="003122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122BD" w:rsidRPr="0087136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22BD" w:rsidRPr="002D0BF6" w:rsidRDefault="003122B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37961" w:rsidRPr="0078682E" w:rsidRDefault="0013796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37961" w:rsidRPr="0078682E" w:rsidRDefault="0013796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37961" w:rsidRPr="00005B9C" w:rsidRDefault="0013796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37961"/>
    <w:rsid w:val="00176A46"/>
    <w:rsid w:val="0018422F"/>
    <w:rsid w:val="001A1999"/>
    <w:rsid w:val="001C1BE1"/>
    <w:rsid w:val="001E0091"/>
    <w:rsid w:val="0022631D"/>
    <w:rsid w:val="00273D01"/>
    <w:rsid w:val="0027476A"/>
    <w:rsid w:val="00295B92"/>
    <w:rsid w:val="002A7F38"/>
    <w:rsid w:val="002D4723"/>
    <w:rsid w:val="002D4B71"/>
    <w:rsid w:val="002E4E6F"/>
    <w:rsid w:val="002F16CC"/>
    <w:rsid w:val="002F1FEB"/>
    <w:rsid w:val="003122BD"/>
    <w:rsid w:val="003659F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2A0"/>
    <w:rsid w:val="00503BCC"/>
    <w:rsid w:val="00514153"/>
    <w:rsid w:val="00546023"/>
    <w:rsid w:val="00553B8D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21300"/>
    <w:rsid w:val="00854FA6"/>
    <w:rsid w:val="008C4E62"/>
    <w:rsid w:val="008E493A"/>
    <w:rsid w:val="00932F46"/>
    <w:rsid w:val="009B7638"/>
    <w:rsid w:val="009C379C"/>
    <w:rsid w:val="009C5E0F"/>
    <w:rsid w:val="009E75FF"/>
    <w:rsid w:val="00A306F5"/>
    <w:rsid w:val="00A31820"/>
    <w:rsid w:val="00A80DC1"/>
    <w:rsid w:val="00AA32E4"/>
    <w:rsid w:val="00AD07B9"/>
    <w:rsid w:val="00AD2368"/>
    <w:rsid w:val="00AD59DC"/>
    <w:rsid w:val="00B75762"/>
    <w:rsid w:val="00B91DE2"/>
    <w:rsid w:val="00B94EA2"/>
    <w:rsid w:val="00BA03B0"/>
    <w:rsid w:val="00BA0F0A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672CC"/>
    <w:rsid w:val="00D80C64"/>
    <w:rsid w:val="00DE06F1"/>
    <w:rsid w:val="00DE2E9A"/>
    <w:rsid w:val="00DF74CE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D76CB"/>
    <w:rsid w:val="00EF16D0"/>
    <w:rsid w:val="00F10AFE"/>
    <w:rsid w:val="00F31004"/>
    <w:rsid w:val="00F64167"/>
    <w:rsid w:val="00F6673B"/>
    <w:rsid w:val="00F77AAD"/>
    <w:rsid w:val="00F916C4"/>
    <w:rsid w:val="00FB097B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932F46"/>
    <w:rPr>
      <w:color w:val="0563C1" w:themeColor="hyperlink"/>
      <w:u w:val="single"/>
    </w:rPr>
  </w:style>
  <w:style w:type="paragraph" w:styleId="ad">
    <w:name w:val="Body Text"/>
    <w:basedOn w:val="a"/>
    <w:link w:val="ae"/>
    <w:rsid w:val="00553B8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53B8D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craftb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1631-8B42-4AF7-96B6-4421C22C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Admin_-</cp:lastModifiedBy>
  <cp:revision>21</cp:revision>
  <cp:lastPrinted>2022-10-03T07:04:00Z</cp:lastPrinted>
  <dcterms:created xsi:type="dcterms:W3CDTF">2021-06-28T12:08:00Z</dcterms:created>
  <dcterms:modified xsi:type="dcterms:W3CDTF">2025-08-11T10:17:00Z</dcterms:modified>
</cp:coreProperties>
</file>