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օգոստոս </w:t>
      </w:r>
      <w:r w:rsidR="006D3B2F">
        <w:rPr>
          <w:rFonts w:ascii="GHEA Grapalat" w:hAnsi="GHEA Grapalat"/>
          <w:i w:val="0"/>
          <w:lang w:val="af-ZA"/>
        </w:rPr>
        <w:t>3</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18/2</w:t>
      </w:r>
      <w:r w:rsidR="00794204">
        <w:rPr>
          <w:rFonts w:ascii="GHEA Grapalat" w:hAnsi="GHEA Grapalat"/>
          <w:i w:val="0"/>
          <w:lang w:val="af-ZA"/>
        </w:rPr>
        <w:t>7</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794204">
        <w:rPr>
          <w:rFonts w:ascii="GHEA Grapalat" w:hAnsi="GHEA Grapalat" w:cs="Sylfaen"/>
          <w:i w:val="0"/>
          <w:lang w:val="af-ZA"/>
        </w:rPr>
        <w:t>ՀԱԲԼԾԿ-ԳՀԱՊՁԲ-18/27</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00794204">
        <w:rPr>
          <w:rFonts w:ascii="GHEA Grapalat" w:hAnsi="GHEA Grapalat"/>
          <w:i w:val="0"/>
          <w:lang w:val="af-ZA"/>
        </w:rPr>
        <w:t>բժշկական սպառման առարկաների</w:t>
      </w:r>
      <w:r w:rsidRPr="00067A8C">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w:t>
      </w:r>
      <w:r w:rsidR="007A775F">
        <w:rPr>
          <w:rFonts w:ascii="GHEA Grapalat" w:hAnsi="GHEA Grapalat"/>
          <w:i w:val="0"/>
          <w:lang w:val="af-ZA"/>
        </w:rPr>
        <w:t>3</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12:</w:t>
      </w:r>
      <w:r w:rsidR="007A775F">
        <w:rPr>
          <w:rFonts w:ascii="GHEA Grapalat" w:hAnsi="GHEA Grapalat"/>
          <w:i w:val="0"/>
          <w:lang w:val="af-ZA"/>
        </w:rPr>
        <w:t>3</w:t>
      </w:r>
      <w:r w:rsidR="00380975">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1722F6">
        <w:rPr>
          <w:rFonts w:ascii="GHEA Grapalat" w:eastAsia="Times New Roman" w:hAnsi="GHEA Grapalat" w:cs="Times New Roman"/>
          <w:b/>
          <w:sz w:val="20"/>
          <w:szCs w:val="20"/>
          <w:lang w:val="af-ZA"/>
        </w:rPr>
        <w:t>2018թ. օգոստոսի «</w:t>
      </w:r>
      <w:r w:rsidR="003D363A">
        <w:rPr>
          <w:rFonts w:ascii="GHEA Grapalat" w:eastAsia="Times New Roman" w:hAnsi="GHEA Grapalat" w:cs="Times New Roman"/>
          <w:b/>
          <w:sz w:val="20"/>
          <w:szCs w:val="20"/>
          <w:lang w:val="af-ZA"/>
        </w:rPr>
        <w:t>10</w:t>
      </w:r>
      <w:r w:rsidRPr="001722F6">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w:t>
      </w:r>
      <w:r w:rsidR="00794204">
        <w:rPr>
          <w:rFonts w:ascii="GHEA Grapalat" w:eastAsia="Times New Roman" w:hAnsi="GHEA Grapalat" w:cs="Times New Roman"/>
          <w:b/>
          <w:sz w:val="20"/>
          <w:szCs w:val="20"/>
          <w:lang w:val="af-ZA"/>
        </w:rPr>
        <w:t>3</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794204" w:rsidP="0038097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ՀԱԲԼԾԿ-ԳՀԱՊՁԲ-18/27</w:t>
      </w:r>
      <w:r w:rsidR="00380975" w:rsidRPr="00380975">
        <w:rPr>
          <w:rFonts w:ascii="GHEA Grapalat" w:eastAsia="Times New Roman" w:hAnsi="GHEA Grapalat" w:cs="Sylfaen"/>
          <w:i/>
          <w:sz w:val="20"/>
          <w:szCs w:val="20"/>
          <w:lang w:val="af-ZA"/>
        </w:rPr>
        <w:t xml:space="preserve">      </w:t>
      </w:r>
      <w:r w:rsidR="00380975" w:rsidRPr="00380975">
        <w:rPr>
          <w:rFonts w:ascii="GHEA Grapalat" w:eastAsia="Times New Roman" w:hAnsi="GHEA Grapalat" w:cs="Sylfaen"/>
          <w:i/>
          <w:sz w:val="20"/>
          <w:szCs w:val="20"/>
        </w:rPr>
        <w:t>ծածկա</w:t>
      </w:r>
      <w:r w:rsidR="00380975" w:rsidRPr="00380975">
        <w:rPr>
          <w:rFonts w:ascii="GHEA Grapalat" w:eastAsia="Times New Roman" w:hAnsi="GHEA Grapalat" w:cs="Times Armenian"/>
          <w:i/>
          <w:sz w:val="20"/>
          <w:szCs w:val="20"/>
        </w:rPr>
        <w:t>գ</w:t>
      </w:r>
      <w:r w:rsidR="00380975" w:rsidRPr="00380975">
        <w:rPr>
          <w:rFonts w:ascii="GHEA Grapalat" w:eastAsia="Times New Roman" w:hAnsi="GHEA Grapalat" w:cs="Sylfaen"/>
          <w:i/>
          <w:sz w:val="20"/>
          <w:szCs w:val="20"/>
        </w:rPr>
        <w:t>րով</w:t>
      </w:r>
      <w:r w:rsidR="00380975"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112CFD">
        <w:rPr>
          <w:rFonts w:ascii="GHEA Grapalat" w:eastAsia="Times New Roman" w:hAnsi="GHEA Grapalat" w:cs="Times Armenian"/>
          <w:i/>
          <w:sz w:val="20"/>
          <w:szCs w:val="20"/>
          <w:lang w:val="af-ZA"/>
        </w:rPr>
        <w:t>օգոստոսի</w:t>
      </w:r>
      <w:r w:rsidRPr="00380975">
        <w:rPr>
          <w:rFonts w:ascii="GHEA Grapalat" w:eastAsia="Times New Roman" w:hAnsi="GHEA Grapalat" w:cs="Times Armenian"/>
          <w:i/>
          <w:sz w:val="20"/>
          <w:szCs w:val="20"/>
          <w:lang w:val="af-ZA"/>
        </w:rPr>
        <w:t xml:space="preserve"> </w:t>
      </w:r>
      <w:r w:rsidR="006D3B2F">
        <w:rPr>
          <w:rFonts w:ascii="GHEA Grapalat" w:eastAsia="Times New Roman" w:hAnsi="GHEA Grapalat" w:cs="Times Armenian"/>
          <w:i/>
          <w:sz w:val="20"/>
          <w:szCs w:val="20"/>
          <w:lang w:val="af-ZA"/>
        </w:rPr>
        <w:t>3</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N18/2</w:t>
      </w:r>
      <w:r w:rsidR="00794204">
        <w:rPr>
          <w:rFonts w:ascii="GHEA Grapalat" w:eastAsia="Times New Roman" w:hAnsi="GHEA Grapalat" w:cs="Times Armenian"/>
          <w:i/>
          <w:sz w:val="20"/>
          <w:szCs w:val="20"/>
          <w:lang w:val="af-ZA"/>
        </w:rPr>
        <w:t>7</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proofErr w:type="gramStart"/>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proofErr w:type="gramEnd"/>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00794204">
        <w:rPr>
          <w:rFonts w:ascii="GHEA Grapalat" w:eastAsia="Times New Roman" w:hAnsi="GHEA Grapalat" w:cs="Sylfaen"/>
          <w:sz w:val="24"/>
          <w:szCs w:val="24"/>
          <w:lang w:val="af-ZA"/>
        </w:rPr>
        <w:t>ԲԺՇԿԱԿԱՆ ՍՊԱՌՄԱՆ ԱՌԱՐԿԱՆԵՐԻ</w:t>
      </w:r>
      <w:r w:rsidRPr="00380975">
        <w:rPr>
          <w:rFonts w:ascii="GHEA Grapalat" w:eastAsia="Times New Roman" w:hAnsi="GHEA Grapalat" w:cs="Sylfaen"/>
          <w:sz w:val="24"/>
          <w:szCs w:val="24"/>
          <w:lang w:val="af-ZA"/>
        </w:rPr>
        <w:t xml:space="preserve">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067A8C" w:rsidRPr="00595447" w:rsidRDefault="00067A8C" w:rsidP="00067A8C">
      <w:pPr>
        <w:ind w:firstLine="567"/>
        <w:jc w:val="center"/>
        <w:rPr>
          <w:rFonts w:ascii="GHEA Grapalat" w:hAnsi="GHEA Grapalat"/>
          <w:i/>
          <w:sz w:val="20"/>
          <w:lang w:val="af-ZA"/>
        </w:rPr>
      </w:pP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00794204">
        <w:rPr>
          <w:rFonts w:ascii="GHEA Grapalat" w:eastAsia="Times New Roman" w:hAnsi="GHEA Grapalat" w:cs="Times New Roman"/>
          <w:b/>
          <w:sz w:val="20"/>
          <w:szCs w:val="20"/>
          <w:lang w:val="af-ZA"/>
        </w:rPr>
        <w:t>ԲԺՇԿԱԿԱՆ ՍՊԱՌՄԱՆ ԱՌԱՐԿԱՆԵՐԻ</w:t>
      </w:r>
      <w:r w:rsidRPr="00380975">
        <w:rPr>
          <w:rFonts w:ascii="GHEA Grapalat" w:eastAsia="Times New Roman" w:hAnsi="GHEA Grapalat" w:cs="Times New Roman"/>
          <w:b/>
          <w:sz w:val="20"/>
          <w:szCs w:val="20"/>
          <w:lang w:val="af-ZA"/>
        </w:rPr>
        <w:t>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067A8C" w:rsidRPr="00595447" w:rsidRDefault="00067A8C" w:rsidP="00067A8C">
      <w:pPr>
        <w:ind w:firstLine="567"/>
        <w:jc w:val="both"/>
        <w:rPr>
          <w:rFonts w:ascii="GHEA Grapalat" w:hAnsi="GHEA Grapalat"/>
          <w:sz w:val="20"/>
          <w:lang w:val="af-ZA"/>
        </w:rPr>
      </w:pP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1722F6">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cs="Sylfaen"/>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r w:rsidR="001722F6">
        <w:rPr>
          <w:rFonts w:ascii="GHEA Grapalat" w:hAnsi="GHEA Grapalat" w:cs="Times Armenian"/>
          <w:sz w:val="20"/>
          <w:lang w:val="af-ZA"/>
        </w:rPr>
        <w:t xml:space="preserve">      </w:t>
      </w: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794204">
        <w:rPr>
          <w:rFonts w:ascii="GHEA Grapalat" w:hAnsi="GHEA Grapalat" w:cs="Times Armenian"/>
          <w:sz w:val="20"/>
          <w:lang w:val="af-ZA"/>
        </w:rPr>
        <w:t>ՀԱԲԼԾԿ</w:t>
      </w:r>
      <w:proofErr w:type="gramEnd"/>
      <w:r w:rsidR="00794204">
        <w:rPr>
          <w:rFonts w:ascii="GHEA Grapalat" w:hAnsi="GHEA Grapalat" w:cs="Times Armenian"/>
          <w:sz w:val="20"/>
          <w:lang w:val="af-ZA"/>
        </w:rPr>
        <w:t>-ԳՀԱՊՁԲ-18/27</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w:t>
      </w:r>
      <w:proofErr w:type="gramEnd"/>
      <w:r w:rsidR="00D9774F" w:rsidRPr="00757F57">
        <w:rPr>
          <w:rFonts w:ascii="GHEA Grapalat" w:hAnsi="GHEA Grapalat" w:cs="Sylfaen"/>
          <w:i w:val="0"/>
          <w:lang w:val="af-ZA"/>
        </w:rPr>
        <w: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794204">
        <w:rPr>
          <w:rFonts w:ascii="GHEA Grapalat" w:hAnsi="GHEA Grapalat"/>
          <w:i w:val="0"/>
          <w:lang w:val="af-ZA"/>
        </w:rPr>
        <w:t>բժշկական սպառման առարկաների</w:t>
      </w:r>
      <w:r w:rsidR="00D9774F">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3D363A">
        <w:rPr>
          <w:rFonts w:ascii="GHEA Grapalat" w:hAnsi="GHEA Grapalat"/>
          <w:i w:val="0"/>
          <w:lang w:val="af-ZA"/>
        </w:rPr>
        <w:t>8</w:t>
      </w:r>
      <w:r w:rsidR="00D9774F">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9180"/>
      </w:tblGrid>
      <w:tr w:rsidR="00067A8C" w:rsidRPr="00595447" w:rsidTr="001722F6">
        <w:tc>
          <w:tcPr>
            <w:tcW w:w="1507"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918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3D363A" w:rsidRPr="00595447" w:rsidTr="00B6034F">
        <w:tc>
          <w:tcPr>
            <w:tcW w:w="1507" w:type="dxa"/>
            <w:vAlign w:val="center"/>
          </w:tcPr>
          <w:p w:rsidR="003D363A" w:rsidRPr="003D363A" w:rsidRDefault="003D363A" w:rsidP="003D363A">
            <w:pPr>
              <w:pStyle w:val="BodyTextIndent2"/>
              <w:ind w:firstLine="0"/>
              <w:jc w:val="center"/>
              <w:rPr>
                <w:rFonts w:ascii="GHEA Grapalat" w:hAnsi="GHEA Grapalat"/>
                <w:bCs/>
                <w:iCs/>
                <w:sz w:val="18"/>
                <w:szCs w:val="18"/>
              </w:rPr>
            </w:pPr>
            <w:r w:rsidRPr="003D363A">
              <w:rPr>
                <w:rFonts w:ascii="GHEA Grapalat" w:hAnsi="GHEA Grapalat"/>
                <w:bCs/>
                <w:iCs/>
                <w:sz w:val="18"/>
                <w:szCs w:val="18"/>
              </w:rPr>
              <w:t>1</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առարկաներ/Լամպ ատոմային աբսորբցիոն սպեկտրոմետրի կալիբրման համար/</w:t>
            </w:r>
          </w:p>
        </w:tc>
      </w:tr>
      <w:tr w:rsidR="003D363A" w:rsidRPr="00595447" w:rsidTr="00B6034F">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sidRPr="001722F6">
              <w:rPr>
                <w:rFonts w:ascii="GHEA Grapalat" w:hAnsi="GHEA Grapalat"/>
                <w:sz w:val="18"/>
                <w:szCs w:val="18"/>
              </w:rPr>
              <w:t>2</w:t>
            </w:r>
          </w:p>
        </w:tc>
        <w:tc>
          <w:tcPr>
            <w:tcW w:w="9180" w:type="dxa"/>
            <w:tcBorders>
              <w:top w:val="nil"/>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առարկաներ/Ջրի մաքրման համակարգի ֆիլտր/</w:t>
            </w:r>
          </w:p>
        </w:tc>
      </w:tr>
      <w:tr w:rsidR="003D363A" w:rsidRPr="00595447" w:rsidTr="00B6034F">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sidRPr="001722F6">
              <w:rPr>
                <w:rFonts w:ascii="GHEA Grapalat" w:hAnsi="GHEA Grapalat"/>
                <w:sz w:val="18"/>
                <w:szCs w:val="18"/>
              </w:rPr>
              <w:t>3</w:t>
            </w:r>
          </w:p>
        </w:tc>
        <w:tc>
          <w:tcPr>
            <w:tcW w:w="9180" w:type="dxa"/>
            <w:tcBorders>
              <w:top w:val="nil"/>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 /Մեմբրանային նեյլոնե ֆիլտրեր/</w:t>
            </w:r>
          </w:p>
        </w:tc>
      </w:tr>
      <w:tr w:rsidR="003D363A" w:rsidRPr="00595447" w:rsidTr="00B6034F">
        <w:trPr>
          <w:trHeight w:val="197"/>
        </w:trPr>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sidRPr="001722F6">
              <w:rPr>
                <w:rFonts w:ascii="GHEA Grapalat" w:hAnsi="GHEA Grapalat"/>
                <w:sz w:val="18"/>
                <w:szCs w:val="18"/>
              </w:rPr>
              <w:t>4</w:t>
            </w:r>
          </w:p>
        </w:tc>
        <w:tc>
          <w:tcPr>
            <w:tcW w:w="9180" w:type="dxa"/>
            <w:tcBorders>
              <w:top w:val="nil"/>
              <w:left w:val="single" w:sz="4" w:space="0" w:color="000000"/>
              <w:bottom w:val="single" w:sz="4" w:space="0" w:color="000000"/>
              <w:right w:val="single" w:sz="4" w:space="0" w:color="000000"/>
            </w:tcBorders>
            <w:shd w:val="clear" w:color="auto" w:fill="auto"/>
          </w:tcPr>
          <w:p w:rsidR="003D363A" w:rsidRPr="003F38F5" w:rsidRDefault="003D363A" w:rsidP="003D363A">
            <w:pPr>
              <w:rPr>
                <w:rFonts w:ascii="GHEA Grapalat" w:hAnsi="GHEA Grapalat" w:cs="Calibri"/>
                <w:color w:val="000000"/>
                <w:sz w:val="16"/>
                <w:szCs w:val="16"/>
              </w:rPr>
            </w:pPr>
            <w:r w:rsidRPr="003F38F5">
              <w:rPr>
                <w:rFonts w:ascii="GHEA Grapalat" w:eastAsia="Times New Roman" w:hAnsi="GHEA Grapalat" w:cs="Times New Roman"/>
                <w:sz w:val="16"/>
                <w:szCs w:val="16"/>
              </w:rPr>
              <w:t xml:space="preserve">Մեմբրանային </w:t>
            </w:r>
            <w:r w:rsidRPr="003F38F5">
              <w:rPr>
                <w:rFonts w:ascii="GHEA Grapalat" w:hAnsi="GHEA Grapalat"/>
                <w:sz w:val="16"/>
                <w:szCs w:val="16"/>
                <w:lang w:val="hy-AM"/>
              </w:rPr>
              <w:t xml:space="preserve"> ՊՏՖԵ ֆիլտրեր</w:t>
            </w:r>
          </w:p>
        </w:tc>
      </w:tr>
      <w:tr w:rsidR="003D363A" w:rsidRPr="00595447" w:rsidTr="00B6034F">
        <w:trPr>
          <w:trHeight w:val="215"/>
        </w:trPr>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sidRPr="001722F6">
              <w:rPr>
                <w:rFonts w:ascii="GHEA Grapalat" w:hAnsi="GHEA Grapalat"/>
                <w:sz w:val="18"/>
                <w:szCs w:val="18"/>
              </w:rPr>
              <w:t>5</w:t>
            </w:r>
          </w:p>
        </w:tc>
        <w:tc>
          <w:tcPr>
            <w:tcW w:w="9180" w:type="dxa"/>
            <w:tcBorders>
              <w:top w:val="nil"/>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 /Քարտրիջ Chromabond C18 6ml/</w:t>
            </w:r>
          </w:p>
        </w:tc>
      </w:tr>
      <w:tr w:rsidR="003D363A" w:rsidRPr="00595447" w:rsidTr="00B6034F">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sidRPr="001722F6">
              <w:rPr>
                <w:rFonts w:ascii="GHEA Grapalat" w:hAnsi="GHEA Grapalat"/>
                <w:sz w:val="18"/>
                <w:szCs w:val="18"/>
              </w:rPr>
              <w:t>6</w:t>
            </w:r>
          </w:p>
        </w:tc>
        <w:tc>
          <w:tcPr>
            <w:tcW w:w="9180" w:type="dxa"/>
            <w:tcBorders>
              <w:top w:val="nil"/>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 /Ներարկիչ 5մլ/</w:t>
            </w:r>
          </w:p>
        </w:tc>
      </w:tr>
      <w:tr w:rsidR="003D363A" w:rsidRPr="00595447" w:rsidTr="00B6034F">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sidRPr="001722F6">
              <w:rPr>
                <w:rFonts w:ascii="GHEA Grapalat" w:hAnsi="GHEA Grapalat"/>
                <w:sz w:val="18"/>
                <w:szCs w:val="18"/>
              </w:rPr>
              <w:t>7</w:t>
            </w:r>
          </w:p>
        </w:tc>
        <w:tc>
          <w:tcPr>
            <w:tcW w:w="9180" w:type="dxa"/>
            <w:tcBorders>
              <w:top w:val="nil"/>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 /սեռոլոգիական պիպետ 3մլ/</w:t>
            </w:r>
          </w:p>
        </w:tc>
      </w:tr>
      <w:tr w:rsidR="003D363A" w:rsidRPr="00595447" w:rsidTr="00B6034F">
        <w:tc>
          <w:tcPr>
            <w:tcW w:w="1507" w:type="dxa"/>
            <w:vAlign w:val="center"/>
          </w:tcPr>
          <w:p w:rsidR="003D363A" w:rsidRPr="001722F6" w:rsidRDefault="003D363A" w:rsidP="003D363A">
            <w:pPr>
              <w:pStyle w:val="BodyTextIndent2"/>
              <w:ind w:firstLine="0"/>
              <w:jc w:val="center"/>
              <w:rPr>
                <w:rFonts w:ascii="GHEA Grapalat" w:hAnsi="GHEA Grapalat"/>
                <w:sz w:val="18"/>
                <w:szCs w:val="18"/>
              </w:rPr>
            </w:pPr>
            <w:r>
              <w:rPr>
                <w:rFonts w:ascii="GHEA Grapalat" w:hAnsi="GHEA Grapalat"/>
                <w:sz w:val="18"/>
                <w:szCs w:val="18"/>
              </w:rPr>
              <w:t>8</w:t>
            </w:r>
          </w:p>
        </w:tc>
        <w:tc>
          <w:tcPr>
            <w:tcW w:w="9180" w:type="dxa"/>
            <w:tcBorders>
              <w:top w:val="nil"/>
              <w:left w:val="single" w:sz="4" w:space="0" w:color="000000"/>
              <w:bottom w:val="single" w:sz="4" w:space="0" w:color="000000"/>
              <w:right w:val="single" w:sz="4" w:space="0" w:color="000000"/>
            </w:tcBorders>
            <w:shd w:val="clear" w:color="auto" w:fill="auto"/>
          </w:tcPr>
          <w:p w:rsidR="003D363A" w:rsidRDefault="003D363A" w:rsidP="003D363A">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առարկաներ/սեռոլոգիական պիպետ 5մլ/</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lastRenderedPageBreak/>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94204">
        <w:rPr>
          <w:rFonts w:ascii="GHEA Grapalat" w:hAnsi="GHEA Grapalat" w:cs="Arial Armenian"/>
          <w:sz w:val="20"/>
          <w:szCs w:val="20"/>
          <w:lang w:eastAsia="ru-RU"/>
        </w:rPr>
        <w:t>բժշկական սպառման առարկաների</w:t>
      </w:r>
      <w:r w:rsidR="00112CFD">
        <w:rPr>
          <w:rFonts w:ascii="GHEA Grapalat" w:hAnsi="GHEA Grapalat" w:cs="Arial Armenian"/>
          <w:sz w:val="20"/>
          <w:szCs w:val="20"/>
          <w:lang w:eastAsia="ru-RU"/>
        </w:rPr>
        <w:t>ի</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lastRenderedPageBreak/>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12:</w:t>
      </w:r>
      <w:r w:rsidR="007A775F">
        <w:rPr>
          <w:rFonts w:ascii="GHEA Grapalat" w:hAnsi="GHEA Grapalat" w:cs="Sylfaen"/>
          <w:lang w:val="en-US"/>
        </w:rPr>
        <w:t>3</w:t>
      </w:r>
      <w:r w:rsidR="00A55A6F"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գնման</w:t>
      </w:r>
      <w:proofErr w:type="gramEnd"/>
      <w:r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067A8C">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CF47F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7A775F">
        <w:rPr>
          <w:rFonts w:ascii="GHEA Grapalat" w:hAnsi="GHEA Grapalat" w:cs="Sylfaen"/>
          <w:sz w:val="20"/>
          <w:szCs w:val="20"/>
          <w:lang w:val="af-ZA"/>
        </w:rPr>
        <w:t>3</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lastRenderedPageBreak/>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w:t>
      </w:r>
      <w:r w:rsidRPr="00595447">
        <w:rPr>
          <w:rFonts w:ascii="GHEA Grapalat" w:hAnsi="GHEA Grapalat" w:cs="Sylfaen"/>
          <w:sz w:val="20"/>
          <w:lang w:val="hy-AM"/>
        </w:rPr>
        <w:lastRenderedPageBreak/>
        <w:t xml:space="preserve">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 xml:space="preserve">թյուններ արձանագրվելու </w:t>
      </w:r>
      <w:r w:rsidRPr="00595447">
        <w:rPr>
          <w:rFonts w:ascii="GHEA Grapalat" w:hAnsi="GHEA Grapalat"/>
          <w:lang w:eastAsia="x-none"/>
        </w:rPr>
        <w:lastRenderedPageBreak/>
        <w:t>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ind w:firstLine="567"/>
        <w:jc w:val="center"/>
        <w:rPr>
          <w:rFonts w:ascii="GHEA Grapalat" w:hAnsi="GHEA Grapalat"/>
          <w:b/>
          <w:sz w:val="20"/>
          <w:lang w:val="es-ES"/>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lastRenderedPageBreak/>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spacing w:line="276" w:lineRule="auto"/>
        <w:ind w:firstLine="567"/>
        <w:jc w:val="both"/>
        <w:rPr>
          <w:rFonts w:ascii="GHEA Grapalat" w:hAnsi="GHEA Grapalat" w:cs="Sylfaen"/>
          <w:sz w:val="20"/>
          <w:lang w:val="af-ZA"/>
        </w:rPr>
      </w:pP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ind w:firstLine="567"/>
        <w:jc w:val="center"/>
        <w:rPr>
          <w:rFonts w:ascii="GHEA Grapalat" w:hAnsi="GHEA Grapalat"/>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BF6CCC">
      <w:pPr>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lastRenderedPageBreak/>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BF6CCC" w:rsidRDefault="00BF6CCC">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794204" w:rsidP="00067A8C">
      <w:pPr>
        <w:pStyle w:val="BodyTextIndent3"/>
        <w:spacing w:line="240" w:lineRule="auto"/>
        <w:jc w:val="right"/>
        <w:rPr>
          <w:rFonts w:ascii="GHEA Grapalat" w:hAnsi="GHEA Grapalat" w:cs="Arial"/>
          <w:b/>
          <w:lang w:val="es-ES"/>
        </w:rPr>
      </w:pPr>
      <w:r>
        <w:rPr>
          <w:rFonts w:ascii="GHEA Grapalat" w:hAnsi="GHEA Grapalat"/>
          <w:b/>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794204">
        <w:rPr>
          <w:rFonts w:ascii="GHEA Grapalat" w:hAnsi="GHEA Grapalat"/>
          <w:sz w:val="20"/>
          <w:szCs w:val="20"/>
          <w:lang w:val="es-ES"/>
        </w:rPr>
        <w:t>ՀԱԲԼԾԿ-ԳՀԱՊՁԲ-18/27</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794204">
        <w:rPr>
          <w:rFonts w:ascii="GHEA Grapalat" w:hAnsi="GHEA Grapalat" w:cs="Arial"/>
          <w:sz w:val="20"/>
          <w:szCs w:val="20"/>
          <w:lang w:val="es-ES"/>
        </w:rPr>
        <w:t>ՀԱԲԼԾԿ-ԳՀԱՊՁԲ-18/27</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794204">
        <w:rPr>
          <w:rFonts w:ascii="GHEA Grapalat" w:hAnsi="GHEA Grapalat"/>
          <w:sz w:val="20"/>
          <w:szCs w:val="20"/>
          <w:lang w:val="es-ES"/>
        </w:rPr>
        <w:t>ՀԱԲԼԾԿ-ԳՀԱՊՁԲ-18/27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794204">
        <w:rPr>
          <w:rFonts w:ascii="GHEA Grapalat" w:hAnsi="GHEA Grapalat"/>
          <w:sz w:val="20"/>
          <w:szCs w:val="20"/>
          <w:lang w:val="es-ES"/>
        </w:rPr>
        <w:t>ՀԱԲԼԾԿ-ԳՀԱՊՁԲ-18/27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794204" w:rsidP="00067A8C">
      <w:pPr>
        <w:spacing w:line="360" w:lineRule="auto"/>
        <w:jc w:val="both"/>
        <w:rPr>
          <w:rFonts w:ascii="GHEA Grapalat" w:hAnsi="GHEA Grapalat" w:cs="Arial"/>
          <w:sz w:val="20"/>
          <w:szCs w:val="20"/>
          <w:lang w:val="es-ES"/>
        </w:rPr>
      </w:pPr>
      <w:r>
        <w:rPr>
          <w:rFonts w:ascii="GHEA Grapalat" w:hAnsi="GHEA Grapalat"/>
          <w:sz w:val="20"/>
          <w:szCs w:val="20"/>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794204">
        <w:rPr>
          <w:rFonts w:ascii="GHEA Grapalat" w:hAnsi="GHEA Grapalat"/>
          <w:sz w:val="20"/>
          <w:szCs w:val="20"/>
          <w:lang w:val="es-ES"/>
        </w:rPr>
        <w:t>ՀԱԲԼԾԿ-ԳՀԱՊՁԲ-18/27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794204" w:rsidP="00067A8C">
      <w:pPr>
        <w:pStyle w:val="BodyTextIndent3"/>
        <w:jc w:val="right"/>
        <w:rPr>
          <w:rFonts w:ascii="GHEA Grapalat" w:hAnsi="GHEA Grapalat" w:cs="Arial"/>
          <w:b/>
          <w:lang w:val="hy-AM"/>
        </w:rPr>
      </w:pPr>
      <w:r>
        <w:rPr>
          <w:rFonts w:ascii="GHEA Grapalat" w:hAnsi="GHEA Grapalat"/>
          <w:b/>
          <w:lang w:val="es-ES"/>
        </w:rPr>
        <w:t>ՀԱԲԼԾԿ-ԳՀԱՊՁԲ-18/27</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794204">
        <w:rPr>
          <w:rFonts w:ascii="GHEA Grapalat" w:hAnsi="GHEA Grapalat"/>
          <w:sz w:val="20"/>
          <w:szCs w:val="20"/>
          <w:lang w:val="es-ES"/>
        </w:rPr>
        <w:t>ՀԱԲԼԾԿ-ԳՀԱՊՁԲ-18/27</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794204" w:rsidP="00BF6CCC">
      <w:pPr>
        <w:pStyle w:val="BodyTextIndent3"/>
        <w:spacing w:line="240" w:lineRule="auto"/>
        <w:jc w:val="right"/>
        <w:rPr>
          <w:rFonts w:ascii="GHEA Grapalat" w:hAnsi="GHEA Grapalat" w:cs="Arial"/>
          <w:b/>
          <w:lang w:val="hy-AM"/>
        </w:rPr>
      </w:pPr>
      <w:r>
        <w:rPr>
          <w:rFonts w:ascii="GHEA Grapalat" w:hAnsi="GHEA Grapalat"/>
          <w:b/>
          <w:lang w:val="es-ES"/>
        </w:rPr>
        <w:t>ՀԱԲԼԾԿ-ԳՀԱՊՁԲ-18/27</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94204">
        <w:rPr>
          <w:rFonts w:ascii="GHEA Grapalat" w:hAnsi="GHEA Grapalat" w:cs="Arial"/>
          <w:sz w:val="20"/>
          <w:szCs w:val="20"/>
          <w:lang w:val="es-ES"/>
        </w:rPr>
        <w:t>ՀԱԲԼԾԿ-ԳՀԱՊՁԲ-18/27</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ՀԱԲԼԾԿ-ԳՀԱՊՁԲ-18/27</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94204">
        <w:rPr>
          <w:rFonts w:ascii="GHEA Grapalat" w:hAnsi="GHEA Grapalat" w:cs="Arial"/>
          <w:sz w:val="20"/>
          <w:szCs w:val="20"/>
          <w:lang w:val="es-ES"/>
        </w:rPr>
        <w:t>ՀԱԲԼԾԿ-ԳՀԱՊՁԲ-18/27</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794204" w:rsidP="00067A8C">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ՀԱԲԼԾԿ-ԳՀԱՊՁԲ-18/27</w:t>
      </w:r>
      <w:r w:rsidR="00112CFD"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067A8C">
      <w:pPr>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067A8C">
      <w:pPr>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6B0463"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Pr>
          <w:rFonts w:ascii="GHEA Grapalat" w:hAnsi="GHEA Grapalat"/>
          <w:sz w:val="20"/>
        </w:rPr>
        <w:t>Ա.Գևորգյան</w:t>
      </w:r>
      <w:r w:rsidR="00067A8C" w:rsidRPr="00595447">
        <w:rPr>
          <w:rFonts w:ascii="GHEA Grapalat" w:hAnsi="GHEA Grapalat"/>
          <w:sz w:val="20"/>
          <w:lang w:val="hy-AM"/>
        </w:rPr>
        <w:t>ի, որը գործում է</w:t>
      </w:r>
      <w:r>
        <w:rPr>
          <w:rFonts w:ascii="GHEA Grapalat" w:hAnsi="GHEA Grapalat"/>
          <w:sz w:val="20"/>
        </w:rPr>
        <w:t xml:space="preserve"> </w:t>
      </w: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067A8C">
      <w:pPr>
        <w:ind w:firstLine="709"/>
        <w:jc w:val="both"/>
        <w:rPr>
          <w:rFonts w:ascii="GHEA Grapalat" w:hAnsi="GHEA Grapalat" w:cs="Times Armenian"/>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FootnoteReference"/>
          <w:rFonts w:ascii="GHEA Grapalat" w:hAnsi="GHEA Grapalat" w:cs="Sylfaen"/>
          <w:sz w:val="20"/>
          <w:lang w:val="hy-AM"/>
        </w:rPr>
        <w:footnoteReference w:id="10"/>
      </w:r>
      <w:r w:rsidRPr="00595447">
        <w:rPr>
          <w:rFonts w:ascii="GHEA Grapalat" w:hAnsi="GHEA Grapalat" w:cs="Times Armenian"/>
          <w:sz w:val="20"/>
          <w:lang w:val="hy-AM"/>
        </w:rPr>
        <w:t>։</w:t>
      </w:r>
      <w:r w:rsidRPr="00595447">
        <w:rPr>
          <w:rFonts w:ascii="GHEA Grapalat" w:hAnsi="GHEA Grapalat"/>
          <w:sz w:val="20"/>
          <w:lang w:val="hy-AM"/>
        </w:rPr>
        <w:t xml:space="preserve">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1C771F">
      <w:pPr>
        <w:spacing w:after="0"/>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FootnoteReference"/>
          <w:rFonts w:ascii="GHEA Grapalat" w:hAnsi="GHEA Grapalat" w:cs="Sylfaen"/>
          <w:sz w:val="20"/>
          <w:lang w:val="pt-BR"/>
        </w:rPr>
        <w:footnoteReference w:id="11"/>
      </w:r>
      <w:r w:rsidRPr="00595447">
        <w:rPr>
          <w:rFonts w:ascii="GHEA Grapalat" w:hAnsi="GHEA Grapalat" w:cs="Sylfaen"/>
          <w:sz w:val="20"/>
          <w:lang w:val="pt-BR"/>
        </w:rPr>
        <w:t>։</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2"/>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lastRenderedPageBreak/>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FootnoteReference"/>
          <w:rFonts w:ascii="GHEA Grapalat" w:hAnsi="GHEA Grapalat" w:cs="Sylfaen"/>
          <w:sz w:val="20"/>
          <w:lang w:val="hy-AM"/>
        </w:rPr>
        <w:footnoteReference w:id="13"/>
      </w:r>
      <w:r w:rsidRPr="00595447">
        <w:rPr>
          <w:rFonts w:ascii="GHEA Grapalat" w:hAnsi="GHEA Grapalat" w:cs="Sylfaen"/>
          <w:sz w:val="20"/>
          <w:lang w:val="hy-AM"/>
        </w:rPr>
        <w:t>:</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4"/>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5"/>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w:t>
      </w:r>
      <w:r w:rsidRPr="00595447">
        <w:rPr>
          <w:rFonts w:ascii="GHEA Grapalat" w:hAnsi="GHEA Grapalat"/>
          <w:sz w:val="20"/>
          <w:lang w:val="hy-AM"/>
        </w:rPr>
        <w:lastRenderedPageBreak/>
        <w:t>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6B0463"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6B0463" w:rsidRPr="00C30A0C" w:rsidRDefault="006B0463" w:rsidP="006B0463">
            <w:pPr>
              <w:jc w:val="center"/>
              <w:rPr>
                <w:rFonts w:ascii="GHEA Grapalat" w:hAnsi="GHEA Grapalat"/>
                <w:sz w:val="20"/>
                <w:szCs w:val="20"/>
                <w:lang w:val="hy-AM"/>
              </w:rPr>
            </w:pPr>
          </w:p>
          <w:p w:rsidR="006B0463" w:rsidRPr="00C30A0C" w:rsidRDefault="006B0463" w:rsidP="006B0463">
            <w:pPr>
              <w:jc w:val="center"/>
              <w:rPr>
                <w:rFonts w:ascii="GHEA Grapalat" w:hAnsi="GHEA Grapalat"/>
                <w:sz w:val="20"/>
                <w:szCs w:val="20"/>
                <w:lang w:val="hy-AM"/>
              </w:rPr>
            </w:pP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6B0463" w:rsidP="006B0463">
            <w:pPr>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A55A6F">
          <w:footnotePr>
            <w:pos w:val="beneathText"/>
          </w:footnotePr>
          <w:pgSz w:w="11906" w:h="16838" w:code="9"/>
          <w:pgMar w:top="450" w:right="476" w:bottom="533"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794204">
        <w:rPr>
          <w:rFonts w:ascii="GHEA Grapalat" w:hAnsi="GHEA Grapalat"/>
          <w:i/>
          <w:sz w:val="18"/>
          <w:lang w:val="hy-AM"/>
        </w:rPr>
        <w:t>ՀԱԲԼԾԿ-ԳՀԱՊՁԲ-18/27</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18"/>
          <w:lang w:val="hy-AM"/>
        </w:rPr>
      </w:pP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80"/>
        <w:gridCol w:w="2340"/>
        <w:gridCol w:w="630"/>
        <w:gridCol w:w="3150"/>
        <w:gridCol w:w="948"/>
        <w:gridCol w:w="822"/>
        <w:gridCol w:w="930"/>
        <w:gridCol w:w="810"/>
        <w:gridCol w:w="990"/>
        <w:gridCol w:w="630"/>
        <w:gridCol w:w="1710"/>
      </w:tblGrid>
      <w:tr w:rsidR="00067A8C" w:rsidRPr="00595447" w:rsidTr="007A2942">
        <w:tc>
          <w:tcPr>
            <w:tcW w:w="1527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1722F6">
        <w:trPr>
          <w:trHeight w:val="219"/>
        </w:trPr>
        <w:tc>
          <w:tcPr>
            <w:tcW w:w="123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08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34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63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15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94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82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93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81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33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481A94">
        <w:trPr>
          <w:trHeight w:val="445"/>
        </w:trPr>
        <w:tc>
          <w:tcPr>
            <w:tcW w:w="1237" w:type="dxa"/>
            <w:vMerge/>
            <w:vAlign w:val="center"/>
          </w:tcPr>
          <w:p w:rsidR="00067A8C" w:rsidRPr="00595447" w:rsidRDefault="00067A8C" w:rsidP="000239C2">
            <w:pPr>
              <w:jc w:val="center"/>
              <w:rPr>
                <w:rFonts w:ascii="GHEA Grapalat" w:hAnsi="GHEA Grapalat"/>
                <w:sz w:val="18"/>
              </w:rPr>
            </w:pPr>
          </w:p>
        </w:tc>
        <w:tc>
          <w:tcPr>
            <w:tcW w:w="1080" w:type="dxa"/>
            <w:vMerge/>
            <w:vAlign w:val="center"/>
          </w:tcPr>
          <w:p w:rsidR="00067A8C" w:rsidRPr="00595447" w:rsidRDefault="00067A8C" w:rsidP="000239C2">
            <w:pPr>
              <w:jc w:val="center"/>
              <w:rPr>
                <w:rFonts w:ascii="GHEA Grapalat" w:hAnsi="GHEA Grapalat"/>
                <w:sz w:val="18"/>
              </w:rPr>
            </w:pPr>
          </w:p>
        </w:tc>
        <w:tc>
          <w:tcPr>
            <w:tcW w:w="2340" w:type="dxa"/>
            <w:vMerge/>
            <w:vAlign w:val="center"/>
          </w:tcPr>
          <w:p w:rsidR="00067A8C" w:rsidRPr="00595447" w:rsidRDefault="00067A8C" w:rsidP="000239C2">
            <w:pPr>
              <w:jc w:val="center"/>
              <w:rPr>
                <w:rFonts w:ascii="GHEA Grapalat" w:hAnsi="GHEA Grapalat"/>
                <w:sz w:val="18"/>
              </w:rPr>
            </w:pPr>
          </w:p>
        </w:tc>
        <w:tc>
          <w:tcPr>
            <w:tcW w:w="630" w:type="dxa"/>
            <w:vMerge/>
            <w:vAlign w:val="center"/>
          </w:tcPr>
          <w:p w:rsidR="00067A8C" w:rsidRPr="00595447" w:rsidRDefault="00067A8C" w:rsidP="000239C2">
            <w:pPr>
              <w:jc w:val="center"/>
              <w:rPr>
                <w:rFonts w:ascii="GHEA Grapalat" w:hAnsi="GHEA Grapalat"/>
                <w:sz w:val="18"/>
              </w:rPr>
            </w:pPr>
          </w:p>
        </w:tc>
        <w:tc>
          <w:tcPr>
            <w:tcW w:w="3150" w:type="dxa"/>
            <w:vMerge/>
            <w:vAlign w:val="center"/>
          </w:tcPr>
          <w:p w:rsidR="00067A8C" w:rsidRPr="00595447" w:rsidRDefault="00067A8C" w:rsidP="000239C2">
            <w:pPr>
              <w:jc w:val="center"/>
              <w:rPr>
                <w:rFonts w:ascii="GHEA Grapalat" w:hAnsi="GHEA Grapalat"/>
                <w:sz w:val="18"/>
              </w:rPr>
            </w:pPr>
          </w:p>
        </w:tc>
        <w:tc>
          <w:tcPr>
            <w:tcW w:w="948" w:type="dxa"/>
            <w:vMerge/>
            <w:vAlign w:val="center"/>
          </w:tcPr>
          <w:p w:rsidR="00067A8C" w:rsidRPr="000F731C" w:rsidRDefault="00067A8C" w:rsidP="000239C2">
            <w:pPr>
              <w:jc w:val="center"/>
              <w:rPr>
                <w:rFonts w:ascii="GHEA Grapalat" w:hAnsi="GHEA Grapalat"/>
                <w:sz w:val="16"/>
                <w:szCs w:val="16"/>
              </w:rPr>
            </w:pPr>
          </w:p>
        </w:tc>
        <w:tc>
          <w:tcPr>
            <w:tcW w:w="822" w:type="dxa"/>
            <w:vMerge/>
            <w:vAlign w:val="center"/>
          </w:tcPr>
          <w:p w:rsidR="00067A8C" w:rsidRPr="000F731C" w:rsidRDefault="00067A8C" w:rsidP="000239C2">
            <w:pPr>
              <w:jc w:val="center"/>
              <w:rPr>
                <w:rFonts w:ascii="GHEA Grapalat" w:hAnsi="GHEA Grapalat"/>
                <w:sz w:val="16"/>
                <w:szCs w:val="16"/>
              </w:rPr>
            </w:pPr>
          </w:p>
        </w:tc>
        <w:tc>
          <w:tcPr>
            <w:tcW w:w="930" w:type="dxa"/>
            <w:vMerge/>
            <w:vAlign w:val="center"/>
          </w:tcPr>
          <w:p w:rsidR="00067A8C" w:rsidRPr="000F731C" w:rsidRDefault="00067A8C" w:rsidP="000239C2">
            <w:pPr>
              <w:jc w:val="center"/>
              <w:rPr>
                <w:rFonts w:ascii="GHEA Grapalat" w:hAnsi="GHEA Grapalat"/>
                <w:sz w:val="16"/>
                <w:szCs w:val="16"/>
              </w:rPr>
            </w:pPr>
          </w:p>
        </w:tc>
        <w:tc>
          <w:tcPr>
            <w:tcW w:w="810" w:type="dxa"/>
            <w:vMerge/>
            <w:vAlign w:val="center"/>
          </w:tcPr>
          <w:p w:rsidR="00067A8C" w:rsidRPr="000F731C" w:rsidRDefault="00067A8C" w:rsidP="000239C2">
            <w:pPr>
              <w:jc w:val="center"/>
              <w:rPr>
                <w:rFonts w:ascii="GHEA Grapalat" w:hAnsi="GHEA Grapalat"/>
                <w:sz w:val="16"/>
                <w:szCs w:val="16"/>
              </w:rPr>
            </w:pPr>
          </w:p>
        </w:tc>
        <w:tc>
          <w:tcPr>
            <w:tcW w:w="99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63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ենթակա քանակը</w:t>
            </w:r>
          </w:p>
        </w:tc>
        <w:tc>
          <w:tcPr>
            <w:tcW w:w="171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Ժամկետը***</w:t>
            </w:r>
          </w:p>
          <w:p w:rsidR="00067A8C" w:rsidRPr="00595447" w:rsidRDefault="00067A8C" w:rsidP="000239C2">
            <w:pPr>
              <w:jc w:val="center"/>
              <w:rPr>
                <w:rFonts w:ascii="GHEA Grapalat" w:hAnsi="GHEA Grapalat"/>
                <w:sz w:val="18"/>
              </w:rPr>
            </w:pPr>
          </w:p>
        </w:tc>
      </w:tr>
      <w:tr w:rsidR="002F11E3" w:rsidRPr="00595447" w:rsidTr="00481A94">
        <w:trPr>
          <w:trHeight w:val="2559"/>
        </w:trPr>
        <w:tc>
          <w:tcPr>
            <w:tcW w:w="1237" w:type="dxa"/>
          </w:tcPr>
          <w:p w:rsidR="002F11E3" w:rsidRPr="00F06D9B" w:rsidRDefault="002F11E3" w:rsidP="002F11E3">
            <w:pPr>
              <w:jc w:val="center"/>
              <w:rPr>
                <w:rFonts w:ascii="GHEA Grapalat" w:hAnsi="GHEA Grapalat"/>
                <w:sz w:val="16"/>
                <w:szCs w:val="16"/>
              </w:rPr>
            </w:pPr>
            <w:r>
              <w:rPr>
                <w:rFonts w:ascii="GHEA Grapalat" w:hAnsi="GHEA Grapalat"/>
                <w:sz w:val="16"/>
                <w:szCs w:val="16"/>
              </w:rPr>
              <w:t>1</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առարկաներ/Լամպ ատոմային աբսորբցիոն սպեկտրոմետրի կալիբրման համար/</w:t>
            </w:r>
          </w:p>
        </w:tc>
        <w:tc>
          <w:tcPr>
            <w:tcW w:w="630" w:type="dxa"/>
          </w:tcPr>
          <w:p w:rsidR="002F11E3" w:rsidRPr="00F06D9B" w:rsidRDefault="002F11E3" w:rsidP="002F11E3">
            <w:pPr>
              <w:jc w:val="center"/>
              <w:rPr>
                <w:rFonts w:ascii="GHEA Grapalat" w:hAnsi="GHEA Grapalat"/>
                <w:sz w:val="16"/>
                <w:szCs w:val="16"/>
              </w:rPr>
            </w:pPr>
          </w:p>
        </w:tc>
        <w:tc>
          <w:tcPr>
            <w:tcW w:w="3150" w:type="dxa"/>
          </w:tcPr>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Կատոդային լամպ ատոմային աբսորբցիոն սպեկտրաչափերի կալիբրման համար:</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Սարքի տրամաչափարկման համար մետաղների  կոմլեքս լամպ</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Երակարացված կյանքի տևողությամբ</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Բարձր ինտենսիվություն, գծայնությունը 102</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ICE  3000, 3500 սարքերի համապատասխան:</w:t>
            </w:r>
          </w:p>
          <w:p w:rsidR="002F11E3" w:rsidRPr="00F06D9B" w:rsidRDefault="002F11E3" w:rsidP="002F11E3">
            <w:pPr>
              <w:rPr>
                <w:rFonts w:ascii="GHEA Grapalat" w:hAnsi="GHEA Grapalat"/>
                <w:sz w:val="16"/>
                <w:szCs w:val="16"/>
              </w:rPr>
            </w:pPr>
            <w:r w:rsidRPr="00C86C74">
              <w:rPr>
                <w:rFonts w:ascii="GHEA Grapalat" w:eastAsia="Times New Roman" w:hAnsi="GHEA Grapalat" w:cs="Times New Roman"/>
                <w:sz w:val="16"/>
                <w:szCs w:val="16"/>
              </w:rPr>
              <w:t>Սերտիֆիկատի առկայություն</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2F11E3" w:rsidRPr="00F06D9B" w:rsidRDefault="002F11E3" w:rsidP="002F11E3">
            <w:pPr>
              <w:spacing w:after="0" w:line="240" w:lineRule="auto"/>
              <w:jc w:val="center"/>
              <w:rPr>
                <w:rFonts w:ascii="GHEA Grapalat" w:eastAsia="Times New Roman" w:hAnsi="GHEA Grapalat" w:cs="Calibri"/>
                <w:color w:val="000000"/>
                <w:sz w:val="16"/>
                <w:szCs w:val="16"/>
              </w:rPr>
            </w:pPr>
          </w:p>
        </w:tc>
        <w:tc>
          <w:tcPr>
            <w:tcW w:w="930" w:type="dxa"/>
          </w:tcPr>
          <w:p w:rsidR="002F11E3" w:rsidRPr="00F06D9B" w:rsidRDefault="002F11E3" w:rsidP="002F11E3">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990" w:type="dxa"/>
          </w:tcPr>
          <w:p w:rsidR="002F11E3" w:rsidRPr="00F06D9B" w:rsidRDefault="002F11E3" w:rsidP="002F11E3">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710" w:type="dxa"/>
            <w:vMerge w:val="restart"/>
          </w:tcPr>
          <w:p w:rsidR="007A2942" w:rsidRPr="007A2942" w:rsidRDefault="007A2942" w:rsidP="007A2942">
            <w:pPr>
              <w:spacing w:after="0" w:line="240" w:lineRule="auto"/>
              <w:rPr>
                <w:rFonts w:ascii="GHEA Grapalat" w:eastAsia="Times New Roman" w:hAnsi="GHEA Grapalat" w:cs="Sylfaen"/>
                <w:sz w:val="18"/>
                <w:szCs w:val="18"/>
                <w:lang w:val="pt-BR"/>
              </w:rPr>
            </w:pPr>
            <w:r w:rsidRPr="007A2942">
              <w:rPr>
                <w:rFonts w:ascii="GHEA Grapalat" w:eastAsia="Times New Roman" w:hAnsi="GHEA Grapalat" w:cs="Sylfaen"/>
                <w:sz w:val="18"/>
                <w:szCs w:val="18"/>
                <w:lang w:val="pt-BR"/>
              </w:rPr>
              <w:t xml:space="preserve">Ապրանքի մատակարարումը իրականացվում է 2018թ. տարվա ընթացքում, Գնորդի պահանջով, ոչ ուշ քան պահանջի հաջորդ 20-րդ օրացուցային օրը, պայմանագրով սահմանված ընդհանուր </w:t>
            </w:r>
            <w:r w:rsidRPr="007A2942">
              <w:rPr>
                <w:rFonts w:ascii="GHEA Grapalat" w:eastAsia="Times New Roman" w:hAnsi="GHEA Grapalat" w:cs="Sylfaen"/>
                <w:sz w:val="18"/>
                <w:szCs w:val="18"/>
                <w:lang w:val="pt-BR"/>
              </w:rPr>
              <w:lastRenderedPageBreak/>
              <w:t xml:space="preserve">քանակների շրջանակներում:  Փաստացի կարիքից ելնելով նախատեսված քանակը կարող է ամբողջությամբ չպատվիրվել Պատվիրատուի կողմից և այդ մասով պայմանագիրը համարվում է լուծված հաշվարկային տարվա ավարտով: Պատվերները կիրականան համաձայնագրերի միջոցով:  </w:t>
            </w:r>
          </w:p>
          <w:p w:rsidR="002F11E3" w:rsidRPr="00F06D9B" w:rsidRDefault="002F11E3" w:rsidP="002F11E3">
            <w:pPr>
              <w:rPr>
                <w:rFonts w:ascii="GHEA Grapalat" w:hAnsi="GHEA Grapalat"/>
                <w:sz w:val="16"/>
                <w:szCs w:val="16"/>
              </w:rPr>
            </w:pPr>
          </w:p>
        </w:tc>
      </w:tr>
      <w:tr w:rsidR="002F11E3" w:rsidRPr="00F06D9B" w:rsidTr="00481A94">
        <w:tc>
          <w:tcPr>
            <w:tcW w:w="1237" w:type="dxa"/>
          </w:tcPr>
          <w:p w:rsidR="002F11E3" w:rsidRPr="00F06D9B" w:rsidRDefault="002F11E3" w:rsidP="002F11E3">
            <w:pPr>
              <w:jc w:val="center"/>
              <w:rPr>
                <w:rFonts w:ascii="GHEA Grapalat" w:hAnsi="GHEA Grapalat"/>
                <w:sz w:val="16"/>
                <w:szCs w:val="16"/>
              </w:rPr>
            </w:pPr>
            <w:r>
              <w:rPr>
                <w:rFonts w:ascii="GHEA Grapalat" w:hAnsi="GHEA Grapalat"/>
                <w:sz w:val="16"/>
                <w:szCs w:val="16"/>
              </w:rPr>
              <w:t>2</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առարկաներ/Ջրի մաքրման համակարգի ֆիլտր/</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Pr="00F06D9B" w:rsidRDefault="002F11E3" w:rsidP="002F11E3">
            <w:pPr>
              <w:jc w:val="center"/>
              <w:rPr>
                <w:rFonts w:ascii="GHEA Grapalat" w:hAnsi="GHEA Grapalat" w:cs="Sylfaen"/>
                <w:sz w:val="16"/>
                <w:szCs w:val="16"/>
                <w:lang w:val="hy-AM"/>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Thermo Scientific</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Ֆիլտրը նախատեսված է  ջրի մաքրման համակարգ Smart2Pure 3 UV/UF աշխատանքի համար</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lastRenderedPageBreak/>
              <w:t>Բաղկացած է մեծ ֆիլտր` Filter cartridge 09/1020,</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Serial no 45444/16</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Փոքր ֆիլտր` Filter cartridge 09/ 2003</w:t>
            </w:r>
          </w:p>
          <w:p w:rsidR="002F11E3" w:rsidRPr="00C86C74" w:rsidRDefault="002F11E3" w:rsidP="002F11E3">
            <w:pPr>
              <w:spacing w:after="0" w:line="240" w:lineRule="auto"/>
              <w:rPr>
                <w:rFonts w:ascii="GHEA Grapalat" w:eastAsia="Times New Roman" w:hAnsi="GHEA Grapalat" w:cs="Times New Roman"/>
                <w:sz w:val="16"/>
                <w:szCs w:val="16"/>
              </w:rPr>
            </w:pPr>
            <w:r w:rsidRPr="00C86C74">
              <w:rPr>
                <w:rFonts w:ascii="GHEA Grapalat" w:eastAsia="Times New Roman" w:hAnsi="GHEA Grapalat" w:cs="Times New Roman"/>
                <w:sz w:val="16"/>
                <w:szCs w:val="16"/>
              </w:rPr>
              <w:t>Serial no 18804/16</w:t>
            </w:r>
          </w:p>
          <w:p w:rsidR="002F11E3" w:rsidRPr="00F06D9B" w:rsidRDefault="002F11E3" w:rsidP="002F11E3">
            <w:pPr>
              <w:rPr>
                <w:rFonts w:ascii="GHEA Grapalat" w:hAnsi="GHEA Grapalat" w:cs="Sylfaen"/>
                <w:sz w:val="16"/>
                <w:szCs w:val="16"/>
                <w:lang w:val="hy-AM"/>
              </w:rPr>
            </w:pPr>
            <w:r w:rsidRPr="00C86C74">
              <w:rPr>
                <w:rFonts w:ascii="GHEA Grapalat" w:eastAsia="Times New Roman" w:hAnsi="GHEA Grapalat" w:cs="Times New Roman"/>
                <w:sz w:val="16"/>
                <w:szCs w:val="16"/>
              </w:rPr>
              <w:t>Պիտանելիության ժամկետի առնվազն 70%-ի առկայություն մատակարարման պահին:Համապատասխանի որակին ներկայացվող միջազգային ստանդարտներին /կամ ունենա որակի հավաստագիր : մատակարարվող ապրանքը կից ունենա ISO ստանդարտի հավաստագիր</w:t>
            </w:r>
          </w:p>
        </w:tc>
        <w:tc>
          <w:tcPr>
            <w:tcW w:w="948"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lastRenderedPageBreak/>
              <w:t>հատ</w:t>
            </w:r>
          </w:p>
        </w:tc>
        <w:tc>
          <w:tcPr>
            <w:tcW w:w="822" w:type="dxa"/>
          </w:tcPr>
          <w:p w:rsidR="002F11E3" w:rsidRPr="00F06D9B" w:rsidRDefault="002F11E3" w:rsidP="002F11E3">
            <w:pPr>
              <w:spacing w:after="0" w:line="240" w:lineRule="auto"/>
              <w:jc w:val="center"/>
              <w:rPr>
                <w:rFonts w:ascii="GHEA Grapalat" w:eastAsia="Times New Roman" w:hAnsi="GHEA Grapalat" w:cs="Calibri"/>
                <w:color w:val="000000"/>
                <w:sz w:val="16"/>
                <w:szCs w:val="16"/>
              </w:rPr>
            </w:pPr>
          </w:p>
        </w:tc>
        <w:tc>
          <w:tcPr>
            <w:tcW w:w="930" w:type="dxa"/>
          </w:tcPr>
          <w:p w:rsidR="002F11E3" w:rsidRPr="00F06D9B" w:rsidRDefault="002F11E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990" w:type="dxa"/>
          </w:tcPr>
          <w:p w:rsidR="002F11E3" w:rsidRPr="00F06D9B" w:rsidRDefault="002F11E3" w:rsidP="002F11E3">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710" w:type="dxa"/>
            <w:vMerge/>
          </w:tcPr>
          <w:p w:rsidR="002F11E3" w:rsidRPr="00F06D9B" w:rsidRDefault="002F11E3" w:rsidP="002F11E3">
            <w:pPr>
              <w:rPr>
                <w:rFonts w:ascii="GHEA Grapalat" w:hAnsi="GHEA Grapalat"/>
                <w:sz w:val="16"/>
                <w:szCs w:val="16"/>
              </w:rPr>
            </w:pPr>
          </w:p>
        </w:tc>
      </w:tr>
      <w:tr w:rsidR="002F11E3" w:rsidRPr="00F06D9B" w:rsidTr="00481A94">
        <w:tc>
          <w:tcPr>
            <w:tcW w:w="1237" w:type="dxa"/>
          </w:tcPr>
          <w:p w:rsidR="002F11E3" w:rsidRPr="00F06D9B" w:rsidRDefault="002F11E3" w:rsidP="002F11E3">
            <w:pPr>
              <w:jc w:val="center"/>
              <w:rPr>
                <w:rFonts w:ascii="GHEA Grapalat" w:hAnsi="GHEA Grapalat"/>
                <w:sz w:val="16"/>
                <w:szCs w:val="16"/>
              </w:rPr>
            </w:pPr>
            <w:r>
              <w:rPr>
                <w:rFonts w:ascii="GHEA Grapalat" w:hAnsi="GHEA Grapalat"/>
                <w:sz w:val="16"/>
                <w:szCs w:val="16"/>
              </w:rPr>
              <w:lastRenderedPageBreak/>
              <w:t>3</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w:t>
            </w:r>
            <w:r w:rsidR="001722F6">
              <w:rPr>
                <w:rFonts w:ascii="GHEA Grapalat" w:hAnsi="GHEA Grapalat" w:cs="Calibri"/>
                <w:color w:val="000000"/>
                <w:sz w:val="16"/>
                <w:szCs w:val="16"/>
              </w:rPr>
              <w:t xml:space="preserve"> </w:t>
            </w:r>
            <w:r>
              <w:rPr>
                <w:rFonts w:ascii="GHEA Grapalat" w:hAnsi="GHEA Grapalat" w:cs="Calibri"/>
                <w:color w:val="000000"/>
                <w:sz w:val="16"/>
                <w:szCs w:val="16"/>
              </w:rPr>
              <w:t>/Մեմբրանային նեյլոնե ֆիլտրեր/</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Pr="00F06D9B" w:rsidRDefault="002F11E3" w:rsidP="002F11E3">
            <w:pPr>
              <w:jc w:val="center"/>
              <w:rPr>
                <w:rFonts w:ascii="GHEA Grapalat" w:hAnsi="GHEA Grapalat"/>
                <w:color w:val="000000"/>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2F11E3" w:rsidRPr="00C86C74" w:rsidRDefault="002F11E3" w:rsidP="002F11E3">
            <w:pPr>
              <w:spacing w:after="0" w:line="240" w:lineRule="auto"/>
              <w:rPr>
                <w:rFonts w:ascii="GHEA Grapalat" w:hAnsi="GHEA Grapalat"/>
                <w:sz w:val="16"/>
                <w:szCs w:val="16"/>
                <w:lang w:val="hy-AM"/>
              </w:rPr>
            </w:pPr>
            <w:r w:rsidRPr="00C86C74">
              <w:rPr>
                <w:rFonts w:ascii="GHEA Grapalat" w:hAnsi="GHEA Grapalat"/>
                <w:sz w:val="16"/>
                <w:szCs w:val="16"/>
                <w:lang w:val="hy-AM"/>
              </w:rPr>
              <w:t>Մեմբրանային նեյլոնե ֆիլտրեր, մեմբրանի որակը` 160000 Chromafil Xtra ապակյա մանրաթել</w:t>
            </w:r>
            <w:r w:rsidRPr="00C86C74">
              <w:rPr>
                <w:rFonts w:ascii="GHEA Grapalat" w:hAnsi="GHEA Grapalat"/>
                <w:sz w:val="16"/>
                <w:szCs w:val="16"/>
              </w:rPr>
              <w:t>ե</w:t>
            </w:r>
            <w:r w:rsidRPr="00C86C74">
              <w:rPr>
                <w:rFonts w:ascii="GHEA Grapalat" w:hAnsi="GHEA Grapalat"/>
                <w:sz w:val="16"/>
                <w:szCs w:val="16"/>
                <w:lang w:val="hy-AM"/>
              </w:rPr>
              <w:t>րով 25մմ, Ծակոտիների չափերը 0.4 մկմ</w:t>
            </w:r>
          </w:p>
          <w:p w:rsidR="002F11E3" w:rsidRPr="00C86C74" w:rsidRDefault="002F11E3" w:rsidP="002F11E3">
            <w:pPr>
              <w:spacing w:after="0" w:line="240" w:lineRule="auto"/>
              <w:rPr>
                <w:rFonts w:ascii="GHEA Grapalat" w:hAnsi="GHEA Grapalat"/>
                <w:sz w:val="16"/>
                <w:szCs w:val="16"/>
                <w:lang w:val="hy-AM"/>
              </w:rPr>
            </w:pPr>
            <w:r w:rsidRPr="00C86C74">
              <w:rPr>
                <w:rFonts w:ascii="GHEA Grapalat" w:hAnsi="GHEA Grapalat"/>
                <w:sz w:val="16"/>
                <w:szCs w:val="16"/>
                <w:lang w:val="hy-AM"/>
              </w:rPr>
              <w:t>Ֆիլտրող մակերեսը 4.9սմ2</w:t>
            </w:r>
          </w:p>
          <w:p w:rsidR="002F11E3" w:rsidRPr="00C86C74" w:rsidRDefault="002F11E3" w:rsidP="002F11E3">
            <w:pPr>
              <w:spacing w:after="0" w:line="240" w:lineRule="auto"/>
              <w:rPr>
                <w:rFonts w:ascii="GHEA Grapalat" w:hAnsi="GHEA Grapalat"/>
                <w:sz w:val="16"/>
                <w:szCs w:val="16"/>
                <w:lang w:val="hy-AM"/>
              </w:rPr>
            </w:pPr>
            <w:r w:rsidRPr="00C86C74">
              <w:rPr>
                <w:rFonts w:ascii="GHEA Grapalat" w:hAnsi="GHEA Grapalat"/>
                <w:sz w:val="16"/>
                <w:szCs w:val="16"/>
                <w:lang w:val="hy-AM"/>
              </w:rPr>
              <w:t>Ճնշման կայունություն` 12բար</w:t>
            </w:r>
          </w:p>
          <w:p w:rsidR="002F11E3" w:rsidRPr="00C86C74" w:rsidRDefault="002F11E3" w:rsidP="002F11E3">
            <w:pPr>
              <w:spacing w:after="0" w:line="240" w:lineRule="auto"/>
              <w:rPr>
                <w:rFonts w:ascii="GHEA Grapalat" w:hAnsi="GHEA Grapalat"/>
                <w:sz w:val="16"/>
                <w:szCs w:val="16"/>
                <w:lang w:val="hy-AM"/>
              </w:rPr>
            </w:pPr>
            <w:r w:rsidRPr="00C86C74">
              <w:rPr>
                <w:rFonts w:ascii="GHEA Grapalat" w:hAnsi="GHEA Grapalat"/>
                <w:sz w:val="16"/>
                <w:szCs w:val="16"/>
                <w:lang w:val="hy-AM"/>
              </w:rPr>
              <w:t>Կորցվող ծավալը  ոչ ավել քան 80 մկլ</w:t>
            </w:r>
          </w:p>
          <w:p w:rsidR="002F11E3" w:rsidRPr="00F06D9B" w:rsidRDefault="002F11E3" w:rsidP="00481A94">
            <w:pPr>
              <w:rPr>
                <w:rFonts w:ascii="GHEA Grapalat" w:hAnsi="GHEA Grapalat"/>
                <w:color w:val="000000"/>
                <w:sz w:val="16"/>
                <w:szCs w:val="16"/>
              </w:rPr>
            </w:pPr>
            <w:r w:rsidRPr="00C86C74">
              <w:rPr>
                <w:rFonts w:ascii="GHEA Grapalat" w:hAnsi="GHEA Grapalat"/>
                <w:sz w:val="16"/>
                <w:szCs w:val="16"/>
                <w:lang w:val="hy-AM"/>
              </w:rPr>
              <w:t>ԲԱՀՔ որակավորված` ՈՒՄ կլանում ունեցող մնացորդային նյութերի բացակայություն, չափսերի մակնշում յուրաքանչյուր ֆիլտրի վրա  տու</w:t>
            </w:r>
            <w:r w:rsidR="00481A94">
              <w:rPr>
                <w:rFonts w:ascii="GHEA Grapalat" w:hAnsi="GHEA Grapalat"/>
                <w:sz w:val="16"/>
                <w:szCs w:val="16"/>
              </w:rPr>
              <w:t>փում</w:t>
            </w:r>
            <w:r w:rsidRPr="00C86C74">
              <w:rPr>
                <w:rFonts w:ascii="GHEA Grapalat" w:hAnsi="GHEA Grapalat"/>
                <w:sz w:val="16"/>
                <w:szCs w:val="16"/>
                <w:lang w:val="hy-AM"/>
              </w:rPr>
              <w:t xml:space="preserve"> 50 հատ</w:t>
            </w:r>
          </w:p>
        </w:tc>
        <w:tc>
          <w:tcPr>
            <w:tcW w:w="948"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2F11E3" w:rsidRPr="00F06D9B" w:rsidRDefault="002F11E3" w:rsidP="002F11E3">
            <w:pPr>
              <w:spacing w:after="0" w:line="240" w:lineRule="auto"/>
              <w:jc w:val="center"/>
              <w:rPr>
                <w:rFonts w:ascii="GHEA Grapalat" w:eastAsia="Times New Roman" w:hAnsi="GHEA Grapalat" w:cs="Calibri"/>
                <w:color w:val="000000"/>
                <w:sz w:val="16"/>
                <w:szCs w:val="16"/>
              </w:rPr>
            </w:pPr>
          </w:p>
        </w:tc>
        <w:tc>
          <w:tcPr>
            <w:tcW w:w="930" w:type="dxa"/>
          </w:tcPr>
          <w:p w:rsidR="002F11E3" w:rsidRPr="00F06D9B" w:rsidRDefault="002F11E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990" w:type="dxa"/>
          </w:tcPr>
          <w:p w:rsidR="002F11E3" w:rsidRPr="00F06D9B" w:rsidRDefault="002F11E3" w:rsidP="002F11E3">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710" w:type="dxa"/>
            <w:vMerge/>
          </w:tcPr>
          <w:p w:rsidR="002F11E3" w:rsidRPr="00F06D9B" w:rsidRDefault="002F11E3" w:rsidP="002F11E3">
            <w:pPr>
              <w:rPr>
                <w:rFonts w:ascii="GHEA Grapalat" w:hAnsi="GHEA Grapalat"/>
                <w:sz w:val="16"/>
                <w:szCs w:val="16"/>
              </w:rPr>
            </w:pPr>
          </w:p>
        </w:tc>
      </w:tr>
      <w:tr w:rsidR="00065A73" w:rsidRPr="00F06D9B" w:rsidTr="00481A94">
        <w:tc>
          <w:tcPr>
            <w:tcW w:w="1237" w:type="dxa"/>
          </w:tcPr>
          <w:p w:rsidR="00065A73" w:rsidRDefault="00065A73" w:rsidP="002F11E3">
            <w:pPr>
              <w:jc w:val="center"/>
              <w:rPr>
                <w:rFonts w:ascii="GHEA Grapalat" w:hAnsi="GHEA Grapalat"/>
                <w:sz w:val="16"/>
                <w:szCs w:val="16"/>
              </w:rPr>
            </w:pPr>
            <w:r>
              <w:rPr>
                <w:rFonts w:ascii="GHEA Grapalat" w:hAnsi="GHEA Grapalat"/>
                <w:sz w:val="16"/>
                <w:szCs w:val="16"/>
              </w:rPr>
              <w:t>4</w:t>
            </w:r>
          </w:p>
        </w:tc>
        <w:tc>
          <w:tcPr>
            <w:tcW w:w="1080" w:type="dxa"/>
          </w:tcPr>
          <w:p w:rsidR="00065A73" w:rsidRPr="002F11E3" w:rsidRDefault="00065A7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065A73" w:rsidRPr="003F38F5" w:rsidRDefault="00065A73" w:rsidP="007A2942">
            <w:pPr>
              <w:rPr>
                <w:rFonts w:ascii="GHEA Grapalat" w:hAnsi="GHEA Grapalat" w:cs="Calibri"/>
                <w:color w:val="000000"/>
                <w:sz w:val="16"/>
                <w:szCs w:val="16"/>
              </w:rPr>
            </w:pPr>
            <w:r w:rsidRPr="003F38F5">
              <w:rPr>
                <w:rFonts w:ascii="GHEA Grapalat" w:eastAsia="Times New Roman" w:hAnsi="GHEA Grapalat" w:cs="Times New Roman"/>
                <w:sz w:val="16"/>
                <w:szCs w:val="16"/>
              </w:rPr>
              <w:t xml:space="preserve">Մեմբրանային </w:t>
            </w:r>
            <w:r w:rsidRPr="003F38F5">
              <w:rPr>
                <w:rFonts w:ascii="GHEA Grapalat" w:hAnsi="GHEA Grapalat"/>
                <w:sz w:val="16"/>
                <w:szCs w:val="16"/>
                <w:lang w:val="hy-AM"/>
              </w:rPr>
              <w:t xml:space="preserve"> ՊՏՖԵ ֆիլտրեր</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65A73" w:rsidRPr="00F06D9B" w:rsidRDefault="00065A73" w:rsidP="002F11E3">
            <w:pPr>
              <w:jc w:val="center"/>
              <w:rPr>
                <w:rFonts w:ascii="GHEA Grapalat" w:hAnsi="GHEA Grapalat"/>
                <w:color w:val="000000"/>
                <w:sz w:val="16"/>
                <w:szCs w:val="16"/>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Մեմբրանային ՊՏՖԵ ֆիլտրեր</w:t>
            </w:r>
          </w:p>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մեմբրանի որակը` Chromafil Xtra ապակյա մանրաթելերով 25մմ</w:t>
            </w:r>
          </w:p>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Տեսակը` պոլիտետրաֆտորէթիլեն</w:t>
            </w:r>
          </w:p>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Ծակոտիների չափերը 0.4 մկմ</w:t>
            </w:r>
          </w:p>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Ֆիլտրող մակերեսը 4.9սմ2</w:t>
            </w:r>
          </w:p>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Ճնշման կայունություն` 12բար</w:t>
            </w:r>
          </w:p>
          <w:p w:rsidR="00065A73" w:rsidRPr="00065A73"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Կորցվող ծավալը  ոչ ավել քան 80 մկլ</w:t>
            </w:r>
          </w:p>
          <w:p w:rsidR="00065A73" w:rsidRPr="00C86C74" w:rsidRDefault="00065A73" w:rsidP="00065A73">
            <w:pPr>
              <w:spacing w:after="0" w:line="240" w:lineRule="auto"/>
              <w:rPr>
                <w:rFonts w:ascii="GHEA Grapalat" w:hAnsi="GHEA Grapalat"/>
                <w:sz w:val="16"/>
                <w:szCs w:val="16"/>
                <w:lang w:val="hy-AM"/>
              </w:rPr>
            </w:pPr>
            <w:r w:rsidRPr="00065A73">
              <w:rPr>
                <w:rFonts w:ascii="GHEA Grapalat" w:hAnsi="GHEA Grapalat"/>
                <w:sz w:val="16"/>
                <w:szCs w:val="16"/>
                <w:lang w:val="hy-AM"/>
              </w:rPr>
              <w:t>ԲԱՀՔ որակավորված` ՈՒՄ կլանում ունեցող մնացորդային նյութերի բացակայություն, չափսերի մակնշում</w:t>
            </w:r>
          </w:p>
        </w:tc>
        <w:tc>
          <w:tcPr>
            <w:tcW w:w="948" w:type="dxa"/>
            <w:tcBorders>
              <w:top w:val="nil"/>
              <w:left w:val="single" w:sz="4" w:space="0" w:color="auto"/>
              <w:bottom w:val="single" w:sz="4" w:space="0" w:color="auto"/>
              <w:right w:val="single" w:sz="4" w:space="0" w:color="auto"/>
            </w:tcBorders>
            <w:shd w:val="clear" w:color="auto" w:fill="auto"/>
          </w:tcPr>
          <w:p w:rsidR="00065A73" w:rsidRDefault="00065A73"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065A73" w:rsidRPr="00F06D9B" w:rsidRDefault="00065A73" w:rsidP="002F11E3">
            <w:pPr>
              <w:spacing w:after="0" w:line="240" w:lineRule="auto"/>
              <w:jc w:val="center"/>
              <w:rPr>
                <w:rFonts w:ascii="GHEA Grapalat" w:eastAsia="Times New Roman" w:hAnsi="GHEA Grapalat" w:cs="Calibri"/>
                <w:color w:val="000000"/>
                <w:sz w:val="16"/>
                <w:szCs w:val="16"/>
              </w:rPr>
            </w:pPr>
          </w:p>
        </w:tc>
        <w:tc>
          <w:tcPr>
            <w:tcW w:w="930" w:type="dxa"/>
          </w:tcPr>
          <w:p w:rsidR="00065A73" w:rsidRPr="00F06D9B" w:rsidRDefault="00065A7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065A73" w:rsidRDefault="00065A73" w:rsidP="002F11E3">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990" w:type="dxa"/>
          </w:tcPr>
          <w:p w:rsidR="00065A73" w:rsidRPr="00F06D9B" w:rsidRDefault="00065A73" w:rsidP="002F11E3">
            <w:pPr>
              <w:jc w:val="center"/>
              <w:rPr>
                <w:rFonts w:ascii="GHEA Grapalat" w:hAnsi="GHEA Grapalat"/>
                <w:sz w:val="16"/>
                <w:szCs w:val="16"/>
              </w:rPr>
            </w:pPr>
            <w:r w:rsidRPr="00065A73">
              <w:rPr>
                <w:rFonts w:ascii="GHEA Grapalat" w:hAnsi="GHEA Grapalat"/>
                <w:sz w:val="16"/>
                <w:szCs w:val="16"/>
              </w:rPr>
              <w:t>Ք.Երևան, Էրեբունի 12</w:t>
            </w:r>
          </w:p>
        </w:tc>
        <w:tc>
          <w:tcPr>
            <w:tcW w:w="630" w:type="dxa"/>
            <w:tcBorders>
              <w:top w:val="nil"/>
              <w:left w:val="single" w:sz="4" w:space="0" w:color="auto"/>
              <w:bottom w:val="single" w:sz="4" w:space="0" w:color="auto"/>
              <w:right w:val="single" w:sz="4" w:space="0" w:color="auto"/>
            </w:tcBorders>
            <w:shd w:val="clear" w:color="auto" w:fill="auto"/>
          </w:tcPr>
          <w:p w:rsidR="00065A73" w:rsidRDefault="00065A73" w:rsidP="002F11E3">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710" w:type="dxa"/>
            <w:vMerge/>
          </w:tcPr>
          <w:p w:rsidR="00065A73" w:rsidRPr="00F06D9B" w:rsidRDefault="00065A73" w:rsidP="002F11E3">
            <w:pPr>
              <w:rPr>
                <w:rFonts w:ascii="GHEA Grapalat" w:hAnsi="GHEA Grapalat"/>
                <w:sz w:val="16"/>
                <w:szCs w:val="16"/>
              </w:rPr>
            </w:pPr>
          </w:p>
        </w:tc>
      </w:tr>
      <w:tr w:rsidR="002F11E3" w:rsidRPr="00F06D9B" w:rsidTr="00481A94">
        <w:tc>
          <w:tcPr>
            <w:tcW w:w="1237" w:type="dxa"/>
          </w:tcPr>
          <w:p w:rsidR="002F11E3" w:rsidRPr="00F06D9B" w:rsidRDefault="00065A73" w:rsidP="002F11E3">
            <w:pPr>
              <w:jc w:val="center"/>
              <w:rPr>
                <w:rFonts w:ascii="GHEA Grapalat" w:hAnsi="GHEA Grapalat"/>
                <w:sz w:val="16"/>
                <w:szCs w:val="16"/>
              </w:rPr>
            </w:pPr>
            <w:r>
              <w:rPr>
                <w:rFonts w:ascii="GHEA Grapalat" w:hAnsi="GHEA Grapalat"/>
                <w:sz w:val="16"/>
                <w:szCs w:val="16"/>
              </w:rPr>
              <w:t>5</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w:t>
            </w:r>
            <w:r w:rsidR="001722F6">
              <w:rPr>
                <w:rFonts w:ascii="GHEA Grapalat" w:hAnsi="GHEA Grapalat" w:cs="Calibri"/>
                <w:color w:val="000000"/>
                <w:sz w:val="16"/>
                <w:szCs w:val="16"/>
              </w:rPr>
              <w:t xml:space="preserve"> </w:t>
            </w:r>
            <w:r>
              <w:rPr>
                <w:rFonts w:ascii="GHEA Grapalat" w:hAnsi="GHEA Grapalat" w:cs="Calibri"/>
                <w:color w:val="000000"/>
                <w:sz w:val="16"/>
                <w:szCs w:val="16"/>
              </w:rPr>
              <w:t>/Քարտրիջ Chromabond C18 6ml/</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Pr="00882269" w:rsidRDefault="002F11E3" w:rsidP="002F11E3">
            <w:pPr>
              <w:jc w:val="center"/>
              <w:rPr>
                <w:rFonts w:ascii="GHEA Grapalat" w:hAnsi="GHEA Grapalat"/>
                <w:color w:val="000000"/>
                <w:sz w:val="16"/>
                <w:szCs w:val="16"/>
              </w:rPr>
            </w:pPr>
          </w:p>
        </w:tc>
        <w:tc>
          <w:tcPr>
            <w:tcW w:w="3150" w:type="dxa"/>
          </w:tcPr>
          <w:p w:rsidR="002F11E3" w:rsidRPr="00C86C74" w:rsidRDefault="002F11E3" w:rsidP="002F11E3">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HAnsi" w:hAnsi="GHEA Grapalat" w:cstheme="minorBidi"/>
                <w:sz w:val="16"/>
                <w:szCs w:val="16"/>
              </w:rPr>
            </w:pPr>
            <w:r w:rsidRPr="00C86C74">
              <w:rPr>
                <w:rFonts w:ascii="GHEA Grapalat" w:eastAsiaTheme="minorHAnsi" w:hAnsi="GHEA Grapalat" w:cstheme="minorBidi"/>
                <w:sz w:val="16"/>
                <w:szCs w:val="16"/>
              </w:rPr>
              <w:t>Սորբենտ նմուշների մաքրման համար</w:t>
            </w:r>
          </w:p>
          <w:p w:rsidR="002F11E3" w:rsidRPr="00C86C74" w:rsidRDefault="002F11E3" w:rsidP="002F11E3">
            <w:pPr>
              <w:spacing w:after="0" w:line="240" w:lineRule="auto"/>
              <w:rPr>
                <w:rFonts w:ascii="GHEA Grapalat" w:hAnsi="GHEA Grapalat"/>
                <w:sz w:val="16"/>
                <w:szCs w:val="16"/>
              </w:rPr>
            </w:pPr>
            <w:r w:rsidRPr="00C86C74">
              <w:rPr>
                <w:rFonts w:ascii="GHEA Grapalat" w:hAnsi="GHEA Grapalat"/>
                <w:sz w:val="16"/>
                <w:szCs w:val="16"/>
              </w:rPr>
              <w:t>Մասնիկների չափսը 25-45մկմ</w:t>
            </w:r>
          </w:p>
          <w:p w:rsidR="002F11E3" w:rsidRPr="00C86C74" w:rsidRDefault="002F11E3" w:rsidP="002F11E3">
            <w:pPr>
              <w:spacing w:after="0" w:line="240" w:lineRule="auto"/>
              <w:rPr>
                <w:rFonts w:ascii="GHEA Grapalat" w:hAnsi="GHEA Grapalat"/>
                <w:sz w:val="16"/>
                <w:szCs w:val="16"/>
              </w:rPr>
            </w:pPr>
            <w:r w:rsidRPr="00C86C74">
              <w:rPr>
                <w:rFonts w:ascii="GHEA Grapalat" w:hAnsi="GHEA Grapalat"/>
                <w:sz w:val="16"/>
                <w:szCs w:val="16"/>
              </w:rPr>
              <w:t>Ծակոտկենությունը 60</w:t>
            </w:r>
          </w:p>
          <w:p w:rsidR="002F11E3" w:rsidRPr="00882269" w:rsidRDefault="002F11E3" w:rsidP="002F11E3">
            <w:pPr>
              <w:spacing w:after="0" w:line="240" w:lineRule="auto"/>
              <w:rPr>
                <w:rFonts w:ascii="GHEA Grapalat" w:eastAsia="Times New Roman" w:hAnsi="GHEA Grapalat" w:cs="Times New Roman"/>
                <w:sz w:val="16"/>
                <w:szCs w:val="16"/>
              </w:rPr>
            </w:pPr>
            <w:r w:rsidRPr="00C86C74">
              <w:rPr>
                <w:rFonts w:ascii="GHEA Grapalat" w:hAnsi="GHEA Grapalat"/>
                <w:sz w:val="16"/>
                <w:szCs w:val="16"/>
              </w:rPr>
              <w:t>Որակի սերտիֆիկատի առկայություն</w:t>
            </w:r>
            <w:r>
              <w:rPr>
                <w:rFonts w:ascii="GHEA Grapalat" w:hAnsi="GHEA Grapalat"/>
                <w:sz w:val="16"/>
                <w:szCs w:val="16"/>
              </w:rPr>
              <w:t xml:space="preserve">: </w:t>
            </w:r>
            <w:r w:rsidRPr="001722F6">
              <w:rPr>
                <w:rFonts w:ascii="GHEA Grapalat" w:hAnsi="GHEA Grapalat"/>
                <w:sz w:val="16"/>
                <w:szCs w:val="16"/>
              </w:rPr>
              <w:t>Տուփում 50 հատ</w:t>
            </w:r>
          </w:p>
        </w:tc>
        <w:tc>
          <w:tcPr>
            <w:tcW w:w="948"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տուփ</w:t>
            </w:r>
          </w:p>
        </w:tc>
        <w:tc>
          <w:tcPr>
            <w:tcW w:w="822" w:type="dxa"/>
          </w:tcPr>
          <w:p w:rsidR="002F11E3" w:rsidRPr="00882269" w:rsidRDefault="002F11E3" w:rsidP="002F11E3">
            <w:pPr>
              <w:jc w:val="center"/>
              <w:rPr>
                <w:rFonts w:ascii="GHEA Grapalat" w:hAnsi="GHEA Grapalat"/>
                <w:sz w:val="16"/>
                <w:szCs w:val="16"/>
              </w:rPr>
            </w:pPr>
          </w:p>
        </w:tc>
        <w:tc>
          <w:tcPr>
            <w:tcW w:w="930" w:type="dxa"/>
          </w:tcPr>
          <w:p w:rsidR="002F11E3" w:rsidRPr="00882269" w:rsidRDefault="002F11E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2F11E3" w:rsidRPr="000F2A15" w:rsidRDefault="002F11E3" w:rsidP="002F11E3">
            <w:pPr>
              <w:jc w:val="center"/>
              <w:rPr>
                <w:rFonts w:ascii="GHEA Grapalat" w:hAnsi="GHEA Grapalat" w:cs="Calibri"/>
                <w:color w:val="000000"/>
                <w:sz w:val="16"/>
                <w:szCs w:val="16"/>
              </w:rPr>
            </w:pPr>
            <w:r w:rsidRPr="000F2A15">
              <w:rPr>
                <w:rFonts w:ascii="GHEA Grapalat" w:hAnsi="GHEA Grapalat" w:cs="Calibri"/>
                <w:color w:val="000000"/>
                <w:sz w:val="16"/>
                <w:szCs w:val="16"/>
              </w:rPr>
              <w:t>5</w:t>
            </w:r>
          </w:p>
        </w:tc>
        <w:tc>
          <w:tcPr>
            <w:tcW w:w="990" w:type="dxa"/>
          </w:tcPr>
          <w:p w:rsidR="002F11E3" w:rsidRPr="00882269" w:rsidRDefault="002F11E3" w:rsidP="002F11E3">
            <w:pPr>
              <w:jc w:val="center"/>
              <w:rPr>
                <w:rFonts w:ascii="GHEA Grapalat" w:hAnsi="GHEA Grapalat"/>
                <w:sz w:val="16"/>
                <w:szCs w:val="16"/>
              </w:rPr>
            </w:pPr>
            <w:r w:rsidRPr="00882269">
              <w:rPr>
                <w:rFonts w:ascii="GHEA Grapalat" w:hAnsi="GHEA Grapalat"/>
                <w:sz w:val="16"/>
                <w:szCs w:val="16"/>
              </w:rPr>
              <w:t>Ք.Երևան, Էրեբունի 12</w:t>
            </w:r>
          </w:p>
        </w:tc>
        <w:tc>
          <w:tcPr>
            <w:tcW w:w="63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710" w:type="dxa"/>
            <w:vMerge/>
            <w:shd w:val="clear" w:color="auto" w:fill="auto"/>
          </w:tcPr>
          <w:p w:rsidR="002F11E3" w:rsidRPr="00F06D9B" w:rsidRDefault="002F11E3" w:rsidP="002F11E3">
            <w:pPr>
              <w:rPr>
                <w:rFonts w:ascii="GHEA Grapalat" w:hAnsi="GHEA Grapalat"/>
                <w:sz w:val="16"/>
                <w:szCs w:val="16"/>
              </w:rPr>
            </w:pPr>
          </w:p>
        </w:tc>
      </w:tr>
      <w:tr w:rsidR="002F11E3" w:rsidRPr="00F06D9B" w:rsidTr="00481A94">
        <w:tc>
          <w:tcPr>
            <w:tcW w:w="1237" w:type="dxa"/>
          </w:tcPr>
          <w:p w:rsidR="002F11E3" w:rsidRPr="00F06D9B" w:rsidRDefault="00065A73" w:rsidP="002F11E3">
            <w:pPr>
              <w:jc w:val="center"/>
              <w:rPr>
                <w:rFonts w:ascii="GHEA Grapalat" w:hAnsi="GHEA Grapalat"/>
                <w:sz w:val="16"/>
                <w:szCs w:val="16"/>
              </w:rPr>
            </w:pPr>
            <w:r>
              <w:rPr>
                <w:rFonts w:ascii="GHEA Grapalat" w:hAnsi="GHEA Grapalat"/>
                <w:sz w:val="16"/>
                <w:szCs w:val="16"/>
              </w:rPr>
              <w:lastRenderedPageBreak/>
              <w:t>6</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w:t>
            </w:r>
            <w:r w:rsidR="001722F6">
              <w:rPr>
                <w:rFonts w:ascii="GHEA Grapalat" w:hAnsi="GHEA Grapalat" w:cs="Calibri"/>
                <w:color w:val="000000"/>
                <w:sz w:val="16"/>
                <w:szCs w:val="16"/>
              </w:rPr>
              <w:t xml:space="preserve"> </w:t>
            </w:r>
            <w:r>
              <w:rPr>
                <w:rFonts w:ascii="GHEA Grapalat" w:hAnsi="GHEA Grapalat" w:cs="Calibri"/>
                <w:color w:val="000000"/>
                <w:sz w:val="16"/>
                <w:szCs w:val="16"/>
              </w:rPr>
              <w:t>/Ներարկիչ 5մլ/</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Pr="00882269" w:rsidRDefault="002F11E3" w:rsidP="002F11E3">
            <w:pPr>
              <w:jc w:val="center"/>
              <w:rPr>
                <w:rFonts w:ascii="GHEA Grapalat" w:hAnsi="GHEA Grapalat"/>
                <w:color w:val="000000"/>
                <w:sz w:val="16"/>
                <w:szCs w:val="16"/>
              </w:rPr>
            </w:pPr>
          </w:p>
        </w:tc>
        <w:tc>
          <w:tcPr>
            <w:tcW w:w="3150" w:type="dxa"/>
          </w:tcPr>
          <w:p w:rsidR="002F11E3" w:rsidRPr="00882269" w:rsidRDefault="002F11E3" w:rsidP="007A2942">
            <w:pPr>
              <w:spacing w:after="0"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5մլ, ասեղով</w:t>
            </w:r>
          </w:p>
        </w:tc>
        <w:tc>
          <w:tcPr>
            <w:tcW w:w="948"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2F11E3" w:rsidRPr="00882269" w:rsidRDefault="002F11E3" w:rsidP="002F11E3">
            <w:pPr>
              <w:jc w:val="center"/>
              <w:rPr>
                <w:rFonts w:ascii="GHEA Grapalat" w:hAnsi="GHEA Grapalat"/>
                <w:sz w:val="16"/>
                <w:szCs w:val="16"/>
              </w:rPr>
            </w:pPr>
          </w:p>
        </w:tc>
        <w:tc>
          <w:tcPr>
            <w:tcW w:w="930" w:type="dxa"/>
          </w:tcPr>
          <w:p w:rsidR="002F11E3" w:rsidRPr="00882269" w:rsidRDefault="002F11E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2F11E3" w:rsidRPr="000F2A15" w:rsidRDefault="002F11E3" w:rsidP="002F11E3">
            <w:pPr>
              <w:jc w:val="center"/>
              <w:rPr>
                <w:rFonts w:ascii="GHEA Grapalat" w:hAnsi="GHEA Grapalat" w:cs="Calibri"/>
                <w:color w:val="000000"/>
                <w:sz w:val="16"/>
                <w:szCs w:val="16"/>
              </w:rPr>
            </w:pPr>
            <w:r w:rsidRPr="000F2A15">
              <w:rPr>
                <w:rFonts w:ascii="GHEA Grapalat" w:hAnsi="GHEA Grapalat" w:cs="Calibri"/>
                <w:color w:val="000000"/>
                <w:sz w:val="16"/>
                <w:szCs w:val="16"/>
              </w:rPr>
              <w:t>200</w:t>
            </w:r>
          </w:p>
        </w:tc>
        <w:tc>
          <w:tcPr>
            <w:tcW w:w="990" w:type="dxa"/>
          </w:tcPr>
          <w:p w:rsidR="002F11E3" w:rsidRPr="00882269" w:rsidRDefault="002F11E3" w:rsidP="002F11E3">
            <w:pPr>
              <w:jc w:val="center"/>
              <w:rPr>
                <w:rFonts w:ascii="GHEA Grapalat" w:hAnsi="GHEA Grapalat"/>
                <w:sz w:val="16"/>
                <w:szCs w:val="16"/>
              </w:rPr>
            </w:pPr>
            <w:r w:rsidRPr="00882269">
              <w:rPr>
                <w:rFonts w:ascii="GHEA Grapalat" w:hAnsi="GHEA Grapalat"/>
                <w:sz w:val="16"/>
                <w:szCs w:val="16"/>
              </w:rPr>
              <w:t>Ք.Երևան, Էրեբունի 12</w:t>
            </w:r>
          </w:p>
        </w:tc>
        <w:tc>
          <w:tcPr>
            <w:tcW w:w="63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200</w:t>
            </w:r>
          </w:p>
        </w:tc>
        <w:tc>
          <w:tcPr>
            <w:tcW w:w="1710" w:type="dxa"/>
            <w:vMerge/>
          </w:tcPr>
          <w:p w:rsidR="002F11E3" w:rsidRPr="00F06D9B" w:rsidRDefault="002F11E3" w:rsidP="002F11E3">
            <w:pPr>
              <w:rPr>
                <w:rFonts w:ascii="GHEA Grapalat" w:hAnsi="GHEA Grapalat"/>
                <w:sz w:val="16"/>
                <w:szCs w:val="16"/>
              </w:rPr>
            </w:pPr>
          </w:p>
        </w:tc>
      </w:tr>
      <w:tr w:rsidR="002F11E3" w:rsidRPr="00F06D9B" w:rsidTr="00481A94">
        <w:tc>
          <w:tcPr>
            <w:tcW w:w="1237" w:type="dxa"/>
          </w:tcPr>
          <w:p w:rsidR="002F11E3" w:rsidRPr="00F06D9B" w:rsidRDefault="00065A73" w:rsidP="002F11E3">
            <w:pPr>
              <w:jc w:val="center"/>
              <w:rPr>
                <w:rFonts w:ascii="GHEA Grapalat" w:hAnsi="GHEA Grapalat"/>
                <w:sz w:val="16"/>
                <w:szCs w:val="16"/>
              </w:rPr>
            </w:pPr>
            <w:r>
              <w:rPr>
                <w:rFonts w:ascii="GHEA Grapalat" w:hAnsi="GHEA Grapalat"/>
                <w:sz w:val="16"/>
                <w:szCs w:val="16"/>
              </w:rPr>
              <w:t>7</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w:t>
            </w:r>
            <w:r w:rsidR="001722F6">
              <w:rPr>
                <w:rFonts w:ascii="GHEA Grapalat" w:hAnsi="GHEA Grapalat" w:cs="Calibri"/>
                <w:color w:val="000000"/>
                <w:sz w:val="16"/>
                <w:szCs w:val="16"/>
              </w:rPr>
              <w:t xml:space="preserve"> </w:t>
            </w:r>
            <w:r>
              <w:rPr>
                <w:rFonts w:ascii="GHEA Grapalat" w:hAnsi="GHEA Grapalat" w:cs="Calibri"/>
                <w:color w:val="000000"/>
                <w:sz w:val="16"/>
                <w:szCs w:val="16"/>
              </w:rPr>
              <w:t>/սեռոլոգիական պիպետ 3մլ/</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Pr="00882269" w:rsidRDefault="002F11E3" w:rsidP="002F11E3">
            <w:pPr>
              <w:jc w:val="center"/>
              <w:rPr>
                <w:rFonts w:ascii="GHEA Grapalat" w:hAnsi="GHEA Grapalat"/>
                <w:color w:val="000000"/>
                <w:sz w:val="16"/>
                <w:szCs w:val="16"/>
              </w:rPr>
            </w:pPr>
          </w:p>
        </w:tc>
        <w:tc>
          <w:tcPr>
            <w:tcW w:w="3150" w:type="dxa"/>
            <w:shd w:val="clear" w:color="auto" w:fill="auto"/>
          </w:tcPr>
          <w:p w:rsidR="002F11E3" w:rsidRPr="000F2A15" w:rsidRDefault="000F2A15" w:rsidP="000F2A15">
            <w:pPr>
              <w:pStyle w:val="Heading3"/>
              <w:shd w:val="clear" w:color="auto" w:fill="FFFFFF"/>
              <w:spacing w:line="240" w:lineRule="auto"/>
              <w:rPr>
                <w:rFonts w:ascii="GHEA Grapalat" w:hAnsi="GHEA Grapalat"/>
                <w:i w:val="0"/>
                <w:sz w:val="18"/>
                <w:szCs w:val="18"/>
                <w:lang w:val="en-US"/>
              </w:rPr>
            </w:pPr>
            <w:r w:rsidRPr="000F2A15">
              <w:rPr>
                <w:rFonts w:ascii="GHEA Grapalat" w:hAnsi="GHEA Grapalat" w:cs="Sylfaen"/>
                <w:i w:val="0"/>
                <w:color w:val="000000"/>
                <w:sz w:val="18"/>
                <w:szCs w:val="18"/>
              </w:rPr>
              <w:t>Թափանցիկ, պլաստմասսե 3մլ -ոց</w:t>
            </w:r>
          </w:p>
        </w:tc>
        <w:tc>
          <w:tcPr>
            <w:tcW w:w="948"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2F11E3" w:rsidRPr="00882269" w:rsidRDefault="002F11E3" w:rsidP="002F11E3">
            <w:pPr>
              <w:jc w:val="center"/>
              <w:rPr>
                <w:rFonts w:ascii="GHEA Grapalat" w:hAnsi="GHEA Grapalat"/>
                <w:sz w:val="16"/>
                <w:szCs w:val="16"/>
              </w:rPr>
            </w:pPr>
          </w:p>
        </w:tc>
        <w:tc>
          <w:tcPr>
            <w:tcW w:w="930" w:type="dxa"/>
          </w:tcPr>
          <w:p w:rsidR="002F11E3" w:rsidRPr="00882269" w:rsidRDefault="002F11E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90" w:type="dxa"/>
          </w:tcPr>
          <w:p w:rsidR="002F11E3" w:rsidRPr="00882269" w:rsidRDefault="002F11E3" w:rsidP="002F11E3">
            <w:pPr>
              <w:jc w:val="center"/>
              <w:rPr>
                <w:rFonts w:ascii="GHEA Grapalat" w:hAnsi="GHEA Grapalat"/>
                <w:sz w:val="16"/>
                <w:szCs w:val="16"/>
              </w:rPr>
            </w:pPr>
            <w:r w:rsidRPr="00882269">
              <w:rPr>
                <w:rFonts w:ascii="GHEA Grapalat" w:hAnsi="GHEA Grapalat"/>
                <w:sz w:val="16"/>
                <w:szCs w:val="16"/>
              </w:rPr>
              <w:t>Ք.Երևան, Էրեբունի 12</w:t>
            </w:r>
          </w:p>
        </w:tc>
        <w:tc>
          <w:tcPr>
            <w:tcW w:w="63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1710" w:type="dxa"/>
            <w:vMerge/>
          </w:tcPr>
          <w:p w:rsidR="002F11E3" w:rsidRPr="00F06D9B" w:rsidRDefault="002F11E3" w:rsidP="002F11E3">
            <w:pPr>
              <w:rPr>
                <w:rFonts w:ascii="GHEA Grapalat" w:hAnsi="GHEA Grapalat"/>
                <w:sz w:val="16"/>
                <w:szCs w:val="16"/>
              </w:rPr>
            </w:pPr>
          </w:p>
        </w:tc>
      </w:tr>
      <w:tr w:rsidR="002F11E3" w:rsidRPr="00F06D9B" w:rsidTr="00481A94">
        <w:tc>
          <w:tcPr>
            <w:tcW w:w="1237" w:type="dxa"/>
          </w:tcPr>
          <w:p w:rsidR="002F11E3" w:rsidRDefault="00065A73" w:rsidP="002F11E3">
            <w:pPr>
              <w:jc w:val="center"/>
              <w:rPr>
                <w:rFonts w:ascii="GHEA Grapalat" w:hAnsi="GHEA Grapalat"/>
                <w:sz w:val="16"/>
                <w:szCs w:val="16"/>
              </w:rPr>
            </w:pPr>
            <w:r>
              <w:rPr>
                <w:rFonts w:ascii="GHEA Grapalat" w:hAnsi="GHEA Grapalat"/>
                <w:sz w:val="16"/>
                <w:szCs w:val="16"/>
              </w:rPr>
              <w:t>8</w:t>
            </w:r>
          </w:p>
        </w:tc>
        <w:tc>
          <w:tcPr>
            <w:tcW w:w="1080" w:type="dxa"/>
          </w:tcPr>
          <w:p w:rsidR="002F11E3" w:rsidRPr="00F06D9B" w:rsidRDefault="002F11E3" w:rsidP="002F11E3">
            <w:pPr>
              <w:jc w:val="center"/>
              <w:rPr>
                <w:rFonts w:ascii="GHEA Grapalat" w:hAnsi="GHEA Grapalat"/>
                <w:sz w:val="16"/>
                <w:szCs w:val="16"/>
              </w:rPr>
            </w:pPr>
            <w:r w:rsidRPr="002F11E3">
              <w:rPr>
                <w:rFonts w:ascii="GHEA Grapalat" w:hAnsi="GHEA Grapalat"/>
                <w:sz w:val="16"/>
                <w:szCs w:val="16"/>
              </w:rPr>
              <w:t>33140000</w:t>
            </w:r>
          </w:p>
        </w:tc>
        <w:tc>
          <w:tcPr>
            <w:tcW w:w="2340" w:type="dxa"/>
            <w:tcBorders>
              <w:top w:val="nil"/>
              <w:left w:val="single" w:sz="4" w:space="0" w:color="000000"/>
              <w:bottom w:val="single" w:sz="4" w:space="0" w:color="000000"/>
              <w:right w:val="single" w:sz="4" w:space="0" w:color="000000"/>
            </w:tcBorders>
            <w:shd w:val="clear" w:color="auto" w:fill="auto"/>
          </w:tcPr>
          <w:p w:rsidR="002F11E3" w:rsidRDefault="002F11E3" w:rsidP="007A2942">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առարկաներ/սեռոլոգիական պիպետ 5մլ/</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F11E3" w:rsidRPr="00882269" w:rsidRDefault="002F11E3" w:rsidP="002F11E3">
            <w:pPr>
              <w:jc w:val="center"/>
              <w:rPr>
                <w:rFonts w:ascii="GHEA Grapalat" w:hAnsi="GHEA Grapalat"/>
                <w:color w:val="000000"/>
                <w:sz w:val="16"/>
                <w:szCs w:val="16"/>
              </w:rPr>
            </w:pPr>
          </w:p>
        </w:tc>
        <w:tc>
          <w:tcPr>
            <w:tcW w:w="3150" w:type="dxa"/>
            <w:shd w:val="clear" w:color="auto" w:fill="auto"/>
          </w:tcPr>
          <w:p w:rsidR="002F11E3" w:rsidRPr="00882269" w:rsidRDefault="000F2A15" w:rsidP="000F2A15">
            <w:pPr>
              <w:pStyle w:val="Heading3"/>
              <w:shd w:val="clear" w:color="auto" w:fill="FFFFFF"/>
              <w:spacing w:line="240" w:lineRule="auto"/>
              <w:rPr>
                <w:rFonts w:ascii="GHEA Grapalat" w:hAnsi="GHEA Grapalat"/>
                <w:i w:val="0"/>
                <w:sz w:val="16"/>
                <w:szCs w:val="16"/>
                <w:lang w:val="en-US"/>
              </w:rPr>
            </w:pPr>
            <w:r w:rsidRPr="000F2A15">
              <w:rPr>
                <w:rFonts w:ascii="GHEA Grapalat" w:hAnsi="GHEA Grapalat" w:cs="Sylfaen"/>
                <w:i w:val="0"/>
                <w:color w:val="000000"/>
                <w:sz w:val="18"/>
                <w:szCs w:val="18"/>
              </w:rPr>
              <w:t xml:space="preserve">Թափանցիկ, պլաստմասսե </w:t>
            </w:r>
            <w:r>
              <w:rPr>
                <w:rFonts w:ascii="GHEA Grapalat" w:hAnsi="GHEA Grapalat" w:cs="Sylfaen"/>
                <w:i w:val="0"/>
                <w:color w:val="000000"/>
                <w:sz w:val="18"/>
                <w:szCs w:val="18"/>
              </w:rPr>
              <w:t>5</w:t>
            </w:r>
            <w:r w:rsidRPr="000F2A15">
              <w:rPr>
                <w:rFonts w:ascii="GHEA Grapalat" w:hAnsi="GHEA Grapalat" w:cs="Sylfaen"/>
                <w:i w:val="0"/>
                <w:color w:val="000000"/>
                <w:sz w:val="18"/>
                <w:szCs w:val="18"/>
              </w:rPr>
              <w:t>մլ -ոց</w:t>
            </w:r>
          </w:p>
        </w:tc>
        <w:tc>
          <w:tcPr>
            <w:tcW w:w="948"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2F11E3" w:rsidRPr="00882269" w:rsidRDefault="002F11E3" w:rsidP="002F11E3">
            <w:pPr>
              <w:jc w:val="center"/>
              <w:rPr>
                <w:rFonts w:ascii="GHEA Grapalat" w:hAnsi="GHEA Grapalat"/>
                <w:sz w:val="16"/>
                <w:szCs w:val="16"/>
              </w:rPr>
            </w:pPr>
          </w:p>
        </w:tc>
        <w:tc>
          <w:tcPr>
            <w:tcW w:w="930" w:type="dxa"/>
          </w:tcPr>
          <w:p w:rsidR="002F11E3" w:rsidRPr="00882269" w:rsidRDefault="002F11E3" w:rsidP="002F11E3">
            <w:pPr>
              <w:jc w:val="cente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990" w:type="dxa"/>
          </w:tcPr>
          <w:p w:rsidR="002F11E3" w:rsidRPr="00882269" w:rsidRDefault="002F11E3" w:rsidP="002F11E3">
            <w:pPr>
              <w:jc w:val="center"/>
              <w:rPr>
                <w:rFonts w:ascii="GHEA Grapalat" w:hAnsi="GHEA Grapalat"/>
                <w:sz w:val="16"/>
                <w:szCs w:val="16"/>
              </w:rPr>
            </w:pPr>
          </w:p>
        </w:tc>
        <w:tc>
          <w:tcPr>
            <w:tcW w:w="630" w:type="dxa"/>
            <w:tcBorders>
              <w:top w:val="nil"/>
              <w:left w:val="single" w:sz="4" w:space="0" w:color="auto"/>
              <w:bottom w:val="single" w:sz="4" w:space="0" w:color="auto"/>
              <w:right w:val="single" w:sz="4" w:space="0" w:color="auto"/>
            </w:tcBorders>
            <w:shd w:val="clear" w:color="auto" w:fill="auto"/>
          </w:tcPr>
          <w:p w:rsidR="002F11E3" w:rsidRDefault="002F11E3" w:rsidP="002F11E3">
            <w:pPr>
              <w:jc w:val="center"/>
              <w:rPr>
                <w:rFonts w:ascii="GHEA Grapalat" w:hAnsi="GHEA Grapalat" w:cs="Calibri"/>
                <w:color w:val="000000"/>
                <w:sz w:val="16"/>
                <w:szCs w:val="16"/>
              </w:rPr>
            </w:pPr>
            <w:r>
              <w:rPr>
                <w:rFonts w:ascii="GHEA Grapalat" w:hAnsi="GHEA Grapalat" w:cs="Calibri"/>
                <w:color w:val="000000"/>
                <w:sz w:val="16"/>
                <w:szCs w:val="16"/>
              </w:rPr>
              <w:t>100</w:t>
            </w:r>
          </w:p>
        </w:tc>
        <w:tc>
          <w:tcPr>
            <w:tcW w:w="1710" w:type="dxa"/>
            <w:vMerge/>
          </w:tcPr>
          <w:p w:rsidR="002F11E3" w:rsidRPr="00F06D9B" w:rsidRDefault="002F11E3" w:rsidP="002F11E3">
            <w:pPr>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7A2942">
              <w:rPr>
                <w:rFonts w:ascii="GHEA Grapalat" w:hAnsi="GHEA Grapalat" w:cs="Sylfaen"/>
                <w:sz w:val="20"/>
                <w:szCs w:val="20"/>
              </w:rPr>
              <w:t>Ա</w:t>
            </w:r>
            <w:r w:rsidRPr="00655726">
              <w:rPr>
                <w:rFonts w:ascii="GHEA Grapalat" w:hAnsi="GHEA Grapalat"/>
                <w:sz w:val="20"/>
                <w:szCs w:val="20"/>
                <w:lang w:val="hy-AM"/>
              </w:rPr>
              <w:t xml:space="preserve">. </w:t>
            </w:r>
            <w:r w:rsidR="007A2942">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br w:type="page"/>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t xml:space="preserve">                   </w:t>
      </w:r>
      <w:r w:rsidR="00794204">
        <w:rPr>
          <w:rFonts w:ascii="GHEA Grapalat" w:hAnsi="GHEA Grapalat"/>
          <w:i/>
          <w:sz w:val="18"/>
          <w:lang w:val="hy-AM"/>
        </w:rPr>
        <w:t>ՀԱԲԼԾԿ-ԳՀԱՊՁԲ-18/27</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64"/>
        <w:gridCol w:w="3220"/>
        <w:gridCol w:w="3960"/>
        <w:gridCol w:w="4240"/>
      </w:tblGrid>
      <w:tr w:rsidR="00067A8C" w:rsidRPr="00595447" w:rsidTr="007A2942">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C6300F">
        <w:tc>
          <w:tcPr>
            <w:tcW w:w="1783"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64"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3220"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8200" w:type="dxa"/>
            <w:gridSpan w:val="2"/>
            <w:vAlign w:val="center"/>
          </w:tcPr>
          <w:p w:rsidR="00067A8C" w:rsidRPr="00595447" w:rsidRDefault="00067A8C" w:rsidP="007A2942">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թ-ին</w:t>
            </w:r>
          </w:p>
        </w:tc>
      </w:tr>
      <w:tr w:rsidR="007A2942" w:rsidRPr="00595447" w:rsidTr="00C6300F">
        <w:trPr>
          <w:trHeight w:val="1538"/>
        </w:trPr>
        <w:tc>
          <w:tcPr>
            <w:tcW w:w="1783" w:type="dxa"/>
          </w:tcPr>
          <w:p w:rsidR="007A2942" w:rsidRPr="00595447" w:rsidRDefault="007A2942" w:rsidP="000239C2">
            <w:pPr>
              <w:jc w:val="center"/>
              <w:rPr>
                <w:rFonts w:ascii="GHEA Grapalat" w:hAnsi="GHEA Grapalat"/>
                <w:sz w:val="20"/>
                <w:lang w:val="es-ES"/>
              </w:rPr>
            </w:pPr>
          </w:p>
        </w:tc>
        <w:tc>
          <w:tcPr>
            <w:tcW w:w="2264" w:type="dxa"/>
          </w:tcPr>
          <w:p w:rsidR="007A2942" w:rsidRPr="00595447" w:rsidRDefault="007A2942" w:rsidP="000239C2">
            <w:pPr>
              <w:jc w:val="center"/>
              <w:rPr>
                <w:rFonts w:ascii="GHEA Grapalat" w:hAnsi="GHEA Grapalat"/>
                <w:sz w:val="20"/>
                <w:lang w:val="es-ES"/>
              </w:rPr>
            </w:pPr>
          </w:p>
        </w:tc>
        <w:tc>
          <w:tcPr>
            <w:tcW w:w="3220" w:type="dxa"/>
          </w:tcPr>
          <w:p w:rsidR="007A2942" w:rsidRPr="00595447" w:rsidRDefault="007A2942" w:rsidP="000239C2">
            <w:pPr>
              <w:jc w:val="center"/>
              <w:rPr>
                <w:rFonts w:ascii="GHEA Grapalat" w:hAnsi="GHEA Grapalat"/>
                <w:sz w:val="20"/>
                <w:lang w:val="es-ES"/>
              </w:rPr>
            </w:pPr>
          </w:p>
        </w:tc>
        <w:tc>
          <w:tcPr>
            <w:tcW w:w="3960" w:type="dxa"/>
            <w:vAlign w:val="center"/>
          </w:tcPr>
          <w:p w:rsidR="007A2942" w:rsidRPr="00595447" w:rsidRDefault="003F38F5" w:rsidP="007A2942">
            <w:pPr>
              <w:ind w:right="-7"/>
              <w:jc w:val="center"/>
              <w:rPr>
                <w:rFonts w:ascii="GHEA Grapalat" w:hAnsi="GHEA Grapalat"/>
                <w:sz w:val="18"/>
                <w:lang w:val="pt-BR"/>
              </w:rPr>
            </w:pPr>
            <w:r>
              <w:rPr>
                <w:rFonts w:ascii="GHEA Grapalat" w:hAnsi="GHEA Grapalat" w:cs="Sylfaen"/>
                <w:sz w:val="18"/>
                <w:lang w:val="pt-BR"/>
              </w:rPr>
              <w:t>IV-եռամսյակ</w:t>
            </w:r>
          </w:p>
        </w:tc>
        <w:tc>
          <w:tcPr>
            <w:tcW w:w="4240" w:type="dxa"/>
            <w:vAlign w:val="center"/>
          </w:tcPr>
          <w:p w:rsidR="007A2942" w:rsidRPr="00595447" w:rsidRDefault="007A2942" w:rsidP="000239C2">
            <w:pPr>
              <w:ind w:right="-1"/>
              <w:jc w:val="center"/>
              <w:rPr>
                <w:rFonts w:ascii="GHEA Grapalat" w:hAnsi="GHEA Grapalat"/>
                <w:sz w:val="18"/>
                <w:lang w:val="pt-BR"/>
              </w:rPr>
            </w:pPr>
            <w:r w:rsidRPr="00595447">
              <w:rPr>
                <w:rFonts w:ascii="GHEA Grapalat" w:hAnsi="GHEA Grapalat" w:cs="Sylfaen"/>
                <w:sz w:val="18"/>
                <w:lang w:val="pt-BR"/>
              </w:rPr>
              <w:t>Ընդամենը</w:t>
            </w:r>
          </w:p>
          <w:p w:rsidR="007A2942" w:rsidRPr="00595447" w:rsidRDefault="007A2942" w:rsidP="000239C2">
            <w:pPr>
              <w:jc w:val="center"/>
              <w:rPr>
                <w:rFonts w:ascii="GHEA Grapalat" w:hAnsi="GHEA Grapalat"/>
                <w:sz w:val="18"/>
                <w:lang w:val="es-ES"/>
              </w:rPr>
            </w:pPr>
          </w:p>
        </w:tc>
      </w:tr>
      <w:tr w:rsidR="007A2942" w:rsidRPr="00595447" w:rsidTr="00C6300F">
        <w:trPr>
          <w:trHeight w:val="1538"/>
        </w:trPr>
        <w:tc>
          <w:tcPr>
            <w:tcW w:w="1783" w:type="dxa"/>
            <w:vAlign w:val="center"/>
          </w:tcPr>
          <w:p w:rsidR="007A2942" w:rsidRPr="006A230E" w:rsidRDefault="007A2942" w:rsidP="009E0300">
            <w:pPr>
              <w:jc w:val="center"/>
              <w:rPr>
                <w:rFonts w:ascii="GHEA Grapalat" w:hAnsi="GHEA Grapalat"/>
                <w:sz w:val="20"/>
                <w:szCs w:val="20"/>
                <w:lang w:val="pt-BR"/>
              </w:rPr>
            </w:pPr>
            <w:r w:rsidRPr="006A230E">
              <w:rPr>
                <w:rFonts w:ascii="GHEA Grapalat" w:hAnsi="GHEA Grapalat"/>
                <w:sz w:val="20"/>
                <w:szCs w:val="20"/>
                <w:lang w:val="pt-BR"/>
              </w:rPr>
              <w:t>1-</w:t>
            </w:r>
            <w:r w:rsidR="009E0300">
              <w:rPr>
                <w:rFonts w:ascii="GHEA Grapalat" w:hAnsi="GHEA Grapalat"/>
                <w:sz w:val="20"/>
                <w:szCs w:val="20"/>
                <w:lang w:val="pt-BR"/>
              </w:rPr>
              <w:t>8</w:t>
            </w:r>
          </w:p>
        </w:tc>
        <w:tc>
          <w:tcPr>
            <w:tcW w:w="2264" w:type="dxa"/>
            <w:vAlign w:val="center"/>
          </w:tcPr>
          <w:p w:rsidR="007A2942" w:rsidRPr="006A230E" w:rsidRDefault="007A2942" w:rsidP="007A2942">
            <w:pPr>
              <w:ind w:left="-108" w:right="-108"/>
              <w:jc w:val="center"/>
              <w:rPr>
                <w:rFonts w:ascii="GHEA Grapalat" w:hAnsi="GHEA Grapalat"/>
                <w:color w:val="000000"/>
                <w:sz w:val="20"/>
                <w:szCs w:val="20"/>
              </w:rPr>
            </w:pPr>
            <w:r w:rsidRPr="006A230E">
              <w:rPr>
                <w:rFonts w:ascii="GHEA Grapalat" w:hAnsi="GHEA Grapalat"/>
                <w:sz w:val="20"/>
                <w:szCs w:val="20"/>
              </w:rPr>
              <w:t>33140000</w:t>
            </w:r>
          </w:p>
        </w:tc>
        <w:tc>
          <w:tcPr>
            <w:tcW w:w="3220" w:type="dxa"/>
            <w:vAlign w:val="center"/>
          </w:tcPr>
          <w:p w:rsidR="007A2942" w:rsidRPr="006A230E" w:rsidRDefault="007A2942" w:rsidP="007A2942">
            <w:pPr>
              <w:spacing w:after="200" w:line="276" w:lineRule="auto"/>
              <w:jc w:val="center"/>
              <w:rPr>
                <w:rFonts w:ascii="GHEA Grapalat" w:hAnsi="GHEA Grapalat"/>
                <w:sz w:val="20"/>
                <w:szCs w:val="20"/>
                <w:highlight w:val="red"/>
              </w:rPr>
            </w:pPr>
            <w:r w:rsidRPr="006A230E">
              <w:rPr>
                <w:rFonts w:ascii="GHEA Grapalat" w:hAnsi="GHEA Grapalat"/>
                <w:sz w:val="20"/>
                <w:szCs w:val="20"/>
                <w:lang w:val="af-ZA"/>
              </w:rPr>
              <w:t>Բժշկական սպառման առարկաներ</w:t>
            </w:r>
          </w:p>
        </w:tc>
        <w:tc>
          <w:tcPr>
            <w:tcW w:w="3960" w:type="dxa"/>
            <w:vAlign w:val="center"/>
          </w:tcPr>
          <w:p w:rsidR="007A2942" w:rsidRPr="006A230E" w:rsidRDefault="007A2942" w:rsidP="007A2942">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4240" w:type="dxa"/>
          </w:tcPr>
          <w:p w:rsidR="007A2942" w:rsidRPr="00595447" w:rsidRDefault="007A2942" w:rsidP="007A2942">
            <w:pPr>
              <w:jc w:val="center"/>
              <w:rPr>
                <w:rFonts w:ascii="GHEA Grapalat" w:hAnsi="GHEA Grapalat"/>
                <w:sz w:val="20"/>
                <w:lang w:val="pt-BR"/>
              </w:rPr>
            </w:pPr>
          </w:p>
          <w:p w:rsidR="007A2942" w:rsidRPr="00595447" w:rsidRDefault="007A2942" w:rsidP="007A2942">
            <w:pPr>
              <w:jc w:val="center"/>
              <w:rPr>
                <w:rFonts w:ascii="GHEA Grapalat" w:hAnsi="GHEA Grapalat"/>
                <w:b/>
                <w:lang w:val="pt-BR"/>
              </w:rPr>
            </w:pPr>
            <w:r w:rsidRPr="006A230E">
              <w:rPr>
                <w:rFonts w:ascii="GHEA Grapalat" w:hAnsi="GHEA Grapalat"/>
                <w:sz w:val="20"/>
                <w:szCs w:val="20"/>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7A2942">
              <w:rPr>
                <w:rFonts w:ascii="GHEA Grapalat" w:hAnsi="GHEA Grapalat" w:cs="Sylfaen"/>
                <w:sz w:val="20"/>
                <w:szCs w:val="20"/>
              </w:rPr>
              <w:t>Ա</w:t>
            </w:r>
            <w:r w:rsidRPr="00655726">
              <w:rPr>
                <w:rFonts w:ascii="GHEA Grapalat" w:hAnsi="GHEA Grapalat"/>
                <w:sz w:val="20"/>
                <w:szCs w:val="20"/>
                <w:lang w:val="hy-AM"/>
              </w:rPr>
              <w:t xml:space="preserve">. </w:t>
            </w:r>
            <w:r w:rsidR="007A2942">
              <w:rPr>
                <w:rFonts w:ascii="GHEA Grapalat" w:hAnsi="GHEA Grapalat" w:cs="Sylfaen"/>
                <w:sz w:val="20"/>
                <w:szCs w:val="20"/>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0239C2">
          <w:footnotePr>
            <w:pos w:val="beneathText"/>
          </w:footnotePr>
          <w:pgSz w:w="16838" w:h="11906" w:orient="landscape" w:code="9"/>
          <w:pgMar w:top="662" w:right="533" w:bottom="1138"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w:t>
      </w:r>
      <w:bookmarkStart w:id="0" w:name="_GoBack"/>
      <w:bookmarkEnd w:id="0"/>
      <w:r w:rsidRPr="00595447">
        <w:rPr>
          <w:rFonts w:ascii="GHEA Grapalat" w:hAnsi="GHEA Grapalat" w:cs="Sylfaen"/>
          <w:i/>
          <w:sz w:val="20"/>
        </w:rPr>
        <w:t>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794204" w:rsidP="00067A8C">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ՀԱԲԼԾԿ-ԳՀԱՊՁԲ-18/27</w:t>
      </w:r>
      <w:r w:rsidR="00112CFD"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067A8C">
      <w:pPr>
        <w:jc w:val="center"/>
        <w:rPr>
          <w:rFonts w:ascii="GHEA Grapalat" w:hAnsi="GHEA Grapalat"/>
          <w:sz w:val="20"/>
          <w:szCs w:val="20"/>
          <w:lang w:val="hy-AM"/>
        </w:rPr>
      </w:pPr>
    </w:p>
    <w:p w:rsidR="00067A8C" w:rsidRPr="00595447" w:rsidRDefault="00067A8C" w:rsidP="00067A8C">
      <w:pPr>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067A8C">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067A8C">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067A8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794204" w:rsidP="00067A8C">
      <w:pPr>
        <w:pStyle w:val="BodyTextIndent"/>
        <w:spacing w:line="240" w:lineRule="auto"/>
        <w:jc w:val="right"/>
        <w:rPr>
          <w:rFonts w:ascii="GHEA Grapalat" w:hAnsi="GHEA Grapalat" w:cs="Arial"/>
          <w:i w:val="0"/>
          <w:lang w:val="hy-AM"/>
        </w:rPr>
      </w:pPr>
      <w:r>
        <w:rPr>
          <w:rFonts w:ascii="GHEA Grapalat" w:hAnsi="GHEA Grapalat"/>
          <w:i w:val="0"/>
          <w:lang w:val="es-ES"/>
        </w:rPr>
        <w:t>ՀԱԲԼԾԿ-ԳՀԱՊՁԲ-18/27</w:t>
      </w:r>
      <w:r w:rsidR="00112CFD"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794204" w:rsidP="00067A8C">
      <w:pPr>
        <w:jc w:val="right"/>
        <w:rPr>
          <w:rFonts w:ascii="GHEA Grapalat" w:hAnsi="GHEA Grapalat" w:cs="GHEA Grapalat"/>
          <w:i/>
          <w:sz w:val="18"/>
          <w:szCs w:val="18"/>
        </w:rPr>
      </w:pPr>
      <w:r>
        <w:rPr>
          <w:rFonts w:ascii="GHEA Grapalat" w:hAnsi="GHEA Grapalat" w:cs="GHEA Grapalat"/>
          <w:i/>
          <w:sz w:val="18"/>
          <w:szCs w:val="18"/>
        </w:rPr>
        <w:t>ՀԱԲԼԾԿ-ԳՀԱՊՁԲ-18/27</w:t>
      </w:r>
      <w:r w:rsidR="00112CFD" w:rsidRPr="00112CFD">
        <w:rPr>
          <w:rFonts w:ascii="GHEA Grapalat" w:hAnsi="GHEA Grapalat" w:cs="GHEA Grapalat"/>
          <w:i/>
          <w:sz w:val="18"/>
          <w:szCs w:val="18"/>
        </w:rPr>
        <w:t xml:space="preserve">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7A2942" w:rsidRDefault="00067A8C" w:rsidP="008B0985">
      <w:pPr>
        <w:numPr>
          <w:ilvl w:val="1"/>
          <w:numId w:val="7"/>
        </w:numPr>
        <w:spacing w:after="0" w:line="240" w:lineRule="auto"/>
        <w:ind w:left="90" w:firstLine="360"/>
        <w:jc w:val="both"/>
        <w:rPr>
          <w:rFonts w:ascii="GHEA Grapalat" w:hAnsi="GHEA Grapalat" w:cs="GHEA Grapalat"/>
          <w:sz w:val="18"/>
          <w:szCs w:val="18"/>
          <w:lang w:val="pt-BR"/>
        </w:rPr>
      </w:pPr>
      <w:r w:rsidRPr="008B0985">
        <w:rPr>
          <w:rFonts w:ascii="GHEA Grapalat" w:hAnsi="GHEA Grapalat" w:cs="GHEA Grapalat"/>
          <w:sz w:val="18"/>
          <w:szCs w:val="18"/>
          <w:lang w:val="pt-BR"/>
        </w:rPr>
        <w:t xml:space="preserve">Ընկերությունը մասնակցում է </w:t>
      </w:r>
      <w:r w:rsidR="007A2942" w:rsidRPr="008B0985">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w:t>
      </w:r>
      <w:r w:rsidR="008B0985" w:rsidRPr="008B0985">
        <w:rPr>
          <w:rFonts w:ascii="GHEA Grapalat" w:hAnsi="GHEA Grapalat" w:cs="GHEA Grapalat"/>
          <w:sz w:val="18"/>
          <w:szCs w:val="18"/>
          <w:lang w:val="pt-BR"/>
        </w:rPr>
        <w:t>-ի</w:t>
      </w:r>
      <w:r w:rsidRPr="007A2942">
        <w:rPr>
          <w:rFonts w:ascii="GHEA Grapalat" w:hAnsi="GHEA Grapalat" w:cs="GHEA Grapalat"/>
          <w:sz w:val="18"/>
          <w:szCs w:val="18"/>
          <w:lang w:val="pt-BR"/>
        </w:rPr>
        <w:t xml:space="preserve"> (այսուհետ` Պատվիրատու) կողմից կազմակերպված` </w:t>
      </w:r>
      <w:r w:rsidR="008B0985" w:rsidRPr="008B0985">
        <w:rPr>
          <w:rFonts w:ascii="GHEA Grapalat" w:hAnsi="GHEA Grapalat" w:cs="GHEA Grapalat"/>
          <w:sz w:val="18"/>
          <w:szCs w:val="18"/>
        </w:rPr>
        <w:t xml:space="preserve">ՀԱԲԼԾԿ-ԳՀԱՊՁԲ-18/27 </w:t>
      </w:r>
      <w:r w:rsidRPr="007A2942">
        <w:rPr>
          <w:rFonts w:ascii="GHEA Grapalat" w:hAnsi="GHEA Grapalat" w:cs="GHEA Grapalat"/>
          <w:sz w:val="18"/>
          <w:szCs w:val="18"/>
          <w:lang w:val="pt-BR"/>
        </w:rPr>
        <w:t xml:space="preserve"> 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6"/>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8B0985">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B0985">
              <w:rPr>
                <w:rFonts w:ascii="GHEA Grapalat" w:hAnsi="GHEA Grapalat" w:cs="Arial"/>
                <w:sz w:val="20"/>
                <w:szCs w:val="20"/>
              </w:rPr>
              <w:t xml:space="preserve"> </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7A775F">
              <w:rPr>
                <w:rFonts w:ascii="GHEA Grapalat" w:hAnsi="GHEA Grapalat" w:cs="Arial"/>
                <w:sz w:val="20"/>
                <w:szCs w:val="20"/>
              </w:rPr>
              <w:t xml:space="preserve"> </w:t>
            </w:r>
            <w:r w:rsidR="008B0985" w:rsidRPr="009F78B8">
              <w:rPr>
                <w:rFonts w:ascii="GHEA Grapalat" w:hAnsi="GHEA Grapalat" w:cs="Arial"/>
                <w:sz w:val="20"/>
                <w:szCs w:val="20"/>
              </w:rPr>
              <w:t>«</w:t>
            </w:r>
            <w:r w:rsidR="008B0985">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8B0985" w:rsidRPr="009F78B8">
              <w:rPr>
                <w:rFonts w:ascii="GHEA Grapalat" w:hAnsi="GHEA Grapalat" w:cs="Arial"/>
                <w:sz w:val="20"/>
                <w:szCs w:val="20"/>
              </w:rPr>
              <w:t>»</w:t>
            </w:r>
            <w:r w:rsidR="008B0985">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B0985">
              <w:rPr>
                <w:rFonts w:ascii="GHEA Grapalat" w:hAnsi="GHEA Grapalat" w:cs="Arial"/>
                <w:sz w:val="20"/>
                <w:szCs w:val="20"/>
              </w:rPr>
              <w:t xml:space="preserve"> </w:t>
            </w:r>
            <w:r w:rsidR="008B0985"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8B0985">
              <w:rPr>
                <w:rFonts w:ascii="GHEA Grapalat" w:hAnsi="GHEA Grapalat" w:cs="Arial"/>
                <w:sz w:val="20"/>
                <w:szCs w:val="20"/>
              </w:rPr>
              <w:t xml:space="preserve"> </w:t>
            </w:r>
            <w:r w:rsidR="008B0985"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8B0985">
              <w:rPr>
                <w:rFonts w:ascii="GHEA Grapalat" w:hAnsi="GHEA Grapalat" w:cs="Arial"/>
                <w:sz w:val="20"/>
                <w:szCs w:val="20"/>
              </w:rPr>
              <w:t xml:space="preserve"> </w:t>
            </w:r>
            <w:r w:rsidR="008B0985" w:rsidRPr="003E63C0">
              <w:rPr>
                <w:rFonts w:ascii="GHEA Grapalat" w:hAnsi="GHEA Grapalat"/>
                <w:sz w:val="20"/>
                <w:szCs w:val="20"/>
                <w:lang w:val="hy-AM"/>
              </w:rPr>
              <w:t xml:space="preserve"> 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605" w:rsidRDefault="00226605" w:rsidP="00067A8C">
      <w:pPr>
        <w:spacing w:after="0" w:line="240" w:lineRule="auto"/>
      </w:pPr>
      <w:r>
        <w:separator/>
      </w:r>
    </w:p>
  </w:endnote>
  <w:endnote w:type="continuationSeparator" w:id="0">
    <w:p w:rsidR="00226605" w:rsidRDefault="00226605"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605" w:rsidRDefault="00226605" w:rsidP="00067A8C">
      <w:pPr>
        <w:spacing w:after="0" w:line="240" w:lineRule="auto"/>
      </w:pPr>
      <w:r>
        <w:separator/>
      </w:r>
    </w:p>
  </w:footnote>
  <w:footnote w:type="continuationSeparator" w:id="0">
    <w:p w:rsidR="00226605" w:rsidRDefault="00226605" w:rsidP="00067A8C">
      <w:pPr>
        <w:spacing w:after="0" w:line="240" w:lineRule="auto"/>
      </w:pPr>
      <w:r>
        <w:continuationSeparator/>
      </w:r>
    </w:p>
  </w:footnote>
  <w:footnote w:id="1">
    <w:p w:rsidR="006D3B2F" w:rsidRDefault="006D3B2F"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D3B2F" w:rsidRPr="00682A99" w:rsidRDefault="006D3B2F"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6D3B2F" w:rsidRPr="00AF5ECF" w:rsidRDefault="006D3B2F"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6D3B2F" w:rsidRPr="002E31CA" w:rsidRDefault="006D3B2F"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6D3B2F" w:rsidRPr="0027052A" w:rsidRDefault="006D3B2F"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6D3B2F" w:rsidRPr="00A10D1E" w:rsidRDefault="006D3B2F"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6D3B2F" w:rsidRDefault="006D3B2F"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6D3B2F" w:rsidRPr="0074261F" w:rsidRDefault="006D3B2F"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6D3B2F" w:rsidRPr="006D1826" w:rsidRDefault="006D3B2F"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6D3B2F" w:rsidRPr="009E45F3" w:rsidRDefault="006D3B2F" w:rsidP="00067A8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6D3B2F" w:rsidRPr="006D5B24" w:rsidRDefault="006D3B2F" w:rsidP="00067A8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6D3B2F" w:rsidRPr="009E45F3" w:rsidRDefault="006D3B2F"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D3B2F" w:rsidRPr="006D5B24" w:rsidRDefault="006D3B2F" w:rsidP="00067A8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D3B2F" w:rsidRPr="00536BFB" w:rsidRDefault="006D3B2F"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6D3B2F" w:rsidRPr="00536BFB" w:rsidRDefault="006D3B2F"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6D3B2F" w:rsidRDefault="006D3B2F">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6"/>
  </w:num>
  <w:num w:numId="13">
    <w:abstractNumId w:val="13"/>
  </w:num>
  <w:num w:numId="14">
    <w:abstractNumId w:val="5"/>
  </w:num>
  <w:num w:numId="15">
    <w:abstractNumId w:val="14"/>
  </w:num>
  <w:num w:numId="16">
    <w:abstractNumId w:val="6"/>
  </w:num>
  <w:num w:numId="17">
    <w:abstractNumId w:val="1"/>
  </w:num>
  <w:num w:numId="18">
    <w:abstractNumId w:val="10"/>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239C2"/>
    <w:rsid w:val="00065A73"/>
    <w:rsid w:val="00067A8C"/>
    <w:rsid w:val="000B63FB"/>
    <w:rsid w:val="000F2A15"/>
    <w:rsid w:val="000F731C"/>
    <w:rsid w:val="00112CFD"/>
    <w:rsid w:val="001722F6"/>
    <w:rsid w:val="001C771F"/>
    <w:rsid w:val="001F38D8"/>
    <w:rsid w:val="00226605"/>
    <w:rsid w:val="002748E3"/>
    <w:rsid w:val="00277AD1"/>
    <w:rsid w:val="002F11E3"/>
    <w:rsid w:val="0031767E"/>
    <w:rsid w:val="003756B6"/>
    <w:rsid w:val="00380975"/>
    <w:rsid w:val="003A1F55"/>
    <w:rsid w:val="003D363A"/>
    <w:rsid w:val="003F38F5"/>
    <w:rsid w:val="00481A94"/>
    <w:rsid w:val="004C5016"/>
    <w:rsid w:val="00576E0A"/>
    <w:rsid w:val="005B55B6"/>
    <w:rsid w:val="00655726"/>
    <w:rsid w:val="006B0463"/>
    <w:rsid w:val="006D3B2F"/>
    <w:rsid w:val="00794204"/>
    <w:rsid w:val="007A2942"/>
    <w:rsid w:val="007A775F"/>
    <w:rsid w:val="007B7AE5"/>
    <w:rsid w:val="00861433"/>
    <w:rsid w:val="00882269"/>
    <w:rsid w:val="008B0985"/>
    <w:rsid w:val="009D3437"/>
    <w:rsid w:val="009E0300"/>
    <w:rsid w:val="00A21523"/>
    <w:rsid w:val="00A27F0D"/>
    <w:rsid w:val="00A55A6F"/>
    <w:rsid w:val="00AF1213"/>
    <w:rsid w:val="00BB4AA8"/>
    <w:rsid w:val="00BF6CCC"/>
    <w:rsid w:val="00C6300F"/>
    <w:rsid w:val="00CF47FC"/>
    <w:rsid w:val="00D8086E"/>
    <w:rsid w:val="00D9774F"/>
    <w:rsid w:val="00DD00D2"/>
    <w:rsid w:val="00DD488C"/>
    <w:rsid w:val="00EF6426"/>
    <w:rsid w:val="00F06D9B"/>
    <w:rsid w:val="00F14203"/>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16660</Words>
  <Characters>94963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2018-07-24T11:39:00Z</dcterms:created>
  <dcterms:modified xsi:type="dcterms:W3CDTF">2018-08-03T07:22:00Z</dcterms:modified>
</cp:coreProperties>
</file>