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B321E" w14:textId="77777777" w:rsidR="001B4160" w:rsidRPr="001B4160" w:rsidRDefault="001B4160" w:rsidP="001B416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519EA4C1" w14:textId="77777777" w:rsidR="001B4160" w:rsidRPr="001B4160" w:rsidRDefault="001B4160" w:rsidP="001B416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14:paraId="4E2363B1" w14:textId="77777777" w:rsidR="001B4160" w:rsidRPr="001B4160" w:rsidRDefault="001B4160" w:rsidP="001B416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3EB46680" w14:textId="77777777" w:rsidR="001B4160" w:rsidRPr="001B4160" w:rsidRDefault="001B4160" w:rsidP="001B416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14:paraId="29CD173D" w14:textId="17B6F501" w:rsidR="001B4160" w:rsidRPr="001B4160" w:rsidRDefault="001B4160" w:rsidP="001B416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2E2BD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22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4614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մայիսի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4614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13</w:t>
      </w:r>
      <w:r w:rsidR="0022112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5577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3C0157BA" w14:textId="77777777" w:rsidR="001B4160" w:rsidRPr="001B4160" w:rsidRDefault="001B4160" w:rsidP="001B416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14:paraId="1A8F48DF" w14:textId="77777777" w:rsidR="001B4160" w:rsidRPr="001B4160" w:rsidRDefault="001B4160" w:rsidP="001B416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05EB65BD" w14:textId="27CDF77B" w:rsidR="001B4160" w:rsidRPr="001B4160" w:rsidRDefault="001B4160" w:rsidP="001B416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bookmarkStart w:id="0" w:name="_Hlk100320213"/>
      <w:r w:rsidR="00E030D0" w:rsidRPr="00E030D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ԵԻՊՔ-ԳՀ-Ա</w:t>
      </w:r>
      <w:r w:rsidR="0036008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Պ</w:t>
      </w:r>
      <w:r w:rsidR="00E030D0" w:rsidRPr="00E030D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ՁԲ-22/1</w:t>
      </w:r>
      <w:r w:rsidR="00272776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7</w:t>
      </w:r>
      <w:r w:rsidR="00E030D0" w:rsidRPr="00E030D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</w:t>
      </w:r>
      <w:bookmarkEnd w:id="0"/>
    </w:p>
    <w:p w14:paraId="32AAA527" w14:textId="77777777" w:rsidR="001B4160" w:rsidRPr="001B4160" w:rsidRDefault="001B4160" w:rsidP="001B416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578EAA6C" w14:textId="247D9CD2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C0071E" w:rsidRPr="00C0071E">
        <w:rPr>
          <w:rFonts w:ascii="GHEA Grapalat" w:eastAsia="Calibri" w:hAnsi="GHEA Grapalat" w:cs="Times New Roman"/>
          <w:i/>
          <w:sz w:val="20"/>
          <w:lang w:val="af-ZA"/>
        </w:rPr>
        <w:t xml:space="preserve">    ՀՀ ԿԳՄՍՆ «Երևանի ինֆորմատիկայի պետական քոլեջ» ՊՈԱԿ</w:t>
      </w:r>
      <w:r w:rsidR="00C0071E">
        <w:rPr>
          <w:rFonts w:ascii="GHEA Grapalat" w:eastAsia="Calibri" w:hAnsi="GHEA Grapalat" w:cs="Times New Roman"/>
          <w:i/>
          <w:sz w:val="20"/>
          <w:lang w:val="af-ZA"/>
        </w:rPr>
        <w:t>-ը իր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կարիքների համար </w:t>
      </w:r>
      <w:r w:rsidRPr="001B416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9A0A31" w:rsidRPr="009A0A3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համակարգչային տեխնիկայի,տպիչների և պրոյեկտորների մատակարարման</w:t>
      </w:r>
      <w:r w:rsidRPr="001B416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  <w:t xml:space="preserve">         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</w:t>
      </w:r>
    </w:p>
    <w:p w14:paraId="172CE899" w14:textId="71203266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        </w:t>
      </w:r>
    </w:p>
    <w:p w14:paraId="30E3F69F" w14:textId="00FC9A0B" w:rsidR="001B4160" w:rsidRPr="001B4160" w:rsidRDefault="001B4160" w:rsidP="001B4160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կազմակերպված </w:t>
      </w:r>
      <w:r w:rsidR="00C0071E" w:rsidRPr="00C0071E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ԵԻՊՔ-ԳՀ-Ա</w:t>
      </w:r>
      <w:r w:rsidR="009A0A3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Պ</w:t>
      </w:r>
      <w:r w:rsidR="00C0071E" w:rsidRPr="00C0071E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ՁԲ-22/1</w:t>
      </w:r>
      <w:r w:rsidR="009A0A3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7</w:t>
      </w:r>
      <w:r w:rsidR="00C0071E" w:rsidRPr="00C0071E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գնահատող հանձնաժողովը </w:t>
      </w:r>
    </w:p>
    <w:p w14:paraId="3478FEB7" w14:textId="77777777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              </w:t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</w:p>
    <w:p w14:paraId="20D07ADD" w14:textId="77777777" w:rsidR="001B4160" w:rsidRPr="001B4160" w:rsidRDefault="001B4160" w:rsidP="001B416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նույն ծածկագրով հրավերում կատարված փոփոխության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  <w:r w:rsidRPr="001B416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`</w:t>
      </w:r>
    </w:p>
    <w:p w14:paraId="7E42E2BB" w14:textId="56467BFE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առաջացման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bookmarkStart w:id="1" w:name="_Hlk100319917"/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N 1</w:t>
      </w:r>
      <w:bookmarkEnd w:id="1"/>
      <w:r w:rsidR="00807C5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B25F0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 xml:space="preserve">հնարավոր մասնակիցների </w:t>
      </w:r>
      <w:r w:rsidR="00BD0428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շրջանակի ավելացում</w:t>
      </w:r>
    </w:p>
    <w:p w14:paraId="0F50B371" w14:textId="6FC88EE2" w:rsidR="00CC486B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bookmarkStart w:id="2" w:name="_Hlk100319834"/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</w:t>
      </w:r>
      <w:bookmarkEnd w:id="2"/>
      <w:r w:rsidR="00904C45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153A6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հրավերի </w:t>
      </w:r>
      <w:r w:rsidR="0046422F" w:rsidRPr="0046422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հրավերի հավելված 1</w:t>
      </w:r>
      <w:r w:rsidR="0046422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</w:t>
      </w:r>
      <w:r w:rsidR="0097101C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ը ներկայացն</w:t>
      </w:r>
      <w:r w:rsidR="004032A4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ել հետևյալ փոփոխվա</w:t>
      </w:r>
      <w:r w:rsidR="0079401E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ծ ձևով՝</w:t>
      </w:r>
      <w:r w:rsidR="00CC486B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</w:p>
    <w:p w14:paraId="670109F4" w14:textId="6D31171D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կատարված փոփոխության մանրամասն բովանդակությունը</w:t>
      </w:r>
    </w:p>
    <w:tbl>
      <w:tblPr>
        <w:tblW w:w="7140" w:type="dxa"/>
        <w:tblLook w:val="04A0" w:firstRow="1" w:lastRow="0" w:firstColumn="1" w:lastColumn="0" w:noHBand="0" w:noVBand="1"/>
      </w:tblPr>
      <w:tblGrid>
        <w:gridCol w:w="7140"/>
      </w:tblGrid>
      <w:tr w:rsidR="00CC486B" w:rsidRPr="00CC486B" w14:paraId="05C4F710" w14:textId="77777777" w:rsidTr="00CC486B">
        <w:trPr>
          <w:trHeight w:val="261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595" w14:textId="77777777" w:rsidR="00CC486B" w:rsidRPr="00CC486B" w:rsidRDefault="00CC486B" w:rsidP="00CC486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</w:pPr>
            <w:bookmarkStart w:id="3" w:name="_Hlk103352384"/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Համակարգչային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կոմպլեկտ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br/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Համակարգիչ՝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պրոցեսորընվազագույնը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i5-10400 (6 core, 12mb cashe, 2.9-4.3 GHZ) 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մայրական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սալիկ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Asus H510m-r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կամ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համարժեք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օպերատիվ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հիշողույթուն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DDR4 16gb-2666MHZ,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կոշտ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սկավառակ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SSD240GB 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մոնիտոր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23,8” ,  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կետայնությունը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1920X1080 FHD,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մատրիցայի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տեսակը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VA,LED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կամ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համարժեք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արձագանքման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ժամանակը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առավելագույնը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1 мс VRB, 178/178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անկյան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տեսանելիություն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մուտքեր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HDMI, VGA,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պայծառությունը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250CD/m2: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մկնիկ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և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ստեղնաշար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USB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br/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Երաշխիք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մեկ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տարի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բոլոր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ապրանքները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պետք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է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լինեն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չօգտագործված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: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միացման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բոլոր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անհրաժեշտ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մալուխները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ներառված</w:t>
            </w:r>
          </w:p>
        </w:tc>
      </w:tr>
      <w:tr w:rsidR="00CC486B" w:rsidRPr="00CC486B" w14:paraId="6A9DF1C8" w14:textId="77777777" w:rsidTr="00CC486B">
        <w:trPr>
          <w:trHeight w:val="235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E3CC" w14:textId="77777777" w:rsidR="00CC486B" w:rsidRPr="00CC486B" w:rsidRDefault="00CC486B" w:rsidP="00CC486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</w:pP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Դյուրակիր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համակարգիչ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պրոցեսորը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i7-1165G7 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էկրանի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չափը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15.6 FHD SVA 250 NWBZ ,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օպերատիվ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հիշորությունը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8GB 1D DDR4 2666,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կոշտ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սկավառակ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SSD 512GB PCIe NVMe,  AC 2x2+BT 5 2Ant / Asteroid Silver  with HD Webcam ID,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մուտքերը՝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2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հատ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USB TYPE-A, 1 hat USB TYPE-C, 1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հատ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RJ-45, 1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հատ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HDMI 1.4, 1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հատ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combo jack,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երաշխիք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1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տարի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Երաշխիքային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սպասարկման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ապահովում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արտադրողի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պաշտոնական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ավտորիզացված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սերվիս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կենտրոնում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: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Արտադրողից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տեղեկանք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այն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մասին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որ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ապրանքն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արտաադրված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է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Հայաստանի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Հանրապետությունն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ընդգրկող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տարածաշրջանում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սպառման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և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սպասարկման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համար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: </w:t>
            </w:r>
          </w:p>
        </w:tc>
      </w:tr>
      <w:tr w:rsidR="00CC486B" w:rsidRPr="00CC486B" w14:paraId="791EEAE3" w14:textId="77777777" w:rsidTr="00CC486B">
        <w:trPr>
          <w:trHeight w:val="328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7C6B" w14:textId="77777777" w:rsidR="00CC486B" w:rsidRPr="00CC486B" w:rsidRDefault="00CC486B" w:rsidP="00CC486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</w:pP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Լազերային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տպիչ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А4,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տպման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արագությունը՝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20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էջ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>/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րոպե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առաջին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էջի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տպման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ժամանակը՝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առավելագույնը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7.8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վ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տպագրության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լուծում՝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1200x1200 dpi,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հիշողությունը՝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128MB; 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հաճախականությունը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` 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600MHz;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թղթի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մատուցման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դարակ՝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150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թ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.,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թղթի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ընդունման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դարակ՝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100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թ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.;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Թղթի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քաշը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60-163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գ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>/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կառավարման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լեզուներ՝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Microsoft Windows Server2003/Server2008/Server2012/XP/Vista/7/8/8.1/10, Mac OS X 10.7~10.13, Linux Ubuntu 12.04/14.04/16.04/18.04; USB 2.0 Hi-Speed;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Ամսական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տպվող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էջերի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քանակը՝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15 000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էջ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; 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Քարթրիջի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ռեսուրսը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1600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էջ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; USB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տեսակի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մալուխ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: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Երաշխիքային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ժամկետ՝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1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տարի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: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Երաշխիքային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սպասարկման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ապահովում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արտադրողի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պաշտոնական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ավտորիզացված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սերվիս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կենտրոնում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: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Արտադրողից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տեղեկանք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այն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մասին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որ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ապրանքն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արտաադրված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է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Հայաստանի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Հանրապետությունն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ընդգրկող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տարածաշրջանում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սպառման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և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սպասարկման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համար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:  </w:t>
            </w:r>
          </w:p>
        </w:tc>
      </w:tr>
      <w:tr w:rsidR="00CC486B" w:rsidRPr="00CC486B" w14:paraId="751D3F6C" w14:textId="77777777" w:rsidTr="00CC486B">
        <w:trPr>
          <w:trHeight w:val="430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F463" w14:textId="77777777" w:rsidR="00CC486B" w:rsidRPr="00CC486B" w:rsidRDefault="00CC486B" w:rsidP="00CC486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Բազմաֆունկցիոնալ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լազերային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տպիչ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А4 (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տպիչ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/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սկաներ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/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պատճենահան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).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Տպման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արագությունը՝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22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էջ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>/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րոպե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Առաջին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էջի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տպման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ժամանակը՝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առավելագույնը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7.8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վ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տպագրության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լուծում՝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1200x1200 dpi;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Հիշողությու՝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128 MB;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Պատճենահանման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արագությունը՝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22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էջ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>/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րոպե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լուծում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` 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1200x1200 dpi;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Սկաների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լուծում՝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1200x1200 dpi, 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թղթի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մատուցման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դարակ՝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150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թ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.,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թղթի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ընդունման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դարակ՝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 100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թ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.;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Թղթի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քաշը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60-163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գ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>/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կառավարման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լեզուներ՝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  <w:lang w:val="af-ZA"/>
              </w:rPr>
              <w:t xml:space="preserve"> GDI.  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ОС: Microsoft Windows Server2003/Server2008/Server2012/XP/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  <w:t>Vista/Win7/Win8/Win8.1/Win10 (32/64 Bit),Mac OS 10.7~10.13,Linux. USB 2.0 Hi-Speed; Ամսական տպվող էջերի քանակը՝ 20 000;  Ինտերֆեյս` USB 2.0 Hi-Speed: Քարթրիջ ռեսուրսը  նվազագույնը 1600 էջ  ; USB լար: Երաշխիքային ժամկետ՝ նվազագույնը 1 տարի: Երաշխիքային սպասարկման ապահովում արտադրողի պաշտոնական ավտորիզացված սերվիս կենտրոնում: Արտադրողից տեղեկանք այն մասին, որ ապրանքն արտաադրված է Հայաստանի Հանրապետությունն ընդգրկող տարածաշրջանում սպառման և սպասարկման համար:</w:t>
            </w:r>
          </w:p>
        </w:tc>
      </w:tr>
      <w:tr w:rsidR="00CC486B" w:rsidRPr="00CC486B" w14:paraId="529BED81" w14:textId="77777777" w:rsidTr="00CC486B">
        <w:trPr>
          <w:trHeight w:val="322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FAAE" w14:textId="7C1E54E8" w:rsidR="00CC486B" w:rsidRPr="00CC486B" w:rsidRDefault="00CC486B" w:rsidP="00CC486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Տեխնոլոգիա - 3LCD: 3 х 0.55" P-Si TFT  նվազագույնը  կետայնությունը XGA (1024×768) Պայծառություն  նվազագույնը  3300 ANSI lm Լյումեն Լամպի ռեսուրսը  նվազագույնը (ստանդարտ/էկոնոմ) - 6000/12000 ժամ Կոնտրաստ  նվազագույնը 15000:1 Մուտքեր VGA in, HDMI in: ներկառուցված բարձրախոս  նվազագույնը 2 վատ հզորությամբ, հովացուցիչի ձայնի աղմուկի հզորությունը էկո ռեժիմում առավելագույնը 28 DB, աշխատանքային ջերմաստիճանի միջակայք 5-35C, 0.58-8.89 մ անկյունագիծ պրոեկցիոն պատկերի համար: Պրոեկտորի կախիչ՝ առաստաղից 1000-1600մմ հեռավորություն ապահովող: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  <w:t>Արտադրողից տեղեկանք այն մասին, որ ապրանքն արտաադրված է Հայաստանի Հանրապետությունն ընդգրկող տարածաշրջանում սպառման և սպասարկման համար: Երաշխիքային սպասարկում՝ 1 տարի: Արտադրողի կողմից երաշխավորված առնվազն մեկ պաշտոնական երաշխիքային սպասարկման կենտրոնի առկայություն ՀՀ-ում։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  <w:t>կամ համարժեք</w:t>
            </w:r>
          </w:p>
        </w:tc>
      </w:tr>
      <w:tr w:rsidR="00CC486B" w:rsidRPr="00CC486B" w14:paraId="0C687B2B" w14:textId="77777777" w:rsidTr="00CC486B">
        <w:trPr>
          <w:trHeight w:val="121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574A" w14:textId="77777777" w:rsidR="00CC486B" w:rsidRPr="00CC486B" w:rsidRDefault="00CC486B" w:rsidP="00CC486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մոնիտոր  նվազագույնը 23,8”,  , կետայնությունը  նվազագույնը 1920X1080 FHD, մատրիցայի տեսակը VA,LED, արձագանքման ժամանակը նվազագույնը  1 мс VRB, 178/178 անկյան տեսանելիություն, մուտքեր HDMI, VGA, պայծառությունը 250CD/m2, գույնը՝սև,  Acer um.qs1ee.a01 sa241yabi կամ համարժեք</w:t>
            </w:r>
          </w:p>
        </w:tc>
      </w:tr>
      <w:tr w:rsidR="00CC486B" w:rsidRPr="00CC486B" w14:paraId="6C4F6C4A" w14:textId="77777777" w:rsidTr="00CC486B">
        <w:trPr>
          <w:trHeight w:val="97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C676" w14:textId="77777777" w:rsidR="00CC486B" w:rsidRPr="00CC486B" w:rsidRDefault="00CC486B" w:rsidP="00CC486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Համակարգչի մկնիկ՝  լարի երկարությունը  նվազագույնը 1,8մ, 1000dpi, երաշխիք 1 տարի Logitech m90 կամ համարժեք</w:t>
            </w:r>
          </w:p>
        </w:tc>
      </w:tr>
      <w:tr w:rsidR="00CC486B" w:rsidRPr="00CC486B" w14:paraId="44ABE343" w14:textId="77777777" w:rsidTr="00CC486B">
        <w:trPr>
          <w:trHeight w:val="120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4167" w14:textId="77777777" w:rsidR="00CC486B" w:rsidRPr="00CC486B" w:rsidRDefault="00CC486B" w:rsidP="00CC486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Համակարգչի ստեղնաշար՝ , Logitech k 120 կամ համարժեք՝ երաշխիք 1 տարի</w:t>
            </w:r>
          </w:p>
        </w:tc>
      </w:tr>
      <w:tr w:rsidR="00CC486B" w:rsidRPr="00CC486B" w14:paraId="04088512" w14:textId="77777777" w:rsidTr="00CC486B">
        <w:trPr>
          <w:trHeight w:val="84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48D3" w14:textId="77777777" w:rsidR="00CC486B" w:rsidRPr="00CC486B" w:rsidRDefault="00CC486B" w:rsidP="00CC486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SSD 240Mb</w:t>
            </w: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  <w:t>kingston կամ համարժեք</w:t>
            </w:r>
          </w:p>
        </w:tc>
      </w:tr>
      <w:tr w:rsidR="00CC486B" w:rsidRPr="00CC486B" w14:paraId="6A6E31D2" w14:textId="77777777" w:rsidTr="00CC486B">
        <w:trPr>
          <w:trHeight w:val="66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C2C7" w14:textId="77777777" w:rsidR="00CC486B" w:rsidRPr="00CC486B" w:rsidRDefault="00CC486B" w:rsidP="00CC486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Switch d-link 16 port 10/100  կամ համարժեք</w:t>
            </w:r>
          </w:p>
        </w:tc>
      </w:tr>
      <w:tr w:rsidR="00CC486B" w:rsidRPr="00CC486B" w14:paraId="08BE1E84" w14:textId="77777777" w:rsidTr="00CC486B">
        <w:trPr>
          <w:trHeight w:val="90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3DA" w14:textId="77777777" w:rsidR="00CC486B" w:rsidRPr="00CC486B" w:rsidRDefault="00CC486B" w:rsidP="00CC486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Switch d-link 24 port 10/100   կամ համարժեք</w:t>
            </w:r>
          </w:p>
        </w:tc>
      </w:tr>
      <w:tr w:rsidR="00CC486B" w:rsidRPr="00CC486B" w14:paraId="64DC5C04" w14:textId="77777777" w:rsidTr="00CC486B">
        <w:trPr>
          <w:trHeight w:val="94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69E6" w14:textId="77777777" w:rsidR="00CC486B" w:rsidRPr="00CC486B" w:rsidRDefault="00CC486B" w:rsidP="00CC486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Դյուրակիր համակարգչի սնուցման լար (Notebook standard power cable 1.5m 3pin, C5, VDE, PC-186-ML12)</w:t>
            </w:r>
          </w:p>
        </w:tc>
      </w:tr>
      <w:bookmarkEnd w:id="3"/>
      <w:tr w:rsidR="00CC486B" w:rsidRPr="00CC486B" w14:paraId="77DF851F" w14:textId="77777777" w:rsidTr="00CC486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FFE2" w14:textId="77777777" w:rsidR="00CC486B" w:rsidRPr="00CC486B" w:rsidRDefault="00CC486B" w:rsidP="00CC486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</w:tr>
    </w:tbl>
    <w:p w14:paraId="2DE7D6BE" w14:textId="77777777" w:rsidR="001B4160" w:rsidRPr="00CC486B" w:rsidRDefault="001B4160" w:rsidP="001B416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p w14:paraId="32260F97" w14:textId="7A5F5EC3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</w:pPr>
      <w:bookmarkStart w:id="4" w:name="_Hlk100319964"/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Փոփոխության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bookmarkEnd w:id="4"/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հիմնավորում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="00056C86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>հնարավոր</w:t>
      </w:r>
      <w:r w:rsidR="00A64A46"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  <w:t xml:space="preserve"> մասնակիցների շրջանակի ավելացում</w:t>
      </w:r>
    </w:p>
    <w:p w14:paraId="7930E227" w14:textId="77777777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>փոփոխության կատարման հիմնավորման մանրամասն բովանդակությունը</w:t>
      </w:r>
    </w:p>
    <w:p w14:paraId="6360EB40" w14:textId="77777777" w:rsidR="001B4160" w:rsidRPr="001B4160" w:rsidRDefault="001B4160" w:rsidP="001B416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659915E6" w14:textId="77777777" w:rsidR="00297955" w:rsidRPr="001B4160" w:rsidRDefault="00297955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</w:p>
    <w:p w14:paraId="775E3480" w14:textId="7D5F2D88" w:rsidR="001B4160" w:rsidRDefault="00B43236" w:rsidP="001B416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4323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Փոփոխության առաջացման պատճառ N </w:t>
      </w:r>
      <w:r w:rsidR="00253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84739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-հրավեր</w:t>
      </w:r>
      <w:r w:rsidR="002535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ի</w:t>
      </w:r>
      <w:r w:rsidR="0084739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հայտերի ներկայացման </w:t>
      </w:r>
      <w:r w:rsidR="005F2D8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ժամկետի փոփոխություն</w:t>
      </w:r>
    </w:p>
    <w:p w14:paraId="629716E6" w14:textId="549EA3D4" w:rsidR="005F2D8E" w:rsidRDefault="006B0E50" w:rsidP="001B416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6B0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Փոփոխության նկարագրություն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bookmarkStart w:id="5" w:name="_Hlk100320164"/>
      <w:r w:rsidR="00FE377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հրավերի </w:t>
      </w:r>
      <w:r w:rsidR="00FE377E"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N 1</w:t>
      </w:r>
      <w:r w:rsidR="00FE377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9537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փ</w:t>
      </w:r>
      <w:r w:rsidR="00953751" w:rsidRPr="009537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ոփոխությ</w:t>
      </w:r>
      <w:r w:rsidR="009537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ունների </w:t>
      </w:r>
      <w:bookmarkStart w:id="6" w:name="_Hlk100320355"/>
      <w:bookmarkEnd w:id="5"/>
      <w:r w:rsidR="009537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պատճառով </w:t>
      </w:r>
      <w:bookmarkEnd w:id="6"/>
      <w:r w:rsidR="009537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հրավերի հայտերի ներկացման </w:t>
      </w:r>
      <w:r w:rsidR="00D3107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ժամկետը սահմանել մինչև </w:t>
      </w:r>
      <w:r w:rsidR="008E0F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</w:t>
      </w:r>
      <w:r w:rsidR="00D3107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.04.2022թ</w:t>
      </w:r>
      <w:r w:rsidR="00FC24C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.-ի ժամը 11:00-ն</w:t>
      </w:r>
    </w:p>
    <w:p w14:paraId="5C4557D6" w14:textId="2494B218" w:rsidR="00FC24C2" w:rsidRPr="001B4160" w:rsidRDefault="00FC24C2" w:rsidP="001B416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C24C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Փոփոխության հիմնավորում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6B10AC" w:rsidRPr="006B10AC">
        <w:rPr>
          <w:lang w:val="af-ZA"/>
        </w:rPr>
        <w:t xml:space="preserve"> </w:t>
      </w:r>
      <w:r w:rsidR="006B10AC" w:rsidRPr="006B10A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հրավերի N 1 փոփոխություններ</w:t>
      </w:r>
      <w:r w:rsidR="008371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ի</w:t>
      </w:r>
      <w:r w:rsidR="002B72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3710E" w:rsidRPr="008371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պատճառով</w:t>
      </w:r>
    </w:p>
    <w:p w14:paraId="74111360" w14:textId="77777777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4E2133E6" w14:textId="53C9BD9C" w:rsidR="001B4160" w:rsidRPr="001B4160" w:rsidRDefault="006B10AC" w:rsidP="001B4160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B10AC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ԵԻՊՔ-ԳՀ-Ա</w:t>
      </w:r>
      <w:r w:rsidR="008E0FCC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Պ</w:t>
      </w:r>
      <w:r w:rsidRPr="006B10AC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ՁԲ-22/1</w:t>
      </w:r>
      <w:r w:rsidR="000C2347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7</w:t>
      </w:r>
      <w:r w:rsidRPr="006B10AC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</w:t>
      </w:r>
      <w:r w:rsidR="001B4160"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գնահատող հանձնաժողովի քարտուղար</w:t>
      </w:r>
      <w:r w:rsidR="001B4160" w:rsidRPr="001B416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BC063A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Սամվել Պողոսյանին</w:t>
      </w:r>
      <w:r w:rsidR="001B4160"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-ին:</w:t>
      </w:r>
    </w:p>
    <w:p w14:paraId="6AD0D94A" w14:textId="61F9897C" w:rsidR="001B4160" w:rsidRPr="001B4160" w:rsidRDefault="001B4160" w:rsidP="001B416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            </w:t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14:paraId="692CEACF" w14:textId="1D3F0D97" w:rsidR="001B4160" w:rsidRPr="001B4160" w:rsidRDefault="001B4160" w:rsidP="001B416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C063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091 543 000</w:t>
      </w:r>
      <w:r w:rsidRPr="001B416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4EEE23DB" w14:textId="77777777" w:rsidR="00A14EAD" w:rsidRDefault="001B4160" w:rsidP="003236D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1B4160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1B41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C063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samvelp1@ mail.ru</w:t>
      </w:r>
      <w:r w:rsidRPr="001B4160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   </w:t>
      </w:r>
    </w:p>
    <w:p w14:paraId="297542C0" w14:textId="55396D8E" w:rsidR="00A14EAD" w:rsidRPr="004E2C39" w:rsidRDefault="00A14EAD" w:rsidP="003236D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14:paraId="46BD823B" w14:textId="77777777" w:rsidR="004E2C39" w:rsidRPr="004E2C39" w:rsidRDefault="004E2C39" w:rsidP="004E2C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>Заявление</w:t>
      </w:r>
    </w:p>
    <w:p w14:paraId="6F39F6E3" w14:textId="77777777" w:rsidR="004E2C39" w:rsidRPr="004E2C39" w:rsidRDefault="004E2C39" w:rsidP="004E2C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>О внесении изменений в приглашение</w:t>
      </w:r>
    </w:p>
    <w:p w14:paraId="1DC14586" w14:textId="77777777" w:rsidR="004E2C39" w:rsidRPr="004E2C39" w:rsidRDefault="004E2C39" w:rsidP="004E2C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14:paraId="1A94DE41" w14:textId="77777777" w:rsidR="004E2C39" w:rsidRPr="004E2C39" w:rsidRDefault="004E2C39" w:rsidP="004E2C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>Настоящий текст заявления утвержден оценочной комиссией</w:t>
      </w:r>
    </w:p>
    <w:p w14:paraId="5C1F1C68" w14:textId="6ADA8E71" w:rsidR="004E2C39" w:rsidRPr="004E2C39" w:rsidRDefault="004E2C39" w:rsidP="004E2C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Решением № 2 от </w:t>
      </w:r>
      <w:r w:rsidR="0082496F">
        <w:rPr>
          <w:rFonts w:ascii="GHEA Grapalat" w:eastAsia="Times New Roman" w:hAnsi="GHEA Grapalat" w:cs="Sylfaen"/>
          <w:sz w:val="24"/>
          <w:szCs w:val="24"/>
          <w:lang w:val="af-ZA" w:eastAsia="ru-RU"/>
        </w:rPr>
        <w:t>13</w:t>
      </w:r>
      <w:r w:rsidR="00343CA7">
        <w:rPr>
          <w:rFonts w:ascii="GHEA Grapalat" w:eastAsia="Times New Roman" w:hAnsi="GHEA Grapalat" w:cs="Sylfaen"/>
          <w:sz w:val="24"/>
          <w:szCs w:val="24"/>
          <w:lang w:val="af-ZA" w:eastAsia="ru-RU"/>
        </w:rPr>
        <w:t>-го мая</w:t>
      </w: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2022 года и публикуется</w:t>
      </w:r>
    </w:p>
    <w:p w14:paraId="3091B5D9" w14:textId="77777777" w:rsidR="004E2C39" w:rsidRPr="004E2C39" w:rsidRDefault="004E2C39" w:rsidP="004E2C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>Согласно статье 29 Закона РА” О закупках"</w:t>
      </w:r>
    </w:p>
    <w:p w14:paraId="60FA072B" w14:textId="77777777" w:rsidR="004E2C39" w:rsidRPr="004E2C39" w:rsidRDefault="004E2C39" w:rsidP="004E2C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14:paraId="172CC2D2" w14:textId="1FE3F414" w:rsidR="004E2C39" w:rsidRPr="004E2C39" w:rsidRDefault="004E2C39" w:rsidP="004E2C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Код процедуры </w:t>
      </w:r>
      <w:bookmarkStart w:id="7" w:name="_Hlk100321857"/>
      <w:bookmarkStart w:id="8" w:name="_Hlk103354352"/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EIPQ</w:t>
      </w: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>-GH-A</w:t>
      </w:r>
      <w:r w:rsidR="008507A3">
        <w:rPr>
          <w:rFonts w:ascii="GHEA Grapalat" w:eastAsia="Times New Roman" w:hAnsi="GHEA Grapalat" w:cs="Sylfaen"/>
          <w:sz w:val="24"/>
          <w:szCs w:val="24"/>
          <w:lang w:val="af-ZA" w:eastAsia="ru-RU"/>
        </w:rPr>
        <w:t>P</w:t>
      </w:r>
      <w:r w:rsidR="00597542">
        <w:rPr>
          <w:rFonts w:ascii="GHEA Grapalat" w:eastAsia="Times New Roman" w:hAnsi="GHEA Grapalat" w:cs="Sylfaen"/>
          <w:sz w:val="24"/>
          <w:szCs w:val="24"/>
          <w:lang w:val="af-ZA" w:eastAsia="ru-RU"/>
        </w:rPr>
        <w:t>D</w:t>
      </w:r>
      <w:r w:rsidRPr="004E2C39">
        <w:rPr>
          <w:rFonts w:ascii="GHEA Grapalat" w:eastAsia="Times New Roman" w:hAnsi="GHEA Grapalat" w:cs="Sylfaen"/>
          <w:sz w:val="24"/>
          <w:szCs w:val="24"/>
          <w:lang w:val="af-ZA" w:eastAsia="ru-RU"/>
        </w:rPr>
        <w:t>ZB-22/1</w:t>
      </w:r>
      <w:bookmarkEnd w:id="7"/>
      <w:r w:rsidR="00597542">
        <w:rPr>
          <w:rFonts w:ascii="GHEA Grapalat" w:eastAsia="Times New Roman" w:hAnsi="GHEA Grapalat" w:cs="Sylfaen"/>
          <w:sz w:val="24"/>
          <w:szCs w:val="24"/>
          <w:lang w:val="af-ZA" w:eastAsia="ru-RU"/>
        </w:rPr>
        <w:t>7</w:t>
      </w:r>
      <w:bookmarkEnd w:id="8"/>
    </w:p>
    <w:p w14:paraId="0FE7F14D" w14:textId="77777777" w:rsidR="00695D8A" w:rsidRPr="00695D8A" w:rsidRDefault="00695D8A" w:rsidP="00695D8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>ГНКО «Ереванский государственный колледж информатики " Монкс РА с целью приобретения работ по реконструкции крыши для своих нужд</w:t>
      </w:r>
    </w:p>
    <w:p w14:paraId="5020CF05" w14:textId="77777777" w:rsidR="00695D8A" w:rsidRPr="00695D8A" w:rsidRDefault="00695D8A" w:rsidP="00695D8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14:paraId="003990CD" w14:textId="471242B9" w:rsidR="005253D1" w:rsidRDefault="00695D8A" w:rsidP="00695D8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lastRenderedPageBreak/>
        <w:t xml:space="preserve">организованная комиссия по оценке процедуры закупки под кодовым названием </w:t>
      </w:r>
      <w:r w:rsidR="00597542" w:rsidRPr="00597542">
        <w:rPr>
          <w:rFonts w:ascii="GHEA Grapalat" w:eastAsia="Times New Roman" w:hAnsi="GHEA Grapalat" w:cs="Sylfaen"/>
          <w:sz w:val="24"/>
          <w:szCs w:val="24"/>
          <w:lang w:val="af-ZA" w:eastAsia="ru-RU"/>
        </w:rPr>
        <w:t>EIPQ-GH-APDZB-22/17</w:t>
      </w:r>
      <w:r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>ниже приведены причины внесения изменений в приглашение с тем же кодом и краткое описание внесенных изменений:</w:t>
      </w:r>
      <w:r w:rsidR="001B4160" w:rsidRPr="00695D8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</w:t>
      </w:r>
    </w:p>
    <w:p w14:paraId="096FB8ED" w14:textId="77777777" w:rsidR="00A17527" w:rsidRPr="00A17527" w:rsidRDefault="00A17527" w:rsidP="00A1752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A17527">
        <w:rPr>
          <w:rFonts w:ascii="GHEA Grapalat" w:eastAsia="Times New Roman" w:hAnsi="GHEA Grapalat" w:cs="Sylfaen"/>
          <w:sz w:val="24"/>
          <w:szCs w:val="24"/>
          <w:lang w:val="af-ZA" w:eastAsia="ru-RU"/>
        </w:rPr>
        <w:t>Причина изменения N 1- Увеличение круга возможных участников</w:t>
      </w:r>
    </w:p>
    <w:p w14:paraId="3A077EE1" w14:textId="7EF1F9FD" w:rsidR="00984D05" w:rsidRPr="005253D1" w:rsidRDefault="00A17527" w:rsidP="00A1752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A17527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Описание изменения - 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опубликовать</w:t>
      </w:r>
      <w:r w:rsidRPr="00A17527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Приложение 1 приглашения к приглашению со следующей измененной формой:</w:t>
      </w:r>
    </w:p>
    <w:tbl>
      <w:tblPr>
        <w:tblW w:w="7140" w:type="dxa"/>
        <w:tblLook w:val="04A0" w:firstRow="1" w:lastRow="0" w:firstColumn="1" w:lastColumn="0" w:noHBand="0" w:noVBand="1"/>
      </w:tblPr>
      <w:tblGrid>
        <w:gridCol w:w="7140"/>
      </w:tblGrid>
      <w:tr w:rsidR="00984D05" w:rsidRPr="00CC486B" w14:paraId="7C42740A" w14:textId="77777777" w:rsidTr="00984D05">
        <w:trPr>
          <w:trHeight w:val="261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B270" w14:textId="77777777" w:rsidR="00163F69" w:rsidRPr="00163F69" w:rsidRDefault="00163F69" w:rsidP="00163F6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0"/>
                <w:szCs w:val="20"/>
                <w:lang w:val="ru-RU"/>
              </w:rPr>
            </w:pPr>
            <w:r w:rsidRPr="00163F69">
              <w:rPr>
                <w:rFonts w:ascii="inherit" w:eastAsia="Times New Roman" w:hAnsi="inherit" w:cs="Courier New"/>
                <w:color w:val="202124"/>
                <w:sz w:val="20"/>
                <w:szCs w:val="20"/>
                <w:lang w:val="ru-RU"/>
              </w:rPr>
              <w:t>Компьютерный набор</w:t>
            </w:r>
          </w:p>
          <w:p w14:paraId="7A0B706A" w14:textId="77777777" w:rsidR="00163F69" w:rsidRPr="00163F69" w:rsidRDefault="00163F69" w:rsidP="00163F6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0"/>
                <w:szCs w:val="20"/>
                <w:lang w:val="ru-RU"/>
              </w:rPr>
            </w:pPr>
            <w:r w:rsidRPr="00163F69">
              <w:rPr>
                <w:rFonts w:ascii="inherit" w:eastAsia="Times New Roman" w:hAnsi="inherit" w:cs="Courier New"/>
                <w:color w:val="202124"/>
                <w:sz w:val="20"/>
                <w:szCs w:val="20"/>
                <w:lang w:val="ru-RU"/>
              </w:rPr>
              <w:t>Компьютер: процессор не менее i5-10400 (6 ядер, 12мб кэш, 2,9-4,3 ГГц), материнская плата Asus H510m-r или аналог, оперативная память не менее DDR4 16gb-2666MHZ, жесткий диск не менее SSD240GB, не менее X810, не менее X1010 FHD, тип матрицы VA , светодиод или аналог, время отклика до 1 мс VRB, угол обзора 178/178, входы HDMI, VGA, яркость 250 кд/м2. USB-мышь USB-клавиатура</w:t>
            </w:r>
          </w:p>
          <w:p w14:paraId="23E48AEB" w14:textId="77777777" w:rsidR="00163F69" w:rsidRPr="00163F69" w:rsidRDefault="00163F69" w:rsidP="00163F6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0"/>
                <w:szCs w:val="20"/>
                <w:lang w:val="ru-RU"/>
              </w:rPr>
            </w:pPr>
            <w:r w:rsidRPr="00163F69">
              <w:rPr>
                <w:rFonts w:ascii="inherit" w:eastAsia="Times New Roman" w:hAnsi="inherit" w:cs="Courier New"/>
                <w:color w:val="202124"/>
                <w:sz w:val="20"/>
                <w:szCs w:val="20"/>
                <w:lang w:val="ru-RU"/>
              </w:rPr>
              <w:t>Один год гарантии, все продукты должны быть неиспользованными. Все необходимые соединительные кабели в комплекте</w:t>
            </w:r>
          </w:p>
          <w:p w14:paraId="4C9B48BE" w14:textId="0BE1C455" w:rsidR="00984D05" w:rsidRPr="00163F69" w:rsidRDefault="00984D05" w:rsidP="00984D0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</w:pPr>
          </w:p>
        </w:tc>
      </w:tr>
      <w:tr w:rsidR="00984D05" w:rsidRPr="00CC486B" w14:paraId="4397896B" w14:textId="77777777" w:rsidTr="00984D05">
        <w:trPr>
          <w:trHeight w:val="235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1B97" w14:textId="77777777" w:rsidR="00150352" w:rsidRPr="00150352" w:rsidRDefault="00150352" w:rsidP="0015035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0"/>
                <w:szCs w:val="20"/>
                <w:lang w:val="ru-RU"/>
              </w:rPr>
            </w:pPr>
            <w:r w:rsidRPr="00150352">
              <w:rPr>
                <w:rFonts w:ascii="inherit" w:eastAsia="Times New Roman" w:hAnsi="inherit" w:cs="Courier New"/>
                <w:color w:val="202124"/>
                <w:sz w:val="20"/>
                <w:szCs w:val="20"/>
                <w:lang w:val="af-ZA"/>
              </w:rPr>
              <w:t xml:space="preserve">Ноутбук, процессор не менее i7-1165G7, размер экрана 15,6 FHD SVA 250 NWBZ, ОЗУ не менее 8 ГБ 1D DDR4 2666, жесткий диск не менее SSD 512 ГБ PCIe NVMe, AC 2x2 + BT 5 2Ant/Asteroid Silver with HD Web 2 шт. </w:t>
            </w:r>
            <w:r w:rsidRPr="00150352">
              <w:rPr>
                <w:rFonts w:ascii="inherit" w:eastAsia="Times New Roman" w:hAnsi="inherit" w:cs="Courier New"/>
                <w:color w:val="202124"/>
                <w:sz w:val="20"/>
                <w:szCs w:val="20"/>
              </w:rPr>
              <w:t xml:space="preserve">USB TYPE-A, 1 </w:t>
            </w:r>
            <w:r w:rsidRPr="00150352">
              <w:rPr>
                <w:rFonts w:ascii="inherit" w:eastAsia="Times New Roman" w:hAnsi="inherit" w:cs="Courier New"/>
                <w:color w:val="202124"/>
                <w:sz w:val="20"/>
                <w:szCs w:val="20"/>
                <w:lang w:val="ru-RU"/>
              </w:rPr>
              <w:t>шт</w:t>
            </w:r>
            <w:r w:rsidRPr="00150352">
              <w:rPr>
                <w:rFonts w:ascii="inherit" w:eastAsia="Times New Roman" w:hAnsi="inherit" w:cs="Courier New"/>
                <w:color w:val="202124"/>
                <w:sz w:val="20"/>
                <w:szCs w:val="20"/>
              </w:rPr>
              <w:t xml:space="preserve">. USB TYPE-C, 1 </w:t>
            </w:r>
            <w:r w:rsidRPr="00150352">
              <w:rPr>
                <w:rFonts w:ascii="inherit" w:eastAsia="Times New Roman" w:hAnsi="inherit" w:cs="Courier New"/>
                <w:color w:val="202124"/>
                <w:sz w:val="20"/>
                <w:szCs w:val="20"/>
                <w:lang w:val="ru-RU"/>
              </w:rPr>
              <w:t>шт</w:t>
            </w:r>
            <w:r w:rsidRPr="00150352">
              <w:rPr>
                <w:rFonts w:ascii="inherit" w:eastAsia="Times New Roman" w:hAnsi="inherit" w:cs="Courier New"/>
                <w:color w:val="202124"/>
                <w:sz w:val="20"/>
                <w:szCs w:val="20"/>
              </w:rPr>
              <w:t xml:space="preserve">. RJ-45, 1 </w:t>
            </w:r>
            <w:r w:rsidRPr="00150352">
              <w:rPr>
                <w:rFonts w:ascii="inherit" w:eastAsia="Times New Roman" w:hAnsi="inherit" w:cs="Courier New"/>
                <w:color w:val="202124"/>
                <w:sz w:val="20"/>
                <w:szCs w:val="20"/>
                <w:lang w:val="ru-RU"/>
              </w:rPr>
              <w:t>шт</w:t>
            </w:r>
            <w:r w:rsidRPr="00150352">
              <w:rPr>
                <w:rFonts w:ascii="inherit" w:eastAsia="Times New Roman" w:hAnsi="inherit" w:cs="Courier New"/>
                <w:color w:val="202124"/>
                <w:sz w:val="20"/>
                <w:szCs w:val="20"/>
              </w:rPr>
              <w:t xml:space="preserve">. </w:t>
            </w:r>
            <w:r w:rsidRPr="00150352">
              <w:rPr>
                <w:rFonts w:ascii="inherit" w:eastAsia="Times New Roman" w:hAnsi="inherit" w:cs="Courier New"/>
                <w:color w:val="202124"/>
                <w:sz w:val="20"/>
                <w:szCs w:val="20"/>
                <w:lang w:val="ru-RU"/>
              </w:rPr>
              <w:t>HDMI 1.4, 1 шт. комбинированный разъем, гарантия 1 год. Гарантийное обслуживание в официальном авторизованном сервисном центре производителя. Сертификат производителя о том, что товар изготовлен для потребления-обслуживания в регионе, охватывающем Республику Армения.</w:t>
            </w:r>
          </w:p>
          <w:p w14:paraId="1C6AADBA" w14:textId="6AB0737B" w:rsidR="00984D05" w:rsidRPr="00150352" w:rsidRDefault="00984D05" w:rsidP="00984D0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</w:pPr>
          </w:p>
        </w:tc>
      </w:tr>
      <w:tr w:rsidR="00984D05" w:rsidRPr="00CC486B" w14:paraId="6743636F" w14:textId="77777777" w:rsidTr="00984D05">
        <w:trPr>
          <w:trHeight w:val="328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0EC0" w14:textId="77777777" w:rsidR="002F0738" w:rsidRPr="002F0738" w:rsidRDefault="002F0738" w:rsidP="002F073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0"/>
                <w:szCs w:val="20"/>
                <w:lang w:val="ru-RU"/>
              </w:rPr>
            </w:pPr>
            <w:r w:rsidRPr="002F0738">
              <w:rPr>
                <w:rFonts w:ascii="inherit" w:eastAsia="Times New Roman" w:hAnsi="inherit" w:cs="Courier New"/>
                <w:color w:val="202124"/>
                <w:sz w:val="20"/>
                <w:szCs w:val="20"/>
                <w:lang w:val="ru-RU"/>
              </w:rPr>
              <w:lastRenderedPageBreak/>
              <w:t>Лазерный принтер формата А4, скорость печати - не менее 20 стр/минуту, время печати первой страницы - не более 7,8 с, разрешение печати - не менее 1200х1200 dpi, память - не менее 128Мб; Частота: не менее 600 МГц; стеллаж для подачи бумаги, минимум 150, стеллаж для приема бумаги, минимум 100; Плотность бумаги 60-163 г/м, языки управления: Microsoft Windows Server2003/Server2008/Server2012/XP/Vista/7/8/8.1/10, Mac OS X 10.7~10.13, Linux Ubuntu 12.04/14.04/16.04/18.04; USB 2.0 высокоскоростной; Количество печатных страниц в месяц: 15 000 страниц; Ресурс картриджа не менее 1600 страниц; USB-кабель.</w:t>
            </w:r>
          </w:p>
          <w:p w14:paraId="277FA756" w14:textId="45617AC8" w:rsidR="00984D05" w:rsidRPr="00026EA6" w:rsidRDefault="00026EA6" w:rsidP="00984D0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</w:pPr>
            <w:r w:rsidRPr="00026EA6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Гарантийный срок - не менее 1 года. Гарантийное обслуживание в официальном авторизованном сервисном центре производителя. Сертификат производителя о том, что товар изготовлен для потребления-обслуживания в регионе, охватывающем Республику Армения.</w:t>
            </w:r>
          </w:p>
        </w:tc>
      </w:tr>
      <w:tr w:rsidR="00984D05" w:rsidRPr="008E4007" w14:paraId="09362125" w14:textId="77777777" w:rsidTr="00984D05">
        <w:trPr>
          <w:trHeight w:val="430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97F1" w14:textId="77777777" w:rsidR="008E4007" w:rsidRPr="008E4007" w:rsidRDefault="008E4007" w:rsidP="008E40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Многофункциональный лазерный принтер формата А4 (принтер/сканер/копир). Скорость печати: минимум 22 страницы/минуту, время печати первой страницы: максимум 7,8 с, разрешение печати: минимум 1200</w:t>
            </w: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x</w:t>
            </w: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1200 </w:t>
            </w: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dpi</w:t>
            </w: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; Память: не менее 128 МБ; Скорость копирования: не менее 22 страниц в минуту, разрешение: не менее 1200</w:t>
            </w: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x</w:t>
            </w: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1200 </w:t>
            </w: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dpi</w:t>
            </w: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; Разрешение сканера: минимум 1200</w:t>
            </w: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x</w:t>
            </w: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1200 </w:t>
            </w: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dpi</w:t>
            </w: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, стойка для подачи бумаги, минимум 150, стойка для приема бумаги, минимум 100; Плотность бумаги 60-163 г/м, языки управления: </w:t>
            </w: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GDI</w:t>
            </w: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. </w:t>
            </w: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ОПЕРАЦИОННЫЕ СИСТЕМЫ: Microsoft Windows Server2003/Server2008/Server2012/XP/</w:t>
            </w:r>
          </w:p>
          <w:p w14:paraId="1F4A8752" w14:textId="353AC710" w:rsidR="00984D05" w:rsidRPr="009B3D44" w:rsidRDefault="008E4007" w:rsidP="008E40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</w:pP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Vista/Win7/Win8/Win8.1/Win10 (32/64 бит), Mac OS 10.7 ~ 10.13, Linux. USB</w:t>
            </w: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2.0 высокоскоростной; Количество печатных страниц в месяц: 20 000; Интерфейс: высокоскоростной </w:t>
            </w: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USB</w:t>
            </w: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2.0. Картридж</w:t>
            </w:r>
            <w:r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ռեսուրսը</w:t>
            </w:r>
            <w:r w:rsidR="00984D05"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նվազագույնը</w:t>
            </w:r>
            <w:r w:rsidR="00984D05"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1600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էջ</w:t>
            </w:r>
            <w:r w:rsidR="00984D05"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 ;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USB</w:t>
            </w:r>
            <w:r w:rsidR="00984D05"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լար</w:t>
            </w:r>
            <w:r w:rsidR="00984D05" w:rsidRPr="008E4007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: </w:t>
            </w:r>
            <w:r w:rsidR="009B3D44" w:rsidRPr="009B3D44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Гарантийный срок - не менее 1 года. Гарантийное обслуживание в официальном авторизованном сервисном центре производителя. Сертификат производителя о том, что товар изготовлен для потребления-обслуживания в регионе, охватывающем Республику Армения.</w:t>
            </w:r>
          </w:p>
        </w:tc>
      </w:tr>
      <w:tr w:rsidR="00984D05" w:rsidRPr="0064673E" w14:paraId="776891F6" w14:textId="77777777" w:rsidTr="00984D05">
        <w:trPr>
          <w:trHeight w:val="322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3F6F" w14:textId="5E2319FF" w:rsidR="00984D05" w:rsidRPr="0064673E" w:rsidRDefault="0064673E" w:rsidP="00984D0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</w:pP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Технология - 3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LCD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. 3 х 0,55" 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-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Si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TFT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минимальное разрешение 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XGA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(1024×768) Яркость не менее 3300 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ANSI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лм Люмен Лампа не менее (стандарт/эконом) - 6000/12000 часов Контрастность не менее 15000: 1 Входы 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VGA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in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, 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HDMI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во встроенном высоком динамике При мощности 2 уд шумоемкость кулера в экономичном режиме не более 28 дБ, диапазон рабочих температур 5-35С, диагональ проецируемого изображения 0,58-8,89 м. Подвес проектора обеспечивает расстояние от потолка 1000-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br/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Արտադրողից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տեղեկանք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այն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մասին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,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որ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ապրանքն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արտաադրված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է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Հայաստանի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Հանրապետությունն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ընդգրկող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տարածաշրջանում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սպառման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և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սպասարկման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համար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: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Երաշխիքային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սպասարկում՝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1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տարի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: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Արտադրողի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կողմից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երաշխավորված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առնվազն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մեկ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պաշտոնական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երաշխիքային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սպասարկման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կենտրոնի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առկայություն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ՀՀ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-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ում։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br/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կամ</w:t>
            </w:r>
            <w:r w:rsidR="00984D05"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984D05" w:rsidRPr="00CC486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համարժեք</w:t>
            </w:r>
          </w:p>
        </w:tc>
      </w:tr>
      <w:tr w:rsidR="00984D05" w:rsidRPr="0064673E" w14:paraId="05DE98AB" w14:textId="77777777" w:rsidTr="00984D05">
        <w:trPr>
          <w:trHeight w:val="121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B98" w14:textId="77777777" w:rsidR="0064673E" w:rsidRPr="0064673E" w:rsidRDefault="0064673E" w:rsidP="006467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</w:pP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монитор не менее 23,8”, разрешение не менее 1920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X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1080 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FHD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, тип матрицы 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VA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, 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LED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, время отклика не менее 1 мс 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VRB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, угол обзора 178/178, входы 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HDMI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, 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VGA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, яркость 250кд/м2, цвет: 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Acer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um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.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qs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1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ee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.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a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01 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sa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241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yabi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или эквивалент</w:t>
            </w:r>
          </w:p>
          <w:p w14:paraId="01B48853" w14:textId="12EE11C0" w:rsidR="00984D05" w:rsidRPr="0064673E" w:rsidRDefault="0064673E" w:rsidP="006467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</w:pP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Компьютерная мышь: длина кабеля не менее 1,8 м, разрешение 1000 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dpi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, гарантия 1 год 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Logitech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m</w:t>
            </w:r>
            <w:r w:rsidRPr="0064673E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90 или аналогичная</w:t>
            </w:r>
          </w:p>
        </w:tc>
      </w:tr>
      <w:tr w:rsidR="00984D05" w:rsidRPr="007175D4" w14:paraId="04A11B42" w14:textId="77777777" w:rsidTr="00984D05">
        <w:trPr>
          <w:trHeight w:val="97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9AA9" w14:textId="73E2EC47" w:rsidR="00984D05" w:rsidRPr="007175D4" w:rsidRDefault="007175D4" w:rsidP="00984D0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</w:pPr>
            <w:r w:rsidRPr="007175D4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lastRenderedPageBreak/>
              <w:t xml:space="preserve">Компьютерная мышь: длина кабеля не менее 1,8 м, разрешение 1000 </w:t>
            </w:r>
            <w:r w:rsidRPr="007175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dpi</w:t>
            </w:r>
            <w:r w:rsidRPr="007175D4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, гарантия 1 год </w:t>
            </w:r>
            <w:r w:rsidRPr="007175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Logitech</w:t>
            </w:r>
            <w:r w:rsidRPr="007175D4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7175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m</w:t>
            </w:r>
            <w:r w:rsidRPr="007175D4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90 или аналогичная</w:t>
            </w:r>
          </w:p>
        </w:tc>
      </w:tr>
      <w:tr w:rsidR="00984D05" w:rsidRPr="007175D4" w14:paraId="03CB9198" w14:textId="77777777" w:rsidTr="00984D05">
        <w:trPr>
          <w:trHeight w:val="120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5D50" w14:textId="00884A91" w:rsidR="00984D05" w:rsidRPr="007175D4" w:rsidRDefault="007175D4" w:rsidP="00984D0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</w:pPr>
            <w:r w:rsidRPr="007175D4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Клавиатура компьютера: </w:t>
            </w:r>
            <w:r w:rsidRPr="007175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Logitech</w:t>
            </w:r>
            <w:r w:rsidRPr="007175D4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7175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k</w:t>
            </w:r>
            <w:r w:rsidRPr="007175D4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120 или аналогичная — гарантия 1 год.</w:t>
            </w:r>
          </w:p>
        </w:tc>
      </w:tr>
      <w:tr w:rsidR="00984D05" w:rsidRPr="007175D4" w14:paraId="2F92A321" w14:textId="77777777" w:rsidTr="00984D05">
        <w:trPr>
          <w:trHeight w:val="84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675F" w14:textId="77777777" w:rsidR="007175D4" w:rsidRPr="007175D4" w:rsidRDefault="007175D4" w:rsidP="007175D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</w:pPr>
            <w:r w:rsidRPr="007175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SSD</w:t>
            </w:r>
            <w:r w:rsidRPr="007175D4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240Мб:</w:t>
            </w:r>
          </w:p>
          <w:p w14:paraId="339D2B4B" w14:textId="1130567F" w:rsidR="00984D05" w:rsidRPr="007175D4" w:rsidRDefault="007175D4" w:rsidP="007175D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</w:pPr>
            <w:r w:rsidRPr="007175D4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кингстон или аналог</w:t>
            </w:r>
          </w:p>
        </w:tc>
      </w:tr>
      <w:tr w:rsidR="00984D05" w:rsidRPr="00750FDD" w14:paraId="4D471BCF" w14:textId="77777777" w:rsidTr="00984D05">
        <w:trPr>
          <w:trHeight w:val="66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FC63" w14:textId="4CD4384B" w:rsidR="00984D05" w:rsidRPr="00750FDD" w:rsidRDefault="00984D05" w:rsidP="00984D0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</w:pPr>
            <w:r w:rsidRPr="00750FD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750FDD" w:rsidRPr="00750FD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Коммутатор </w:t>
            </w:r>
            <w:r w:rsidR="00750FDD" w:rsidRPr="00750FD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d</w:t>
            </w:r>
            <w:r w:rsidR="00750FDD" w:rsidRPr="00750FD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-</w:t>
            </w:r>
            <w:r w:rsidR="00750FDD" w:rsidRPr="00750FD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link</w:t>
            </w:r>
            <w:r w:rsidR="00750FDD" w:rsidRPr="00750FD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16 портов 10/100 или аналогичный</w:t>
            </w:r>
          </w:p>
        </w:tc>
      </w:tr>
      <w:tr w:rsidR="00984D05" w:rsidRPr="00CD7B88" w14:paraId="4F28F84D" w14:textId="77777777" w:rsidTr="00984D05">
        <w:trPr>
          <w:trHeight w:val="90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B6BB" w14:textId="1AA0ADCF" w:rsidR="00984D05" w:rsidRPr="00CD7B88" w:rsidRDefault="00CD7B88" w:rsidP="00984D0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</w:pPr>
            <w:r w:rsidRPr="00CD7B88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Коммутатор </w:t>
            </w:r>
            <w:r w:rsidRPr="00CD7B8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d</w:t>
            </w:r>
            <w:r w:rsidRPr="00CD7B88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-</w:t>
            </w:r>
            <w:r w:rsidRPr="00CD7B8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link</w:t>
            </w:r>
            <w:r w:rsidRPr="00CD7B88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24 порта 10/100 или аналогичный</w:t>
            </w:r>
          </w:p>
        </w:tc>
      </w:tr>
      <w:tr w:rsidR="00984D05" w:rsidRPr="00CD7B88" w14:paraId="0304C952" w14:textId="77777777" w:rsidTr="00984D05">
        <w:trPr>
          <w:trHeight w:val="94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900A" w14:textId="4C56A9E2" w:rsidR="00984D05" w:rsidRPr="00CD7B88" w:rsidRDefault="00CD7B88" w:rsidP="00984D0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</w:pPr>
            <w:r w:rsidRPr="00CD7B88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Шнур питания ноутбука (стандартный кабель питания ноутбука 1,5 м, 3 контакта, </w:t>
            </w:r>
            <w:r w:rsidRPr="00CD7B8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C</w:t>
            </w:r>
            <w:r w:rsidRPr="00CD7B88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5, </w:t>
            </w:r>
            <w:r w:rsidRPr="00CD7B8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VDE</w:t>
            </w:r>
            <w:r w:rsidRPr="00CD7B88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, </w:t>
            </w:r>
            <w:r w:rsidRPr="00CD7B8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PC</w:t>
            </w:r>
            <w:r w:rsidRPr="00CD7B88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-186-</w:t>
            </w:r>
            <w:r w:rsidRPr="00CD7B8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ML</w:t>
            </w:r>
            <w:r w:rsidRPr="00CD7B88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12)</w:t>
            </w:r>
          </w:p>
        </w:tc>
      </w:tr>
    </w:tbl>
    <w:p w14:paraId="28C71652" w14:textId="77777777" w:rsidR="00984D05" w:rsidRDefault="00984D05" w:rsidP="005253D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14:paraId="13843BF8" w14:textId="77777777" w:rsidR="00D062A4" w:rsidRPr="00D062A4" w:rsidRDefault="00D062A4" w:rsidP="00D062A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14:paraId="0A9ADB26" w14:textId="77777777" w:rsidR="002E35BE" w:rsidRPr="002E35BE" w:rsidRDefault="002E35BE" w:rsidP="002E35B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2E35BE">
        <w:rPr>
          <w:rFonts w:ascii="GHEA Grapalat" w:eastAsia="Times New Roman" w:hAnsi="GHEA Grapalat" w:cs="Sylfaen"/>
          <w:sz w:val="24"/>
          <w:szCs w:val="24"/>
          <w:lang w:val="af-ZA" w:eastAsia="ru-RU"/>
        </w:rPr>
        <w:t>Обоснование изменения Расширение круга потенциальных участников</w:t>
      </w:r>
    </w:p>
    <w:p w14:paraId="71D5FF11" w14:textId="77777777" w:rsidR="002E35BE" w:rsidRPr="002E35BE" w:rsidRDefault="002E35BE" w:rsidP="002E35B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2E35BE">
        <w:rPr>
          <w:rFonts w:ascii="GHEA Grapalat" w:eastAsia="Times New Roman" w:hAnsi="GHEA Grapalat" w:cs="Sylfaen"/>
          <w:sz w:val="24"/>
          <w:szCs w:val="24"/>
          <w:lang w:val="af-ZA" w:eastAsia="ru-RU"/>
        </w:rPr>
        <w:t>Подробное содержание обоснования изменения</w:t>
      </w:r>
    </w:p>
    <w:p w14:paraId="39A72D35" w14:textId="77777777" w:rsidR="002E35BE" w:rsidRPr="002E35BE" w:rsidRDefault="002E35BE" w:rsidP="002E35B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14:paraId="5D7E11CF" w14:textId="77777777" w:rsidR="002E35BE" w:rsidRPr="002E35BE" w:rsidRDefault="002E35BE" w:rsidP="002E35B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14:paraId="487E1DF2" w14:textId="77777777" w:rsidR="002E35BE" w:rsidRPr="002E35BE" w:rsidRDefault="002E35BE" w:rsidP="002E35B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2E35BE">
        <w:rPr>
          <w:rFonts w:ascii="GHEA Grapalat" w:eastAsia="Times New Roman" w:hAnsi="GHEA Grapalat" w:cs="Sylfaen"/>
          <w:sz w:val="24"/>
          <w:szCs w:val="24"/>
          <w:lang w:val="af-ZA" w:eastAsia="ru-RU"/>
        </w:rPr>
        <w:t>Причина изменения Изменение срока подачи приглашений N 2-приглашение</w:t>
      </w:r>
    </w:p>
    <w:p w14:paraId="294FAE66" w14:textId="1702B5D5" w:rsidR="002E35BE" w:rsidRPr="002E35BE" w:rsidRDefault="002E35BE" w:rsidP="002E35B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2E35BE">
        <w:rPr>
          <w:rFonts w:ascii="GHEA Grapalat" w:eastAsia="Times New Roman" w:hAnsi="GHEA Grapalat" w:cs="Sylfaen"/>
          <w:sz w:val="24"/>
          <w:szCs w:val="24"/>
          <w:lang w:val="af-ZA" w:eastAsia="ru-RU"/>
        </w:rPr>
        <w:t>Описание изменения - В связи с изменениями в приглашении N 1 установить крайний срок подачи заявок на приглашение до 11:00 20.0</w:t>
      </w:r>
      <w:r w:rsidR="00343CA7">
        <w:rPr>
          <w:rFonts w:ascii="GHEA Grapalat" w:eastAsia="Times New Roman" w:hAnsi="GHEA Grapalat" w:cs="Sylfaen"/>
          <w:sz w:val="24"/>
          <w:szCs w:val="24"/>
          <w:lang w:val="af-ZA" w:eastAsia="ru-RU"/>
        </w:rPr>
        <w:t>5</w:t>
      </w:r>
      <w:bookmarkStart w:id="9" w:name="_GoBack"/>
      <w:bookmarkEnd w:id="9"/>
      <w:r w:rsidRPr="002E35BE">
        <w:rPr>
          <w:rFonts w:ascii="GHEA Grapalat" w:eastAsia="Times New Roman" w:hAnsi="GHEA Grapalat" w:cs="Sylfaen"/>
          <w:sz w:val="24"/>
          <w:szCs w:val="24"/>
          <w:lang w:val="af-ZA" w:eastAsia="ru-RU"/>
        </w:rPr>
        <w:t>.2022 г.</w:t>
      </w:r>
    </w:p>
    <w:p w14:paraId="70E23E97" w14:textId="77777777" w:rsidR="002E35BE" w:rsidRPr="002E35BE" w:rsidRDefault="002E35BE" w:rsidP="002E35B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2E35BE">
        <w:rPr>
          <w:rFonts w:ascii="GHEA Grapalat" w:eastAsia="Times New Roman" w:hAnsi="GHEA Grapalat" w:cs="Sylfaen"/>
          <w:sz w:val="24"/>
          <w:szCs w:val="24"/>
          <w:lang w:val="af-ZA" w:eastAsia="ru-RU"/>
        </w:rPr>
        <w:t>Причина изменения - в связи с изменением приглашения N 1</w:t>
      </w:r>
    </w:p>
    <w:p w14:paraId="32882842" w14:textId="77777777" w:rsidR="002E35BE" w:rsidRPr="002E35BE" w:rsidRDefault="002E35BE" w:rsidP="002E35B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2E35BE">
        <w:rPr>
          <w:rFonts w:ascii="GHEA Grapalat" w:eastAsia="Times New Roman" w:hAnsi="GHEA Grapalat" w:cs="Sylfaen"/>
          <w:sz w:val="24"/>
          <w:szCs w:val="24"/>
          <w:lang w:val="af-ZA" w:eastAsia="ru-RU"/>
        </w:rPr>
        <w:t>Для получения дополнительной информации об этом объявлении, пожалуйста, обращайтесь:</w:t>
      </w:r>
    </w:p>
    <w:p w14:paraId="2C7D3A21" w14:textId="77777777" w:rsidR="002E35BE" w:rsidRPr="002E35BE" w:rsidRDefault="002E35BE" w:rsidP="002E35B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2E35BE">
        <w:rPr>
          <w:rFonts w:ascii="GHEA Grapalat" w:eastAsia="Times New Roman" w:hAnsi="GHEA Grapalat" w:cs="Sylfaen"/>
          <w:sz w:val="24"/>
          <w:szCs w:val="24"/>
          <w:lang w:val="af-ZA" w:eastAsia="ru-RU"/>
        </w:rPr>
        <w:t>Секретарю Оценочной комиссии Самвелу Погосяну с кодом YIPC-GH-APDZB-22/17.</w:t>
      </w:r>
    </w:p>
    <w:p w14:paraId="5B2BC8C5" w14:textId="77777777" w:rsidR="002E35BE" w:rsidRPr="002E35BE" w:rsidRDefault="002E35BE" w:rsidP="002E35B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14:paraId="39C22407" w14:textId="77777777" w:rsidR="002E35BE" w:rsidRPr="002E35BE" w:rsidRDefault="002E35BE" w:rsidP="002E35B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2E35BE">
        <w:rPr>
          <w:rFonts w:ascii="GHEA Grapalat" w:eastAsia="Times New Roman" w:hAnsi="GHEA Grapalat" w:cs="Sylfaen"/>
          <w:sz w:val="24"/>
          <w:szCs w:val="24"/>
          <w:lang w:val="af-ZA" w:eastAsia="ru-RU"/>
        </w:rPr>
        <w:t>Телефон: 091 543 000.</w:t>
      </w:r>
    </w:p>
    <w:p w14:paraId="47AD9C43" w14:textId="67ED010C" w:rsidR="00301C65" w:rsidRPr="00695D8A" w:rsidRDefault="002E35BE" w:rsidP="002E35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2E35BE">
        <w:rPr>
          <w:rFonts w:ascii="GHEA Grapalat" w:eastAsia="Times New Roman" w:hAnsi="GHEA Grapalat" w:cs="Sylfaen"/>
          <w:sz w:val="24"/>
          <w:szCs w:val="24"/>
          <w:lang w:val="af-ZA" w:eastAsia="ru-RU"/>
        </w:rPr>
        <w:lastRenderedPageBreak/>
        <w:t>Электронная почта: samvelp1@mail.ru.</w:t>
      </w:r>
    </w:p>
    <w:sectPr w:rsidR="00301C65" w:rsidRPr="00695D8A" w:rsidSect="00984D05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56A7A" w14:textId="77777777" w:rsidR="007B0BF0" w:rsidRDefault="007B0BF0">
      <w:pPr>
        <w:spacing w:after="0" w:line="240" w:lineRule="auto"/>
      </w:pPr>
      <w:r>
        <w:separator/>
      </w:r>
    </w:p>
  </w:endnote>
  <w:endnote w:type="continuationSeparator" w:id="0">
    <w:p w14:paraId="2D3193E1" w14:textId="77777777" w:rsidR="007B0BF0" w:rsidRDefault="007B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DF988" w14:textId="77777777" w:rsidR="00984D05" w:rsidRDefault="00984D05" w:rsidP="00984D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ABE7B" w14:textId="77777777" w:rsidR="00984D05" w:rsidRDefault="00984D05" w:rsidP="00984D0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B0890" w14:textId="77777777" w:rsidR="00984D05" w:rsidRDefault="00984D05" w:rsidP="00984D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FE0F7" w14:textId="77777777" w:rsidR="007B0BF0" w:rsidRDefault="007B0BF0">
      <w:pPr>
        <w:spacing w:after="0" w:line="240" w:lineRule="auto"/>
      </w:pPr>
      <w:r>
        <w:separator/>
      </w:r>
    </w:p>
  </w:footnote>
  <w:footnote w:type="continuationSeparator" w:id="0">
    <w:p w14:paraId="74D014B9" w14:textId="77777777" w:rsidR="007B0BF0" w:rsidRDefault="007B0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75"/>
    <w:rsid w:val="000026D7"/>
    <w:rsid w:val="00026EA6"/>
    <w:rsid w:val="00056C86"/>
    <w:rsid w:val="000B0D8A"/>
    <w:rsid w:val="000B5A7E"/>
    <w:rsid w:val="000C2347"/>
    <w:rsid w:val="000E06D6"/>
    <w:rsid w:val="00102C8D"/>
    <w:rsid w:val="00123D3E"/>
    <w:rsid w:val="00146143"/>
    <w:rsid w:val="00150352"/>
    <w:rsid w:val="00163F69"/>
    <w:rsid w:val="001B4160"/>
    <w:rsid w:val="001D7512"/>
    <w:rsid w:val="0022112E"/>
    <w:rsid w:val="002535E2"/>
    <w:rsid w:val="00272776"/>
    <w:rsid w:val="00294A90"/>
    <w:rsid w:val="00295585"/>
    <w:rsid w:val="00297955"/>
    <w:rsid w:val="002B72F4"/>
    <w:rsid w:val="002C28DB"/>
    <w:rsid w:val="002E2BD3"/>
    <w:rsid w:val="002E35BE"/>
    <w:rsid w:val="002F0738"/>
    <w:rsid w:val="00301C65"/>
    <w:rsid w:val="003236D7"/>
    <w:rsid w:val="00343CA7"/>
    <w:rsid w:val="00360083"/>
    <w:rsid w:val="00377046"/>
    <w:rsid w:val="003B25F0"/>
    <w:rsid w:val="004032A4"/>
    <w:rsid w:val="00405B2D"/>
    <w:rsid w:val="004240E9"/>
    <w:rsid w:val="0045199A"/>
    <w:rsid w:val="0046422F"/>
    <w:rsid w:val="00490485"/>
    <w:rsid w:val="004E23B5"/>
    <w:rsid w:val="004E2C39"/>
    <w:rsid w:val="005253D1"/>
    <w:rsid w:val="00564E6E"/>
    <w:rsid w:val="00597542"/>
    <w:rsid w:val="005A428D"/>
    <w:rsid w:val="005F2D8E"/>
    <w:rsid w:val="0061366D"/>
    <w:rsid w:val="00621BDF"/>
    <w:rsid w:val="00627A90"/>
    <w:rsid w:val="00637758"/>
    <w:rsid w:val="0064673E"/>
    <w:rsid w:val="00674451"/>
    <w:rsid w:val="00695D8A"/>
    <w:rsid w:val="006B0E50"/>
    <w:rsid w:val="006B10AC"/>
    <w:rsid w:val="006C31C7"/>
    <w:rsid w:val="006E0D3D"/>
    <w:rsid w:val="006F13CF"/>
    <w:rsid w:val="006F3BEA"/>
    <w:rsid w:val="007175D4"/>
    <w:rsid w:val="00750FDD"/>
    <w:rsid w:val="00782DB9"/>
    <w:rsid w:val="0079401E"/>
    <w:rsid w:val="007B0BF0"/>
    <w:rsid w:val="00807C52"/>
    <w:rsid w:val="0082496F"/>
    <w:rsid w:val="0083710E"/>
    <w:rsid w:val="00847394"/>
    <w:rsid w:val="008507A3"/>
    <w:rsid w:val="00890CC8"/>
    <w:rsid w:val="008E0FCC"/>
    <w:rsid w:val="008E4007"/>
    <w:rsid w:val="008E4FE6"/>
    <w:rsid w:val="00904C45"/>
    <w:rsid w:val="009153A6"/>
    <w:rsid w:val="00953751"/>
    <w:rsid w:val="0097101C"/>
    <w:rsid w:val="00984D05"/>
    <w:rsid w:val="009A0A31"/>
    <w:rsid w:val="009B3D44"/>
    <w:rsid w:val="009D2955"/>
    <w:rsid w:val="00A14EAD"/>
    <w:rsid w:val="00A17527"/>
    <w:rsid w:val="00A37697"/>
    <w:rsid w:val="00A5577B"/>
    <w:rsid w:val="00A64A46"/>
    <w:rsid w:val="00AC1140"/>
    <w:rsid w:val="00AD0848"/>
    <w:rsid w:val="00B1587D"/>
    <w:rsid w:val="00B15FC7"/>
    <w:rsid w:val="00B43236"/>
    <w:rsid w:val="00B51994"/>
    <w:rsid w:val="00B71790"/>
    <w:rsid w:val="00BC063A"/>
    <w:rsid w:val="00BD0428"/>
    <w:rsid w:val="00BE22A0"/>
    <w:rsid w:val="00C0071E"/>
    <w:rsid w:val="00C00ABA"/>
    <w:rsid w:val="00C01C65"/>
    <w:rsid w:val="00C4148F"/>
    <w:rsid w:val="00C41F6E"/>
    <w:rsid w:val="00CC486B"/>
    <w:rsid w:val="00CD7B88"/>
    <w:rsid w:val="00D014FD"/>
    <w:rsid w:val="00D062A4"/>
    <w:rsid w:val="00D31076"/>
    <w:rsid w:val="00D33E4B"/>
    <w:rsid w:val="00D6488E"/>
    <w:rsid w:val="00DE3406"/>
    <w:rsid w:val="00DF5801"/>
    <w:rsid w:val="00E000D7"/>
    <w:rsid w:val="00E030D0"/>
    <w:rsid w:val="00E52E1E"/>
    <w:rsid w:val="00E61A2B"/>
    <w:rsid w:val="00E6259A"/>
    <w:rsid w:val="00F20A67"/>
    <w:rsid w:val="00F75363"/>
    <w:rsid w:val="00F83745"/>
    <w:rsid w:val="00FB38EF"/>
    <w:rsid w:val="00FC24C2"/>
    <w:rsid w:val="00FD4CD6"/>
    <w:rsid w:val="00FE0875"/>
    <w:rsid w:val="00F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F1393"/>
  <w15:chartTrackingRefBased/>
  <w15:docId w15:val="{227A6D80-5116-4513-B4D0-2C4BC904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B4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B4160"/>
  </w:style>
  <w:style w:type="character" w:styleId="a5">
    <w:name w:val="page number"/>
    <w:basedOn w:val="a0"/>
    <w:rsid w:val="001B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2022-05-13T13:15:00Z</dcterms:created>
  <dcterms:modified xsi:type="dcterms:W3CDTF">2022-05-13T13:15:00Z</dcterms:modified>
</cp:coreProperties>
</file>