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B3" w:rsidRDefault="009D188C" w:rsidP="00652F7A">
      <w:pPr>
        <w:spacing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9828B3" w:rsidRDefault="009D188C" w:rsidP="00652F7A">
      <w:pPr>
        <w:spacing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9828B3" w:rsidRDefault="009D188C" w:rsidP="00652F7A">
      <w:pPr>
        <w:spacing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652F7A" w:rsidRDefault="009D188C" w:rsidP="00652F7A">
      <w:pPr>
        <w:spacing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828B3" w:rsidRDefault="009D188C" w:rsidP="00652F7A">
      <w:pPr>
        <w:spacing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9828B3" w:rsidRDefault="009D188C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 w:rsidRPr="009D188C">
        <w:rPr>
          <w:rFonts w:ascii="GHEA Grapalat" w:eastAsia="GHEA Grapalat" w:hAnsi="GHEA Grapalat" w:cs="GHEA Grapalat"/>
        </w:rPr>
        <w:t>ՍԳԻ-ՄԱ-ԱՊՁԲ-19/1-Տ</w:t>
      </w:r>
    </w:p>
    <w:p w:rsidR="009828B3" w:rsidRDefault="007A0323" w:rsidP="00652F7A">
      <w:r w:rsidRPr="00F94457">
        <w:rPr>
          <w:rFonts w:ascii="GHEA Grapalat" w:eastAsia="GHEA Grapalat" w:hAnsi="GHEA Grapalat" w:cs="GHEA Grapalat"/>
        </w:rPr>
        <w:t>&lt;&lt;Լ. Հովհաննիսյանի անվան Սրտաբանության գիտահետազոտական ինստիտուտ&gt;&gt; ՓԲԸ</w:t>
      </w:r>
      <w:r w:rsidRPr="007A0323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 w:rsidR="009D188C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>
        <w:rPr>
          <w:rFonts w:ascii="GHEA Grapalat" w:eastAsia="GHEA Grapalat" w:hAnsi="GHEA Grapalat" w:cs="GHEA Grapalat"/>
          <w:lang w:val="ru-RU"/>
        </w:rPr>
        <w:t>Տպագիր</w:t>
      </w:r>
      <w:r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նյութերի</w:t>
      </w:r>
      <w:r w:rsidRPr="007A0323">
        <w:t xml:space="preserve"> </w:t>
      </w:r>
      <w:r w:rsidR="009D188C"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="009D188C" w:rsidRPr="009D188C">
        <w:rPr>
          <w:rFonts w:ascii="GHEA Grapalat" w:eastAsia="GHEA Grapalat" w:hAnsi="GHEA Grapalat" w:cs="GHEA Grapalat"/>
        </w:rPr>
        <w:t>ՍԳԻ-ՄԱ-ԱՊՁԲ-19/1-Տ</w:t>
      </w:r>
      <w:r w:rsidR="009D188C"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9828B3" w:rsidRDefault="009D188C" w:rsidP="00652F7A">
      <w:pPr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="007A0323" w:rsidRPr="007A0323">
        <w:rPr>
          <w:rFonts w:ascii="GHEA Grapalat" w:eastAsia="GHEA Grapalat" w:hAnsi="GHEA Grapalat" w:cs="GHEA Grapalat"/>
        </w:rPr>
        <w:t xml:space="preserve">19 </w:t>
      </w:r>
      <w:r>
        <w:rPr>
          <w:rFonts w:ascii="GHEA Grapalat" w:eastAsia="GHEA Grapalat" w:hAnsi="GHEA Grapalat" w:cs="GHEA Grapalat"/>
        </w:rPr>
        <w:t xml:space="preserve">թվականի </w:t>
      </w:r>
      <w:r w:rsidR="007A0323">
        <w:rPr>
          <w:rFonts w:ascii="GHEA Grapalat" w:eastAsia="GHEA Grapalat" w:hAnsi="GHEA Grapalat" w:cs="GHEA Grapalat"/>
          <w:lang w:val="ru-RU"/>
        </w:rPr>
        <w:t>մայիսի</w:t>
      </w:r>
      <w:r w:rsidR="007A0323" w:rsidRPr="007A0323">
        <w:rPr>
          <w:rFonts w:ascii="GHEA Grapalat" w:eastAsia="GHEA Grapalat" w:hAnsi="GHEA Grapalat" w:cs="GHEA Grapalat"/>
        </w:rPr>
        <w:t xml:space="preserve"> 03</w:t>
      </w:r>
      <w:r>
        <w:rPr>
          <w:rFonts w:ascii="GHEA Grapalat" w:eastAsia="GHEA Grapalat" w:hAnsi="GHEA Grapalat" w:cs="GHEA Grapalat"/>
        </w:rPr>
        <w:t>-ի թիվ</w:t>
      </w:r>
      <w:r w:rsidR="007A0323">
        <w:rPr>
          <w:rFonts w:ascii="GHEA Grapalat" w:eastAsia="GHEA Grapalat" w:hAnsi="GHEA Grapalat" w:cs="GHEA Grapalat"/>
        </w:rPr>
        <w:t xml:space="preserve"> </w:t>
      </w:r>
      <w:r w:rsidRPr="009D188C">
        <w:rPr>
          <w:rFonts w:ascii="GHEA Grapalat" w:eastAsia="GHEA Grapalat" w:hAnsi="GHEA Grapalat" w:cs="GHEA Grapalat"/>
        </w:rPr>
        <w:t>4</w:t>
      </w:r>
      <w:r>
        <w:rPr>
          <w:rFonts w:ascii="GHEA Grapalat" w:eastAsia="GHEA Grapalat" w:hAnsi="GHEA Grapalat" w:cs="GHEA Grapalat"/>
        </w:rPr>
        <w:t xml:space="preserve"> որոշմամբ հաստատվել </w:t>
      </w:r>
      <w:r w:rsidR="007A0323">
        <w:rPr>
          <w:rFonts w:ascii="GHEA Grapalat" w:eastAsia="GHEA Grapalat" w:hAnsi="GHEA Grapalat" w:cs="GHEA Grapalat"/>
          <w:lang w:val="ru-RU"/>
        </w:rPr>
        <w:t>է</w:t>
      </w:r>
      <w:r w:rsidR="007A0323"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ընթացակարգի </w:t>
      </w:r>
      <w:r w:rsidR="007A0323"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ի կողմից ներկայացված</w:t>
      </w:r>
      <w:r w:rsidR="007A0323" w:rsidRPr="007A0323">
        <w:rPr>
          <w:rFonts w:ascii="GHEA Grapalat" w:eastAsia="GHEA Grapalat" w:hAnsi="GHEA Grapalat" w:cs="GHEA Grapalat"/>
        </w:rPr>
        <w:t xml:space="preserve"> </w:t>
      </w:r>
      <w:r w:rsidR="007A0323">
        <w:rPr>
          <w:rFonts w:ascii="GHEA Grapalat" w:eastAsia="GHEA Grapalat" w:hAnsi="GHEA Grapalat" w:cs="GHEA Grapalat"/>
          <w:lang w:val="ru-RU"/>
        </w:rPr>
        <w:t>գնային</w:t>
      </w:r>
      <w:r w:rsidR="007A0323" w:rsidRPr="007A0323">
        <w:rPr>
          <w:rFonts w:ascii="GHEA Grapalat" w:eastAsia="GHEA Grapalat" w:hAnsi="GHEA Grapalat" w:cs="GHEA Grapalat"/>
        </w:rPr>
        <w:t xml:space="preserve"> </w:t>
      </w:r>
      <w:r w:rsidR="007A0323"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ի` հրավերի պահանջներին համապատասխանության գնահատման արդյունքները։ Համաձյան որի` 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</w:t>
      </w:r>
    </w:p>
    <w:p w:rsidR="009828B3" w:rsidRDefault="009D188C">
      <w:r>
        <w:rPr>
          <w:rFonts w:ascii="GHEA Grapalat" w:eastAsia="GHEA Grapalat" w:hAnsi="GHEA Grapalat" w:cs="GHEA Grapalat"/>
        </w:rPr>
        <w:t xml:space="preserve">Գնման առարկա է հանդիսանում` </w:t>
      </w:r>
      <w:proofErr w:type="gramStart"/>
      <w:r>
        <w:rPr>
          <w:rFonts w:ascii="GHEA Grapalat" w:eastAsia="GHEA Grapalat" w:hAnsi="GHEA Grapalat" w:cs="GHEA Grapalat"/>
        </w:rPr>
        <w:t>Հիվանդության  պատմագիր</w:t>
      </w:r>
      <w:proofErr w:type="gramEnd"/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83"/>
        <w:gridCol w:w="1452"/>
        <w:gridCol w:w="2409"/>
        <w:gridCol w:w="2127"/>
        <w:gridCol w:w="2370"/>
      </w:tblGrid>
      <w:tr w:rsidR="009828B3" w:rsidTr="007A0323">
        <w:tc>
          <w:tcPr>
            <w:tcW w:w="683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52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409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127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37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 w:rsidTr="007A0323">
        <w:tc>
          <w:tcPr>
            <w:tcW w:w="683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52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409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37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180000</w:t>
            </w:r>
          </w:p>
        </w:tc>
      </w:tr>
    </w:tbl>
    <w:p w:rsidR="009828B3" w:rsidRDefault="009828B3">
      <w:pPr>
        <w:jc w:val="center"/>
      </w:pPr>
    </w:p>
    <w:p w:rsidR="009828B3" w:rsidRDefault="009D188C" w:rsidP="00652F7A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 w:rsidR="007A0323">
        <w:rPr>
          <w:rFonts w:ascii="GHEA Grapalat" w:eastAsia="GHEA Grapalat" w:hAnsi="GHEA Grapalat" w:cs="GHEA Grapalat"/>
          <w:lang w:val="ru-RU"/>
        </w:rPr>
        <w:t>գնային</w:t>
      </w:r>
      <w:r w:rsidR="007A0323" w:rsidRPr="007A0323">
        <w:rPr>
          <w:rFonts w:ascii="GHEA Grapalat" w:eastAsia="GHEA Grapalat" w:hAnsi="GHEA Grapalat" w:cs="GHEA Grapalat"/>
        </w:rPr>
        <w:t xml:space="preserve"> </w:t>
      </w:r>
      <w:r w:rsidR="007A0323"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 ներկայացրած և բավարար գնահատված </w:t>
      </w:r>
      <w:r w:rsidR="007A0323">
        <w:rPr>
          <w:rFonts w:ascii="GHEA Grapalat" w:eastAsia="GHEA Grapalat" w:hAnsi="GHEA Grapalat" w:cs="GHEA Grapalat"/>
        </w:rPr>
        <w:t>մասնակ</w:t>
      </w:r>
      <w:r>
        <w:rPr>
          <w:rFonts w:ascii="GHEA Grapalat" w:eastAsia="GHEA Grapalat" w:hAnsi="GHEA Grapalat" w:cs="GHEA Grapalat"/>
        </w:rPr>
        <w:t>ից</w:t>
      </w:r>
      <w:r w:rsid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2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Ամբուլատոր քարտ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52500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>
        <w:rPr>
          <w:rFonts w:ascii="GHEA Grapalat" w:eastAsia="GHEA Grapalat" w:hAnsi="GHEA Grapalat" w:cs="GHEA Grapalat"/>
          <w:lang w:val="ru-RU"/>
        </w:rPr>
        <w:t>գնային</w:t>
      </w:r>
      <w:r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3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Վիճակագրական թերթիկ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>
        <w:rPr>
          <w:rFonts w:ascii="GHEA Grapalat" w:eastAsia="GHEA Grapalat" w:hAnsi="GHEA Grapalat" w:cs="GHEA Grapalat"/>
          <w:lang w:val="ru-RU"/>
        </w:rPr>
        <w:t>գնային</w:t>
      </w:r>
      <w:r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4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Տեղեկանք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>
        <w:rPr>
          <w:rFonts w:ascii="GHEA Grapalat" w:eastAsia="GHEA Grapalat" w:hAnsi="GHEA Grapalat" w:cs="GHEA Grapalat"/>
          <w:lang w:val="ru-RU"/>
        </w:rPr>
        <w:t>գնային</w:t>
      </w:r>
      <w:r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5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Դեղորայքի պահանջագիր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 xml:space="preserve">Ընտրված մասնակցին որոշելու համար կիրառված չափանիշ՝ </w:t>
      </w:r>
      <w:r>
        <w:rPr>
          <w:rFonts w:ascii="GHEA Grapalat" w:eastAsia="GHEA Grapalat" w:hAnsi="GHEA Grapalat" w:cs="GHEA Grapalat"/>
          <w:lang w:val="ru-RU"/>
        </w:rPr>
        <w:t>գնային</w:t>
      </w:r>
      <w:r w:rsidRPr="007A0323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առաջարկ</w:t>
      </w:r>
      <w:r>
        <w:rPr>
          <w:rFonts w:ascii="GHEA Grapalat" w:eastAsia="GHEA Grapalat" w:hAnsi="GHEA Grapalat" w:cs="GHEA Grapalat"/>
        </w:rPr>
        <w:t xml:space="preserve">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6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Լաբորատոր գրանցամատյան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4800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7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Էլեկտրոսրտագրության թերթիկ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8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Հիվանդանոցային բժշկական օգնության և սպասարկման հաշվառման ձև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9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Իրազեկման թերթիկ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10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Նշանակման թերթիկ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</w:tbl>
    <w:p w:rsidR="009828B3" w:rsidRDefault="009828B3">
      <w:pPr>
        <w:jc w:val="center"/>
      </w:pPr>
    </w:p>
    <w:p w:rsidR="009828B3" w:rsidRDefault="007A0323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828B3">
      <w:pPr>
        <w:jc w:val="center"/>
      </w:pPr>
    </w:p>
    <w:p w:rsidR="009828B3" w:rsidRDefault="009D188C">
      <w:r>
        <w:rPr>
          <w:rFonts w:ascii="GHEA Grapalat" w:eastAsia="GHEA Grapalat" w:hAnsi="GHEA Grapalat" w:cs="GHEA Grapalat"/>
        </w:rPr>
        <w:lastRenderedPageBreak/>
        <w:t>Չափաբաժին 11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Ընդունարանի հաշվառման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12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Թափոնների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13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Հիվանդների հերթագրման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14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Հերթագրման թերթիկ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15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Գրասենյակային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16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Վճարովի հիվանդների օրինակելի պայմանագիր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17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Ավագ բ/ք դեղորայքի մուտքի/ելքի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:rsidR="009828B3" w:rsidRDefault="009828B3">
      <w:pPr>
        <w:jc w:val="center"/>
      </w:pPr>
    </w:p>
    <w:p w:rsidR="009828B3" w:rsidRDefault="007A0323" w:rsidP="00652F7A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9828B3" w:rsidRDefault="009D188C">
      <w:r>
        <w:rPr>
          <w:rFonts w:ascii="GHEA Grapalat" w:eastAsia="GHEA Grapalat" w:hAnsi="GHEA Grapalat" w:cs="GHEA Grapalat"/>
        </w:rPr>
        <w:t>Չափաբաժին 18</w:t>
      </w:r>
    </w:p>
    <w:p w:rsidR="009828B3" w:rsidRDefault="009D188C">
      <w:r>
        <w:rPr>
          <w:rFonts w:ascii="GHEA Grapalat" w:eastAsia="GHEA Grapalat" w:hAnsi="GHEA Grapalat" w:cs="GHEA Grapalat"/>
        </w:rPr>
        <w:t>Գնման առարկա է հանդիսանում` Բուժքույրերի դեղորայքի մուտքի/ելքի գիրք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Հատիք  ՍՊԸ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828B3" w:rsidRDefault="009828B3">
            <w:pPr>
              <w:jc w:val="center"/>
            </w:pPr>
          </w:p>
        </w:tc>
      </w:tr>
    </w:tbl>
    <w:p w:rsidR="009828B3" w:rsidRDefault="009828B3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7A0323">
              <w:rPr>
                <w:rFonts w:ascii="GHEA Grapalat" w:eastAsia="GHEA Grapalat" w:hAnsi="GHEA Grapalat" w:cs="GHEA Grapalat"/>
                <w:b/>
                <w:bCs/>
              </w:rPr>
              <w:t>առանց ԱՀՀ, ՀՀ 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9828B3"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Հատիք  ՍՊԸ</w:t>
            </w:r>
          </w:p>
        </w:tc>
        <w:tc>
          <w:tcPr>
            <w:tcW w:w="3000" w:type="dxa"/>
            <w:vAlign w:val="center"/>
          </w:tcPr>
          <w:p w:rsidR="009828B3" w:rsidRDefault="009828B3">
            <w:pPr>
              <w:jc w:val="center"/>
            </w:pPr>
          </w:p>
        </w:tc>
        <w:tc>
          <w:tcPr>
            <w:tcW w:w="3000" w:type="dxa"/>
            <w:vAlign w:val="center"/>
          </w:tcPr>
          <w:p w:rsidR="009828B3" w:rsidRDefault="009D188C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9828B3" w:rsidRDefault="009828B3">
      <w:pPr>
        <w:jc w:val="center"/>
      </w:pPr>
    </w:p>
    <w:p w:rsidR="009828B3" w:rsidRPr="007A0323" w:rsidRDefault="007A0323" w:rsidP="007A0323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 ։</w:t>
      </w:r>
    </w:p>
    <w:p w:rsidR="007A0323" w:rsidRDefault="007A0323" w:rsidP="007A0323">
      <w:pPr>
        <w:rPr>
          <w:rFonts w:ascii="GHEA Grapalat" w:hAnsi="GHEA Grapalat"/>
          <w:lang w:val="af-ZA"/>
        </w:rPr>
      </w:pPr>
      <w:r w:rsidRPr="006374DB">
        <w:rPr>
          <w:rFonts w:ascii="GHEA Grapalat" w:hAnsi="GHEA Grapalat"/>
          <w:lang w:val="af-ZA"/>
        </w:rPr>
        <w:t>&lt;&lt;Գնումների մասին&gt;&gt; ՀՀ օրենքի 10-րդ հոդվածի 4-րդ կետի  համաձայն անգործության ժամկետ չի սահմանվում:</w:t>
      </w:r>
      <w:r w:rsidRPr="00037A88">
        <w:rPr>
          <w:rFonts w:ascii="GHEA Grapalat" w:hAnsi="GHEA Grapalat"/>
          <w:lang w:val="af-ZA"/>
        </w:rPr>
        <w:t> </w:t>
      </w:r>
    </w:p>
    <w:p w:rsidR="007A0323" w:rsidRPr="0006017C" w:rsidRDefault="007A0323" w:rsidP="007A0323">
      <w:pPr>
        <w:rPr>
          <w:lang w:val="af-ZA"/>
        </w:rPr>
      </w:pPr>
      <w:r>
        <w:rPr>
          <w:rFonts w:ascii="GHEA Grapalat" w:eastAsia="GHEA Grapalat" w:hAnsi="GHEA Grapalat" w:cs="GHEA Grapalat"/>
        </w:rPr>
        <w:t>Սույն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Pr="0006017C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Ք</w:t>
      </w:r>
      <w:r w:rsidRPr="0006017C">
        <w:rPr>
          <w:rFonts w:ascii="GHEA Grapalat" w:eastAsia="GHEA Grapalat" w:hAnsi="GHEA Grapalat" w:cs="GHEA Grapalat"/>
          <w:lang w:val="af-ZA"/>
        </w:rPr>
        <w:t>.</w:t>
      </w:r>
      <w:r>
        <w:rPr>
          <w:rFonts w:ascii="GHEA Grapalat" w:eastAsia="GHEA Grapalat" w:hAnsi="GHEA Grapalat" w:cs="GHEA Grapalat"/>
        </w:rPr>
        <w:t>Հայրապետյանի</w:t>
      </w:r>
      <w:r w:rsidRPr="0006017C">
        <w:rPr>
          <w:rFonts w:ascii="GHEA Grapalat" w:eastAsia="GHEA Grapalat" w:hAnsi="GHEA Grapalat" w:cs="GHEA Grapalat"/>
          <w:lang w:val="af-ZA"/>
        </w:rPr>
        <w:t>:</w:t>
      </w:r>
    </w:p>
    <w:p w:rsidR="007A0323" w:rsidRPr="007A0323" w:rsidRDefault="007A0323" w:rsidP="007A0323">
      <w:pPr>
        <w:rPr>
          <w:lang w:val="af-ZA"/>
        </w:rPr>
      </w:pPr>
      <w:r>
        <w:rPr>
          <w:rFonts w:ascii="GHEA Grapalat" w:eastAsia="GHEA Grapalat" w:hAnsi="GHEA Grapalat" w:cs="GHEA Grapalat"/>
        </w:rPr>
        <w:t>Հեռախոս՝</w:t>
      </w:r>
      <w:r w:rsidRPr="007A0323">
        <w:rPr>
          <w:rFonts w:ascii="GHEA Grapalat" w:eastAsia="GHEA Grapalat" w:hAnsi="GHEA Grapalat" w:cs="GHEA Grapalat"/>
          <w:lang w:val="af-ZA"/>
        </w:rPr>
        <w:t xml:space="preserve"> +374 10 244974</w:t>
      </w:r>
    </w:p>
    <w:p w:rsidR="007A0323" w:rsidRPr="007A0323" w:rsidRDefault="007A0323" w:rsidP="007A0323">
      <w:pPr>
        <w:rPr>
          <w:lang w:val="af-ZA"/>
        </w:rPr>
      </w:pPr>
      <w:r>
        <w:rPr>
          <w:rFonts w:ascii="GHEA Grapalat" w:eastAsia="GHEA Grapalat" w:hAnsi="GHEA Grapalat" w:cs="GHEA Grapalat"/>
        </w:rPr>
        <w:t>Էլեկոտրանային</w:t>
      </w:r>
      <w:r w:rsidRPr="007A0323">
        <w:rPr>
          <w:rFonts w:ascii="GHEA Grapalat" w:eastAsia="GHEA Grapalat" w:hAnsi="GHEA Grapalat" w:cs="GHEA Grapalat"/>
          <w:lang w:val="af-ZA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7A0323">
        <w:rPr>
          <w:rFonts w:ascii="GHEA Grapalat" w:eastAsia="GHEA Grapalat" w:hAnsi="GHEA Grapalat" w:cs="GHEA Grapalat"/>
          <w:lang w:val="af-ZA"/>
        </w:rPr>
        <w:t xml:space="preserve"> protender.itender@gmail.com</w:t>
      </w:r>
      <w:r>
        <w:rPr>
          <w:rFonts w:ascii="GHEA Grapalat" w:eastAsia="GHEA Grapalat" w:hAnsi="GHEA Grapalat" w:cs="GHEA Grapalat"/>
        </w:rPr>
        <w:t>։</w:t>
      </w:r>
    </w:p>
    <w:p w:rsidR="007A0323" w:rsidRPr="007A0323" w:rsidRDefault="007A0323" w:rsidP="007A0323">
      <w:pPr>
        <w:rPr>
          <w:lang w:val="af-ZA"/>
        </w:rPr>
      </w:pPr>
      <w:r>
        <w:rPr>
          <w:rFonts w:ascii="GHEA Grapalat" w:eastAsia="GHEA Grapalat" w:hAnsi="GHEA Grapalat" w:cs="GHEA Grapalat"/>
        </w:rPr>
        <w:t>Պատվիրատու՝</w:t>
      </w:r>
      <w:r w:rsidRPr="007A0323">
        <w:rPr>
          <w:rFonts w:ascii="GHEA Grapalat" w:eastAsia="GHEA Grapalat" w:hAnsi="GHEA Grapalat" w:cs="GHEA Grapalat"/>
          <w:lang w:val="af-ZA"/>
        </w:rPr>
        <w:t xml:space="preserve"> &lt;&lt;</w:t>
      </w:r>
      <w:r w:rsidRPr="00F94457">
        <w:rPr>
          <w:rFonts w:ascii="GHEA Grapalat" w:eastAsia="GHEA Grapalat" w:hAnsi="GHEA Grapalat" w:cs="GHEA Grapalat"/>
        </w:rPr>
        <w:t>Լ</w:t>
      </w:r>
      <w:r w:rsidRPr="007A0323">
        <w:rPr>
          <w:rFonts w:ascii="GHEA Grapalat" w:eastAsia="GHEA Grapalat" w:hAnsi="GHEA Grapalat" w:cs="GHEA Grapalat"/>
          <w:lang w:val="af-ZA"/>
        </w:rPr>
        <w:t xml:space="preserve">. </w:t>
      </w:r>
      <w:r w:rsidRPr="00F94457">
        <w:rPr>
          <w:rFonts w:ascii="GHEA Grapalat" w:eastAsia="GHEA Grapalat" w:hAnsi="GHEA Grapalat" w:cs="GHEA Grapalat"/>
        </w:rPr>
        <w:t>Հովհաննիսյանի</w:t>
      </w:r>
      <w:r w:rsidRPr="007A0323">
        <w:rPr>
          <w:rFonts w:ascii="GHEA Grapalat" w:eastAsia="GHEA Grapalat" w:hAnsi="GHEA Grapalat" w:cs="GHEA Grapalat"/>
          <w:lang w:val="af-ZA"/>
        </w:rPr>
        <w:t xml:space="preserve"> </w:t>
      </w:r>
      <w:r w:rsidRPr="00F94457">
        <w:rPr>
          <w:rFonts w:ascii="GHEA Grapalat" w:eastAsia="GHEA Grapalat" w:hAnsi="GHEA Grapalat" w:cs="GHEA Grapalat"/>
        </w:rPr>
        <w:t>անվան</w:t>
      </w:r>
      <w:r w:rsidRPr="007A0323">
        <w:rPr>
          <w:rFonts w:ascii="GHEA Grapalat" w:eastAsia="GHEA Grapalat" w:hAnsi="GHEA Grapalat" w:cs="GHEA Grapalat"/>
          <w:lang w:val="af-ZA"/>
        </w:rPr>
        <w:t xml:space="preserve"> </w:t>
      </w:r>
      <w:r w:rsidRPr="00F94457">
        <w:rPr>
          <w:rFonts w:ascii="GHEA Grapalat" w:eastAsia="GHEA Grapalat" w:hAnsi="GHEA Grapalat" w:cs="GHEA Grapalat"/>
        </w:rPr>
        <w:t>Սրտաբանության</w:t>
      </w:r>
      <w:r w:rsidRPr="007A0323">
        <w:rPr>
          <w:rFonts w:ascii="GHEA Grapalat" w:eastAsia="GHEA Grapalat" w:hAnsi="GHEA Grapalat" w:cs="GHEA Grapalat"/>
          <w:lang w:val="af-ZA"/>
        </w:rPr>
        <w:t xml:space="preserve"> </w:t>
      </w:r>
      <w:r w:rsidRPr="00F94457">
        <w:rPr>
          <w:rFonts w:ascii="GHEA Grapalat" w:eastAsia="GHEA Grapalat" w:hAnsi="GHEA Grapalat" w:cs="GHEA Grapalat"/>
        </w:rPr>
        <w:t>գիտահետազոտական</w:t>
      </w:r>
      <w:r w:rsidRPr="007A0323">
        <w:rPr>
          <w:rFonts w:ascii="GHEA Grapalat" w:eastAsia="GHEA Grapalat" w:hAnsi="GHEA Grapalat" w:cs="GHEA Grapalat"/>
          <w:lang w:val="af-ZA"/>
        </w:rPr>
        <w:t xml:space="preserve"> </w:t>
      </w:r>
      <w:r w:rsidRPr="00F94457">
        <w:rPr>
          <w:rFonts w:ascii="GHEA Grapalat" w:eastAsia="GHEA Grapalat" w:hAnsi="GHEA Grapalat" w:cs="GHEA Grapalat"/>
        </w:rPr>
        <w:t>ինստիտուտ</w:t>
      </w:r>
      <w:r w:rsidRPr="007A0323">
        <w:rPr>
          <w:rFonts w:ascii="GHEA Grapalat" w:eastAsia="GHEA Grapalat" w:hAnsi="GHEA Grapalat" w:cs="GHEA Grapalat"/>
          <w:lang w:val="af-ZA"/>
        </w:rPr>
        <w:t xml:space="preserve">&gt;&gt; </w:t>
      </w:r>
      <w:r w:rsidRPr="00F94457">
        <w:rPr>
          <w:rFonts w:ascii="GHEA Grapalat" w:eastAsia="GHEA Grapalat" w:hAnsi="GHEA Grapalat" w:cs="GHEA Grapalat"/>
        </w:rPr>
        <w:t>ՓԲԸ</w:t>
      </w:r>
    </w:p>
    <w:p w:rsidR="009828B3" w:rsidRPr="007A0323" w:rsidRDefault="009828B3" w:rsidP="007A0323">
      <w:pPr>
        <w:rPr>
          <w:lang w:val="af-ZA"/>
        </w:rPr>
      </w:pPr>
      <w:bookmarkStart w:id="0" w:name="_GoBack"/>
      <w:bookmarkEnd w:id="0"/>
    </w:p>
    <w:sectPr w:rsidR="009828B3" w:rsidRPr="007A0323" w:rsidSect="007A0323">
      <w:pgSz w:w="11905" w:h="16837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B3"/>
    <w:rsid w:val="00652F7A"/>
    <w:rsid w:val="007A0323"/>
    <w:rsid w:val="009828B3"/>
    <w:rsid w:val="009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2019-05-03T09:45:00Z</dcterms:created>
  <dcterms:modified xsi:type="dcterms:W3CDTF">2019-05-03T11:29:00Z</dcterms:modified>
</cp:coreProperties>
</file>