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8F74" w14:textId="77777777" w:rsidR="00897905" w:rsidRPr="00BD0F83" w:rsidRDefault="0024639A" w:rsidP="00897905">
      <w:pPr>
        <w:pStyle w:val="a3"/>
        <w:jc w:val="center"/>
        <w:rPr>
          <w:rFonts w:ascii="GHEA Grapalat" w:hAnsi="GHEA Grapalat"/>
          <w:i w:val="0"/>
          <w:noProof/>
          <w:lang w:val="ru-RU"/>
        </w:rPr>
      </w:pPr>
      <w:r w:rsidRPr="00087F56">
        <w:rPr>
          <w:rFonts w:ascii="GHEA Grapalat" w:hAnsi="GHEA Grapalat"/>
          <w:i w:val="0"/>
          <w:lang w:val="hy-AM"/>
        </w:rPr>
        <w:t xml:space="preserve"> </w:t>
      </w:r>
      <w:r w:rsidR="00897905" w:rsidRPr="00BD0F83">
        <w:rPr>
          <w:rFonts w:ascii="GHEA Grapalat" w:hAnsi="GHEA Grapalat"/>
          <w:i w:val="0"/>
          <w:noProof/>
          <w:lang w:val="ru-RU"/>
        </w:rPr>
        <w:t>ОБЪЯВЛЕНИЕ</w:t>
      </w:r>
    </w:p>
    <w:p w14:paraId="55A42995" w14:textId="77777777" w:rsidR="00897905" w:rsidRPr="00BD0F83" w:rsidRDefault="00897905" w:rsidP="00897905">
      <w:pPr>
        <w:pStyle w:val="a3"/>
        <w:jc w:val="center"/>
        <w:rPr>
          <w:rFonts w:ascii="GHEA Grapalat" w:hAnsi="GHEA Grapalat"/>
          <w:i w:val="0"/>
          <w:noProof/>
          <w:lang w:val="hy-AM"/>
        </w:rPr>
      </w:pPr>
      <w:r w:rsidRPr="00BD0F83">
        <w:rPr>
          <w:rFonts w:ascii="GHEA Grapalat" w:hAnsi="GHEA Grapalat"/>
          <w:i w:val="0"/>
          <w:noProof/>
          <w:lang w:val="ru-RU"/>
        </w:rPr>
        <w:t>О ПРЕДКВАЛИФИКАЦИОННОЙ ПРОЦЕДУРЕ</w:t>
      </w:r>
    </w:p>
    <w:p w14:paraId="15DC2E2B" w14:textId="77777777" w:rsidR="00897905" w:rsidRPr="00BD0F83" w:rsidRDefault="00897905" w:rsidP="00897905">
      <w:pPr>
        <w:pStyle w:val="a3"/>
        <w:jc w:val="center"/>
        <w:rPr>
          <w:rFonts w:ascii="GHEA Grapalat" w:hAnsi="GHEA Grapalat"/>
          <w:i w:val="0"/>
          <w:noProof/>
          <w:lang w:val="hy-AM"/>
        </w:rPr>
      </w:pPr>
    </w:p>
    <w:p w14:paraId="2B30BF0C" w14:textId="4C5D1A5D" w:rsidR="000A5C50" w:rsidRPr="000A5C50" w:rsidRDefault="00897905" w:rsidP="000A5C50">
      <w:pPr>
        <w:pStyle w:val="a3"/>
        <w:jc w:val="center"/>
        <w:rPr>
          <w:rFonts w:ascii="GHEA Grapalat" w:hAnsi="GHEA Grapalat"/>
          <w:i w:val="0"/>
          <w:noProof/>
          <w:lang w:val="ru-RU"/>
        </w:rPr>
      </w:pPr>
      <w:r w:rsidRPr="00BD0F83">
        <w:rPr>
          <w:rFonts w:ascii="GHEA Grapalat" w:hAnsi="GHEA Grapalat"/>
          <w:i w:val="0"/>
          <w:noProof/>
          <w:lang w:val="ru-RU"/>
        </w:rPr>
        <w:t xml:space="preserve">Данный текст объявления утвержден решением </w:t>
      </w:r>
      <w:r w:rsidRPr="00BD0F83">
        <w:rPr>
          <w:rFonts w:ascii="GHEA Grapalat" w:hAnsi="GHEA Grapalat"/>
          <w:i w:val="0"/>
          <w:noProof/>
          <w:lang w:val="en-US"/>
        </w:rPr>
        <w:t>N</w:t>
      </w:r>
      <w:r w:rsidRPr="00BD0F83">
        <w:rPr>
          <w:rFonts w:ascii="GHEA Grapalat" w:hAnsi="GHEA Grapalat"/>
          <w:i w:val="0"/>
          <w:noProof/>
          <w:lang w:val="ru-RU"/>
        </w:rPr>
        <w:t xml:space="preserve"> 1 от </w:t>
      </w:r>
      <w:r w:rsidR="000A5C50">
        <w:rPr>
          <w:rFonts w:ascii="GHEA Grapalat" w:hAnsi="GHEA Grapalat"/>
          <w:i w:val="0"/>
          <w:noProof/>
          <w:lang w:val="hy-AM"/>
        </w:rPr>
        <w:t>20</w:t>
      </w:r>
      <w:r w:rsidRPr="00BD0F83">
        <w:rPr>
          <w:rFonts w:ascii="GHEA Grapalat" w:hAnsi="GHEA Grapalat"/>
          <w:i w:val="0"/>
          <w:noProof/>
          <w:lang w:val="ru-RU"/>
        </w:rPr>
        <w:t xml:space="preserve">-ого </w:t>
      </w:r>
      <w:r w:rsidR="000A5C50" w:rsidRPr="000A5C50">
        <w:rPr>
          <w:rFonts w:ascii="GHEA Grapalat" w:hAnsi="GHEA Grapalat"/>
          <w:i w:val="0"/>
          <w:noProof/>
          <w:lang w:val="ru-RU"/>
        </w:rPr>
        <w:t>декабря</w:t>
      </w:r>
    </w:p>
    <w:p w14:paraId="3AE3F6D2" w14:textId="081DE742" w:rsidR="00897905" w:rsidRPr="00BD0F83" w:rsidRDefault="00897905" w:rsidP="00897905">
      <w:pPr>
        <w:pStyle w:val="a3"/>
        <w:jc w:val="center"/>
        <w:rPr>
          <w:rFonts w:ascii="GHEA Grapalat" w:hAnsi="GHEA Grapalat"/>
          <w:i w:val="0"/>
          <w:noProof/>
          <w:lang w:val="ru-RU"/>
        </w:rPr>
      </w:pPr>
      <w:r w:rsidRPr="000A5C50">
        <w:rPr>
          <w:rFonts w:ascii="GHEA Grapalat" w:hAnsi="GHEA Grapalat"/>
          <w:i w:val="0"/>
          <w:noProof/>
          <w:lang w:val="ru-RU"/>
        </w:rPr>
        <w:t xml:space="preserve"> </w:t>
      </w:r>
      <w:r w:rsidRPr="00BD0F83">
        <w:rPr>
          <w:rFonts w:ascii="GHEA Grapalat" w:hAnsi="GHEA Grapalat"/>
          <w:i w:val="0"/>
          <w:noProof/>
          <w:lang w:val="ru-RU"/>
        </w:rPr>
        <w:t>2024 года оценочной комиссии открытого конкурсa и публикуется в соответствии со Статьей 24 Закона РА «О закупках»</w:t>
      </w:r>
    </w:p>
    <w:p w14:paraId="5680AFE7" w14:textId="77777777" w:rsidR="00897905" w:rsidRPr="00BD0F83" w:rsidRDefault="00897905" w:rsidP="00897905">
      <w:pPr>
        <w:pStyle w:val="a3"/>
        <w:spacing w:line="240" w:lineRule="auto"/>
        <w:jc w:val="center"/>
        <w:rPr>
          <w:rFonts w:ascii="GHEA Grapalat" w:hAnsi="GHEA Grapalat"/>
          <w:i w:val="0"/>
          <w:noProof/>
          <w:lang w:val="hy-AM"/>
        </w:rPr>
      </w:pPr>
    </w:p>
    <w:p w14:paraId="21E9140D" w14:textId="61D94F08" w:rsidR="00897905" w:rsidRPr="00BD0F83" w:rsidRDefault="00897905" w:rsidP="00897905">
      <w:pPr>
        <w:pStyle w:val="a3"/>
        <w:spacing w:line="240" w:lineRule="auto"/>
        <w:jc w:val="center"/>
        <w:rPr>
          <w:rFonts w:ascii="GHEA Grapalat" w:hAnsi="GHEA Grapalat"/>
          <w:i w:val="0"/>
          <w:noProof/>
          <w:color w:val="FF0000"/>
          <w:lang w:val="hy-AM"/>
        </w:rPr>
      </w:pPr>
      <w:r w:rsidRPr="00BD0F83">
        <w:rPr>
          <w:rFonts w:ascii="GHEA Grapalat" w:hAnsi="GHEA Grapalat"/>
          <w:i w:val="0"/>
          <w:noProof/>
          <w:lang w:val="hy-AM"/>
        </w:rPr>
        <w:t>Код процедуры  ԲԷՑ-ՆԸ-ԲՄԽԾՁԲ-24/02</w:t>
      </w:r>
    </w:p>
    <w:p w14:paraId="1AF51DBB" w14:textId="05B2F61E" w:rsidR="0006072E" w:rsidRPr="00BD0F83" w:rsidRDefault="0006072E" w:rsidP="00897905">
      <w:pPr>
        <w:pStyle w:val="a3"/>
        <w:spacing w:line="240" w:lineRule="auto"/>
        <w:jc w:val="center"/>
        <w:rPr>
          <w:rFonts w:ascii="GHEA Grapalat" w:hAnsi="GHEA Grapalat"/>
          <w:b/>
          <w:i w:val="0"/>
          <w:lang w:val="hy-AM"/>
        </w:rPr>
      </w:pPr>
    </w:p>
    <w:p w14:paraId="4882487A" w14:textId="7DE95242" w:rsidR="0006072E" w:rsidRPr="00BD0F83" w:rsidRDefault="0006072E" w:rsidP="0006072E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D0F83">
        <w:rPr>
          <w:rFonts w:ascii="GHEA Grapalat" w:hAnsi="GHEA Grapalat"/>
          <w:b/>
          <w:i w:val="0"/>
          <w:lang w:val="af-ZA"/>
        </w:rPr>
        <w:t xml:space="preserve">I. </w:t>
      </w:r>
      <w:r w:rsidR="00897905" w:rsidRPr="00BD0F83">
        <w:rPr>
          <w:rFonts w:ascii="GHEA Grapalat" w:hAnsi="GHEA Grapalat"/>
          <w:b/>
          <w:i w:val="0"/>
          <w:noProof/>
          <w:lang w:val="en-US"/>
        </w:rPr>
        <w:t>ХАРАКТЕРИСТИКА ПРЕДМЕТА ЗАКУПКИ</w:t>
      </w:r>
    </w:p>
    <w:p w14:paraId="49235D57" w14:textId="77777777" w:rsidR="0006072E" w:rsidRPr="00BD0F83" w:rsidRDefault="0006072E" w:rsidP="0006072E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14:paraId="6CC0B775" w14:textId="7DF749A7" w:rsidR="0006072E" w:rsidRPr="00BD0F83" w:rsidRDefault="00897905" w:rsidP="00BC1A7E">
      <w:pPr>
        <w:pStyle w:val="a3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lang w:val="af-ZA"/>
        </w:rPr>
      </w:pPr>
      <w:r w:rsidRPr="00BD0F83">
        <w:rPr>
          <w:rFonts w:ascii="GHEA Grapalat" w:hAnsi="GHEA Grapalat"/>
          <w:i w:val="0"/>
          <w:noProof/>
          <w:lang w:val="hy-AM"/>
        </w:rPr>
        <w:t xml:space="preserve">Заказчик – </w:t>
      </w:r>
      <w:r w:rsidRPr="00BD0F83">
        <w:rPr>
          <w:rFonts w:ascii="GHEA Grapalat" w:hAnsi="GHEA Grapalat"/>
          <w:i w:val="0"/>
          <w:noProof/>
          <w:lang w:val="ru-RU"/>
        </w:rPr>
        <w:t xml:space="preserve">ЗАО </w:t>
      </w:r>
      <w:r w:rsidRPr="00BD0F83">
        <w:rPr>
          <w:rFonts w:ascii="GHEA Grapalat" w:hAnsi="GHEA Grapalat"/>
          <w:i w:val="0"/>
          <w:sz w:val="22"/>
          <w:szCs w:val="22"/>
          <w:lang w:val="ru-RU"/>
        </w:rPr>
        <w:t>«</w:t>
      </w:r>
      <w:r w:rsidRPr="00BD0F83">
        <w:rPr>
          <w:rFonts w:ascii="GHEA Grapalat" w:hAnsi="GHEA Grapalat"/>
          <w:i w:val="0"/>
          <w:noProof/>
          <w:lang w:val="hy-AM"/>
        </w:rPr>
        <w:t>Высоковольтные электросети», находящийся по адресу: ул. З. Андраника 1,</w:t>
      </w:r>
      <w:r w:rsidRPr="00BD0F83">
        <w:rPr>
          <w:rFonts w:ascii="GHEA Grapalat" w:hAnsi="GHEA Grapalat"/>
          <w:i w:val="0"/>
          <w:noProof/>
          <w:lang w:val="ru-RU"/>
        </w:rPr>
        <w:t xml:space="preserve"> с целью </w:t>
      </w:r>
      <w:r w:rsidR="00BC1A7E" w:rsidRPr="00BD0F83">
        <w:rPr>
          <w:rFonts w:ascii="GHEA Grapalat" w:hAnsi="GHEA Grapalat"/>
          <w:i w:val="0"/>
          <w:noProof/>
          <w:lang w:val="ru-RU"/>
        </w:rPr>
        <w:t xml:space="preserve">Содействия энергетической трансформации Армении в рамках программы, ориентированной на результат </w:t>
      </w:r>
      <w:r w:rsidRPr="00BD0F83">
        <w:rPr>
          <w:rFonts w:ascii="GHEA Grapalat" w:hAnsi="GHEA Grapalat"/>
          <w:i w:val="0"/>
          <w:noProof/>
          <w:lang w:val="ru-RU"/>
        </w:rPr>
        <w:t xml:space="preserve">определения возможных участников проводимого открытого конкурсa для приобретения </w:t>
      </w:r>
      <w:r w:rsidR="00BC1A7E" w:rsidRPr="00BD0F83">
        <w:rPr>
          <w:rFonts w:ascii="GHEA Grapalat" w:hAnsi="GHEA Grapalat"/>
          <w:b/>
          <w:bCs/>
          <w:i w:val="0"/>
          <w:noProof/>
          <w:lang w:val="hy-AM"/>
        </w:rPr>
        <w:t>Консультационных услуг по технической поддержке и мониторингу</w:t>
      </w:r>
      <w:r w:rsidR="00BC1A7E" w:rsidRPr="00BD0F83">
        <w:rPr>
          <w:rFonts w:ascii="GHEA Grapalat" w:hAnsi="GHEA Grapalat"/>
          <w:b/>
          <w:bCs/>
          <w:i w:val="0"/>
          <w:noProof/>
          <w:lang w:val="ru-RU"/>
        </w:rPr>
        <w:t xml:space="preserve"> </w:t>
      </w:r>
      <w:r w:rsidRPr="00BD0F83">
        <w:rPr>
          <w:rFonts w:ascii="GHEA Grapalat" w:hAnsi="GHEA Grapalat"/>
          <w:i w:val="0"/>
          <w:noProof/>
          <w:lang w:val="ru-RU"/>
        </w:rPr>
        <w:t>объявляет процедуру предквалификации.</w:t>
      </w:r>
    </w:p>
    <w:p w14:paraId="384AF013" w14:textId="77777777" w:rsidR="00626C7F" w:rsidRPr="00BD0F83" w:rsidRDefault="00626C7F" w:rsidP="00626C7F">
      <w:pPr>
        <w:pStyle w:val="a3"/>
        <w:spacing w:line="240" w:lineRule="auto"/>
        <w:ind w:left="1058" w:firstLine="0"/>
        <w:rPr>
          <w:rFonts w:ascii="GHEA Grapalat" w:hAnsi="GHEA Grapalat"/>
          <w:i w:val="0"/>
          <w:lang w:val="af-ZA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8784"/>
      </w:tblGrid>
      <w:tr w:rsidR="00305B9D" w:rsidRPr="00BD0F83" w14:paraId="22E50AE7" w14:textId="77777777" w:rsidTr="002F4457">
        <w:trPr>
          <w:trHeight w:val="20"/>
          <w:jc w:val="center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E8EA63" w14:textId="60447EC4" w:rsidR="0006072E" w:rsidRPr="00BD0F83" w:rsidRDefault="00897905" w:rsidP="00897905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 w:rsidRPr="00BD0F83">
              <w:rPr>
                <w:rFonts w:ascii="GHEA Grapalat" w:hAnsi="GHEA Grapalat" w:cs="Calibri"/>
                <w:b/>
                <w:sz w:val="20"/>
                <w:szCs w:val="20"/>
                <w:lang w:val="ru-RU"/>
              </w:rPr>
              <w:t xml:space="preserve">лот 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5B749781" w14:textId="18E4950F" w:rsidR="0006072E" w:rsidRPr="00BD0F83" w:rsidRDefault="00897905" w:rsidP="00897905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BD0F83">
              <w:rPr>
                <w:rFonts w:ascii="GHEA Grapalat" w:hAnsi="GHEA Grapalat" w:cs="Calibri"/>
                <w:b/>
                <w:sz w:val="20"/>
                <w:szCs w:val="20"/>
                <w:lang w:val="ru-RU"/>
              </w:rPr>
              <w:t>ПРЕДМЕТ ПОКУПКИ</w:t>
            </w:r>
          </w:p>
        </w:tc>
      </w:tr>
      <w:tr w:rsidR="00043513" w:rsidRPr="00B36795" w14:paraId="1EC61C8F" w14:textId="77777777" w:rsidTr="002F4457">
        <w:trPr>
          <w:trHeight w:val="20"/>
          <w:jc w:val="center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0DFE" w14:textId="2E7CB167" w:rsidR="00043513" w:rsidRPr="00BD0F83" w:rsidRDefault="00897905" w:rsidP="00897905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BD0F83">
              <w:rPr>
                <w:rFonts w:ascii="GHEA Grapalat" w:hAnsi="GHEA Grapalat" w:cs="Calibri"/>
                <w:sz w:val="20"/>
                <w:szCs w:val="20"/>
                <w:lang w:val="ru-RU"/>
              </w:rPr>
              <w:t>лот 1</w:t>
            </w:r>
          </w:p>
        </w:tc>
        <w:tc>
          <w:tcPr>
            <w:tcW w:w="8784" w:type="dxa"/>
            <w:shd w:val="clear" w:color="auto" w:fill="auto"/>
            <w:hideMark/>
          </w:tcPr>
          <w:p w14:paraId="185C0F5D" w14:textId="20B25C9B" w:rsidR="002F4457" w:rsidRPr="00BD0F83" w:rsidRDefault="0051016E" w:rsidP="001074D4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0F83">
              <w:rPr>
                <w:rFonts w:ascii="GHEA Grapalat" w:hAnsi="GHEA Grapalat" w:cs="Calibri"/>
                <w:sz w:val="20"/>
                <w:szCs w:val="20"/>
                <w:lang w:val="hy-AM"/>
              </w:rPr>
              <w:t>Консультационные услуги по технической поддержке и мониторингу</w:t>
            </w:r>
          </w:p>
        </w:tc>
      </w:tr>
    </w:tbl>
    <w:p w14:paraId="31424F26" w14:textId="77777777" w:rsidR="005C27D4" w:rsidRPr="00BD0F83" w:rsidRDefault="003542A9" w:rsidP="00771129">
      <w:pPr>
        <w:spacing w:after="120"/>
        <w:ind w:left="720"/>
        <w:jc w:val="both"/>
        <w:rPr>
          <w:rFonts w:ascii="GHEA Grapalat" w:hAnsi="GHEA Grapalat" w:cs="Calibri"/>
          <w:lang w:val="hy-AM"/>
        </w:rPr>
      </w:pPr>
      <w:r w:rsidRPr="00BD0F83">
        <w:rPr>
          <w:rFonts w:ascii="GHEA Grapalat" w:hAnsi="GHEA Grapalat" w:cs="Arial"/>
          <w:b/>
          <w:lang w:val="hy-AM"/>
        </w:rPr>
        <w:t xml:space="preserve"> </w:t>
      </w:r>
    </w:p>
    <w:p w14:paraId="0D36E4D6" w14:textId="77777777" w:rsidR="00897905" w:rsidRPr="00BD0F83" w:rsidRDefault="00897905" w:rsidP="00897905">
      <w:pPr>
        <w:ind w:right="6"/>
        <w:jc w:val="center"/>
        <w:rPr>
          <w:rFonts w:ascii="GHEA Grapalat" w:hAnsi="GHEA Grapalat" w:cs="Calibri"/>
          <w:b/>
          <w:sz w:val="22"/>
          <w:szCs w:val="22"/>
          <w:lang w:val="ru-RU"/>
        </w:rPr>
      </w:pPr>
      <w:r w:rsidRPr="00BD0F83">
        <w:rPr>
          <w:rFonts w:ascii="GHEA Grapalat" w:hAnsi="GHEA Grapalat" w:cs="Calibri"/>
          <w:b/>
          <w:sz w:val="22"/>
          <w:szCs w:val="22"/>
          <w:lang w:val="ru-RU"/>
        </w:rPr>
        <w:t>ХАРАКТЕРИСТИКИ ОБЪЕКТА ПОКУПКИ</w:t>
      </w:r>
    </w:p>
    <w:p w14:paraId="43B353F1" w14:textId="77777777" w:rsidR="003D719B" w:rsidRPr="00BD0F83" w:rsidRDefault="003D719B" w:rsidP="00B975A6">
      <w:pPr>
        <w:ind w:right="6"/>
        <w:jc w:val="center"/>
        <w:rPr>
          <w:rFonts w:ascii="GHEA Grapalat" w:hAnsi="GHEA Grapalat" w:cs="Calibri"/>
          <w:b/>
          <w:sz w:val="22"/>
          <w:szCs w:val="22"/>
          <w:lang w:val="hy-AM"/>
        </w:rPr>
      </w:pPr>
    </w:p>
    <w:p w14:paraId="29F3FF61" w14:textId="77777777" w:rsidR="00897905" w:rsidRPr="00BD0F83" w:rsidRDefault="00897905" w:rsidP="00897905">
      <w:pPr>
        <w:tabs>
          <w:tab w:val="left" w:pos="3240"/>
          <w:tab w:val="left" w:pos="3780"/>
          <w:tab w:val="left" w:pos="4962"/>
        </w:tabs>
        <w:spacing w:before="120" w:after="120"/>
        <w:ind w:left="284" w:right="-235" w:hanging="142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BD0F83">
        <w:rPr>
          <w:rFonts w:ascii="GHEA Grapalat" w:hAnsi="GHEA Grapalat"/>
          <w:b/>
          <w:sz w:val="22"/>
          <w:szCs w:val="22"/>
          <w:lang w:val="ru-RU"/>
        </w:rPr>
        <w:t>техническое задание консультанта</w:t>
      </w:r>
    </w:p>
    <w:p w14:paraId="1F1F23FF" w14:textId="23359CA3" w:rsidR="00897905" w:rsidRPr="00BD0F83" w:rsidRDefault="00897905" w:rsidP="00897905">
      <w:pPr>
        <w:tabs>
          <w:tab w:val="left" w:pos="3240"/>
          <w:tab w:val="left" w:pos="3780"/>
          <w:tab w:val="left" w:pos="4962"/>
        </w:tabs>
        <w:spacing w:before="120" w:after="120"/>
        <w:ind w:left="284" w:right="-235" w:hanging="142"/>
        <w:rPr>
          <w:rFonts w:ascii="GHEA Grapalat" w:hAnsi="GHEA Grapalat" w:cstheme="minorHAnsi"/>
          <w:bCs/>
          <w:sz w:val="22"/>
          <w:szCs w:val="22"/>
          <w:lang w:val="ru-RU"/>
        </w:rPr>
      </w:pPr>
      <w:r w:rsidRPr="00BD0F83">
        <w:rPr>
          <w:rFonts w:ascii="GHEA Grapalat" w:hAnsi="GHEA Grapalat" w:cstheme="minorHAnsi"/>
          <w:b/>
          <w:sz w:val="22"/>
          <w:szCs w:val="22"/>
          <w:lang w:val="ru-RU"/>
        </w:rPr>
        <w:t>Услуги/должность</w:t>
      </w:r>
      <w:r w:rsidRPr="00BD0F83">
        <w:rPr>
          <w:rFonts w:ascii="Cambria Math" w:hAnsi="Cambria Math" w:cstheme="minorHAnsi"/>
          <w:b/>
          <w:sz w:val="22"/>
          <w:szCs w:val="22"/>
          <w:lang w:val="hy-AM"/>
        </w:rPr>
        <w:t>․</w:t>
      </w:r>
      <w:r w:rsidRPr="00BD0F83">
        <w:rPr>
          <w:rFonts w:ascii="GHEA Grapalat" w:hAnsi="GHEA Grapalat" w:cstheme="minorHAnsi"/>
          <w:b/>
          <w:sz w:val="22"/>
          <w:szCs w:val="22"/>
          <w:lang w:val="hy-AM"/>
        </w:rPr>
        <w:t xml:space="preserve"> </w:t>
      </w:r>
      <w:r w:rsidRPr="00BD0F83">
        <w:rPr>
          <w:rFonts w:ascii="GHEA Grapalat" w:hAnsi="GHEA Grapalat" w:cstheme="minorHAnsi"/>
          <w:bCs/>
          <w:sz w:val="22"/>
          <w:szCs w:val="22"/>
          <w:lang w:val="ru-RU"/>
        </w:rPr>
        <w:t xml:space="preserve">Консультант </w:t>
      </w:r>
      <w:r w:rsidR="0051016E" w:rsidRPr="00BD0F83">
        <w:rPr>
          <w:rFonts w:ascii="GHEA Grapalat" w:hAnsi="GHEA Grapalat" w:cs="Calibri"/>
          <w:sz w:val="20"/>
          <w:szCs w:val="20"/>
          <w:lang w:val="hy-AM"/>
        </w:rPr>
        <w:t>по технической поддержке и мониторингу</w:t>
      </w:r>
      <w:r w:rsidR="0051016E" w:rsidRPr="00BD0F83">
        <w:rPr>
          <w:rFonts w:ascii="GHEA Grapalat" w:hAnsi="GHEA Grapalat" w:cstheme="minorHAnsi"/>
          <w:bCs/>
          <w:sz w:val="22"/>
          <w:szCs w:val="22"/>
          <w:lang w:val="ru-RU"/>
        </w:rPr>
        <w:t xml:space="preserve"> </w:t>
      </w:r>
      <w:r w:rsidRPr="00BD0F83">
        <w:rPr>
          <w:rFonts w:ascii="GHEA Grapalat" w:hAnsi="GHEA Grapalat" w:cstheme="minorHAnsi"/>
          <w:bCs/>
          <w:sz w:val="22"/>
          <w:szCs w:val="22"/>
          <w:lang w:val="ru-RU"/>
        </w:rPr>
        <w:t>реконструкции подстанций ЗАО «Высоковольтные электросети»</w:t>
      </w:r>
    </w:p>
    <w:p w14:paraId="13DF5CB8" w14:textId="77777777" w:rsidR="00897905" w:rsidRPr="00BD0F83" w:rsidRDefault="00897905" w:rsidP="00897905">
      <w:pPr>
        <w:tabs>
          <w:tab w:val="left" w:pos="3240"/>
          <w:tab w:val="left" w:pos="3780"/>
        </w:tabs>
        <w:ind w:left="142" w:right="-230"/>
        <w:rPr>
          <w:rFonts w:ascii="GHEA Grapalat" w:hAnsi="GHEA Grapalat" w:cstheme="minorHAnsi"/>
          <w:bCs/>
          <w:sz w:val="22"/>
          <w:szCs w:val="22"/>
          <w:lang w:val="ru-RU"/>
        </w:rPr>
      </w:pPr>
      <w:r w:rsidRPr="00BD0F83">
        <w:rPr>
          <w:rFonts w:ascii="GHEA Grapalat" w:hAnsi="GHEA Grapalat" w:cstheme="minorHAnsi"/>
          <w:b/>
          <w:sz w:val="22"/>
          <w:szCs w:val="22"/>
          <w:lang w:val="ru-RU"/>
        </w:rPr>
        <w:t>Название проекта</w:t>
      </w:r>
      <w:r w:rsidR="00BA49E3" w:rsidRPr="00BD0F83">
        <w:rPr>
          <w:rFonts w:ascii="GHEA Grapalat" w:hAnsi="GHEA Grapalat" w:cstheme="minorHAnsi"/>
          <w:b/>
          <w:sz w:val="22"/>
          <w:szCs w:val="22"/>
          <w:lang w:val="hy-AM"/>
        </w:rPr>
        <w:t>.</w:t>
      </w:r>
      <w:r w:rsidR="00BA49E3" w:rsidRPr="00BD0F83">
        <w:rPr>
          <w:rFonts w:ascii="GHEA Grapalat" w:hAnsi="GHEA Grapalat" w:cstheme="minorHAnsi"/>
          <w:b/>
          <w:sz w:val="22"/>
          <w:szCs w:val="22"/>
          <w:lang w:val="hy-AM"/>
        </w:rPr>
        <w:tab/>
      </w:r>
      <w:r w:rsidRPr="00BD0F83">
        <w:rPr>
          <w:rFonts w:ascii="GHEA Grapalat" w:hAnsi="GHEA Grapalat" w:cstheme="minorHAnsi"/>
          <w:bCs/>
          <w:sz w:val="22"/>
          <w:szCs w:val="22"/>
          <w:lang w:val="ru-RU"/>
        </w:rPr>
        <w:t>Продуктивная программа содействия трансформации энергетики РА (P179336, кредит 9681-AM)</w:t>
      </w:r>
    </w:p>
    <w:p w14:paraId="57EEEC93" w14:textId="79DB9D5D" w:rsidR="00BA49E3" w:rsidRPr="00BD0F83" w:rsidRDefault="00897905" w:rsidP="00897905">
      <w:pPr>
        <w:tabs>
          <w:tab w:val="left" w:pos="3240"/>
          <w:tab w:val="left" w:pos="3780"/>
        </w:tabs>
        <w:ind w:left="142" w:right="-230"/>
        <w:rPr>
          <w:rFonts w:ascii="GHEA Grapalat" w:hAnsi="GHEA Grapalat" w:cstheme="minorHAnsi"/>
          <w:b/>
          <w:sz w:val="22"/>
          <w:szCs w:val="22"/>
          <w:lang w:val="ru-RU"/>
        </w:rPr>
      </w:pPr>
      <w:r w:rsidRPr="00BD0F83">
        <w:rPr>
          <w:rFonts w:ascii="GHEA Grapalat" w:hAnsi="GHEA Grapalat" w:cstheme="minorHAnsi"/>
          <w:b/>
          <w:sz w:val="22"/>
          <w:szCs w:val="22"/>
          <w:lang w:val="ru-RU"/>
        </w:rPr>
        <w:t>Продолжительность</w:t>
      </w:r>
      <w:r w:rsidR="00BA49E3" w:rsidRPr="00BD0F83">
        <w:rPr>
          <w:rFonts w:ascii="GHEA Grapalat" w:hAnsi="GHEA Grapalat"/>
          <w:b/>
          <w:sz w:val="22"/>
          <w:szCs w:val="22"/>
          <w:lang w:val="hy-AM"/>
        </w:rPr>
        <w:t xml:space="preserve">. </w:t>
      </w:r>
      <w:r w:rsidRPr="00BD0F83">
        <w:rPr>
          <w:rFonts w:ascii="GHEA Grapalat" w:hAnsi="GHEA Grapalat"/>
          <w:bCs/>
          <w:sz w:val="22"/>
          <w:szCs w:val="22"/>
          <w:lang w:val="hy-AM"/>
        </w:rPr>
        <w:t>Завершение работ по реконструкции подстанций в рамках проекта</w:t>
      </w:r>
      <w:r w:rsidRPr="00BD0F83">
        <w:rPr>
          <w:rFonts w:ascii="GHEA Grapalat" w:hAnsi="GHEA Grapalat"/>
          <w:bCs/>
          <w:sz w:val="22"/>
          <w:szCs w:val="22"/>
          <w:lang w:val="ru-RU"/>
        </w:rPr>
        <w:t xml:space="preserve"> </w:t>
      </w:r>
      <w:r w:rsidRPr="00BD0F83">
        <w:rPr>
          <w:rFonts w:ascii="GHEA Grapalat" w:hAnsi="GHEA Grapalat"/>
          <w:bCs/>
          <w:sz w:val="22"/>
          <w:szCs w:val="22"/>
          <w:lang w:val="hy-AM"/>
        </w:rPr>
        <w:t>Программа содействия результатов преобразования энергетики РА</w:t>
      </w:r>
      <w:r w:rsidR="00BA49E3" w:rsidRPr="00BD0F83">
        <w:rPr>
          <w:rFonts w:ascii="GHEA Grapalat" w:hAnsi="GHEA Grapalat"/>
          <w:b/>
          <w:sz w:val="22"/>
          <w:szCs w:val="22"/>
          <w:lang w:val="hy-AM"/>
        </w:rPr>
        <w:tab/>
      </w:r>
      <w:r w:rsidR="00BA49E3" w:rsidRPr="00BD0F83">
        <w:rPr>
          <w:rFonts w:ascii="GHEA Grapalat" w:hAnsi="GHEA Grapalat" w:cstheme="minorHAnsi"/>
          <w:b/>
          <w:sz w:val="22"/>
          <w:szCs w:val="22"/>
          <w:u w:val="single"/>
          <w:lang w:val="hy-AM"/>
        </w:rPr>
        <w:t xml:space="preserve"> </w:t>
      </w:r>
    </w:p>
    <w:p w14:paraId="03F6A9AF" w14:textId="54747E51" w:rsidR="00BA49E3" w:rsidRPr="00897905" w:rsidRDefault="00897905" w:rsidP="00897905">
      <w:pPr>
        <w:tabs>
          <w:tab w:val="left" w:pos="3240"/>
        </w:tabs>
        <w:spacing w:before="120" w:after="120"/>
        <w:ind w:left="142"/>
        <w:rPr>
          <w:rFonts w:ascii="GHEA Grapalat" w:hAnsi="GHEA Grapalat" w:cstheme="minorHAnsi"/>
          <w:b/>
          <w:sz w:val="22"/>
          <w:szCs w:val="22"/>
          <w:lang w:val="ru-RU"/>
        </w:rPr>
      </w:pPr>
      <w:r w:rsidRPr="00BD0F83">
        <w:rPr>
          <w:rFonts w:ascii="GHEA Grapalat" w:hAnsi="GHEA Grapalat" w:cstheme="minorHAnsi"/>
          <w:b/>
          <w:sz w:val="22"/>
          <w:szCs w:val="22"/>
          <w:lang w:val="ru-RU"/>
        </w:rPr>
        <w:t>Желаемая дата начала</w:t>
      </w:r>
      <w:r w:rsidR="00BA49E3" w:rsidRPr="00BD0F83">
        <w:rPr>
          <w:rFonts w:ascii="GHEA Grapalat" w:hAnsi="GHEA Grapalat" w:cstheme="minorHAnsi"/>
          <w:b/>
          <w:sz w:val="22"/>
          <w:szCs w:val="22"/>
          <w:lang w:val="hy-AM"/>
        </w:rPr>
        <w:t>.</w:t>
      </w:r>
      <w:r w:rsidR="00BA49E3" w:rsidRPr="00BD0F83">
        <w:rPr>
          <w:rFonts w:ascii="GHEA Grapalat" w:hAnsi="GHEA Grapalat" w:cstheme="minorHAnsi"/>
          <w:b/>
          <w:sz w:val="22"/>
          <w:szCs w:val="22"/>
          <w:lang w:val="hy-AM"/>
        </w:rPr>
        <w:tab/>
      </w:r>
      <w:r w:rsidRPr="00BD0F83">
        <w:rPr>
          <w:rFonts w:ascii="GHEA Grapalat" w:hAnsi="GHEA Grapalat" w:cstheme="minorHAnsi"/>
          <w:bCs/>
          <w:sz w:val="22"/>
          <w:szCs w:val="22"/>
          <w:lang w:val="hy-AM"/>
        </w:rPr>
        <w:t>Начало процесса закупок на реконструкцию подстанций в рамках проекта содействия трансформации энергетики РА</w:t>
      </w:r>
      <w:r w:rsidR="00BA49E3" w:rsidRPr="00BD0F83">
        <w:rPr>
          <w:rFonts w:ascii="GHEA Grapalat" w:hAnsi="GHEA Grapalat" w:cstheme="minorHAnsi"/>
          <w:b/>
          <w:sz w:val="22"/>
          <w:szCs w:val="22"/>
          <w:lang w:val="hy-AM"/>
        </w:rPr>
        <w:t>,</w:t>
      </w:r>
      <w:r w:rsidR="00BA49E3" w:rsidRPr="00815B0D">
        <w:rPr>
          <w:rFonts w:ascii="GHEA Grapalat" w:hAnsi="GHEA Grapalat" w:cstheme="minorHAnsi"/>
          <w:b/>
          <w:sz w:val="22"/>
          <w:szCs w:val="22"/>
          <w:lang w:val="hy-AM"/>
        </w:rPr>
        <w:t xml:space="preserve"> </w:t>
      </w:r>
    </w:p>
    <w:p w14:paraId="40849BFF" w14:textId="77777777" w:rsidR="0096073F" w:rsidRPr="00965C6D" w:rsidRDefault="0096073F" w:rsidP="0096073F">
      <w:pPr>
        <w:pStyle w:val="Normal1"/>
        <w:numPr>
          <w:ilvl w:val="0"/>
          <w:numId w:val="2"/>
        </w:numPr>
        <w:shd w:val="clear" w:color="auto" w:fill="B7D4EF"/>
        <w:tabs>
          <w:tab w:val="left" w:pos="284"/>
        </w:tabs>
        <w:spacing w:before="480" w:beforeAutospacing="0" w:after="240"/>
        <w:ind w:left="284" w:right="827" w:hanging="142"/>
        <w:rPr>
          <w:rFonts w:ascii="GHEA Grapalat" w:hAnsi="GHEA Grapalat"/>
          <w:b/>
          <w:bCs/>
          <w:noProof/>
          <w:sz w:val="24"/>
          <w:szCs w:val="24"/>
          <w:lang w:val="hy-AM"/>
        </w:rPr>
      </w:pPr>
      <w:r w:rsidRPr="00965C6D">
        <w:rPr>
          <w:rFonts w:ascii="GHEA Grapalat" w:hAnsi="GHEA Grapalat"/>
          <w:b/>
          <w:bCs/>
          <w:noProof/>
          <w:sz w:val="24"/>
          <w:szCs w:val="24"/>
          <w:lang w:val="ru-RU"/>
        </w:rPr>
        <w:t>ОСНОВНАЯ ИНФОРМАЦИЯ</w:t>
      </w:r>
    </w:p>
    <w:tbl>
      <w:tblPr>
        <w:tblpPr w:leftFromText="180" w:rightFromText="180" w:vertAnchor="text" w:tblpX="48" w:tblpY="192"/>
        <w:tblW w:w="10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5"/>
      </w:tblGrid>
      <w:tr w:rsidR="0096073F" w:rsidRPr="00B36795" w14:paraId="068BC156" w14:textId="77777777" w:rsidTr="001B3996">
        <w:trPr>
          <w:trHeight w:val="362"/>
        </w:trPr>
        <w:tc>
          <w:tcPr>
            <w:tcW w:w="10945" w:type="dxa"/>
            <w:shd w:val="clear" w:color="auto" w:fill="auto"/>
          </w:tcPr>
          <w:p w14:paraId="3A616E63" w14:textId="77777777" w:rsidR="0096073F" w:rsidRPr="00251427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251427">
              <w:rPr>
                <w:rFonts w:ascii="GHEA Grapalat" w:hAnsi="GHEA Grapalat"/>
                <w:lang w:val="hy-AM"/>
              </w:rPr>
              <w:t xml:space="preserve">Программа </w:t>
            </w:r>
            <w:r w:rsidRPr="00251427">
              <w:rPr>
                <w:rFonts w:ascii="GHEA Grapalat" w:hAnsi="GHEA Grapalat"/>
              </w:rPr>
              <w:t>содействия</w:t>
            </w:r>
            <w:r w:rsidRPr="00251427">
              <w:rPr>
                <w:rFonts w:ascii="GHEA Grapalat" w:hAnsi="GHEA Grapalat"/>
                <w:lang w:val="hy-AM"/>
              </w:rPr>
              <w:t xml:space="preserve"> результатов </w:t>
            </w:r>
            <w:r w:rsidRPr="00251427">
              <w:rPr>
                <w:rFonts w:ascii="GHEA Grapalat" w:hAnsi="GHEA Grapalat"/>
              </w:rPr>
              <w:t>преобразования</w:t>
            </w:r>
            <w:r w:rsidRPr="00251427">
              <w:rPr>
                <w:rFonts w:ascii="GHEA Grapalat" w:hAnsi="GHEA Grapalat"/>
                <w:lang w:val="hy-AM"/>
              </w:rPr>
              <w:t xml:space="preserve"> энергетики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251427">
              <w:rPr>
                <w:rFonts w:ascii="GHEA Grapalat" w:hAnsi="GHEA Grapalat"/>
                <w:lang w:val="hy-AM"/>
              </w:rPr>
              <w:t>РА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251427">
              <w:rPr>
                <w:rFonts w:ascii="GHEA Grapalat" w:hAnsi="GHEA Grapalat"/>
                <w:lang w:val="hy-AM"/>
              </w:rPr>
              <w:t xml:space="preserve">(P179336) поддерживает комплексный пакет мер, </w:t>
            </w:r>
            <w:r w:rsidRPr="00251427">
              <w:rPr>
                <w:rFonts w:ascii="GHEA Grapalat" w:hAnsi="GHEA Grapalat"/>
              </w:rPr>
              <w:t>который сосредоточен</w:t>
            </w:r>
            <w:r w:rsidRPr="00251427">
              <w:rPr>
                <w:rFonts w:ascii="GHEA Grapalat" w:hAnsi="GHEA Grapalat"/>
                <w:lang w:val="hy-AM"/>
              </w:rPr>
              <w:t xml:space="preserve"> на реконструкцию подстанций </w:t>
            </w:r>
            <w:r w:rsidRPr="00251427">
              <w:rPr>
                <w:rFonts w:ascii="GHEA Grapalat" w:hAnsi="GHEA Grapalat"/>
              </w:rPr>
              <w:t xml:space="preserve"> энергосистемы</w:t>
            </w:r>
            <w:r w:rsidRPr="00251427">
              <w:rPr>
                <w:rFonts w:ascii="GHEA Grapalat" w:hAnsi="GHEA Grapalat"/>
                <w:lang w:val="hy-AM"/>
              </w:rPr>
              <w:t xml:space="preserve"> и повышение финансовой жизнеспособности и </w:t>
            </w:r>
            <w:r w:rsidRPr="00251427">
              <w:rPr>
                <w:rFonts w:ascii="GHEA Grapalat" w:hAnsi="GHEA Grapalat"/>
              </w:rPr>
              <w:t xml:space="preserve">улучшению </w:t>
            </w:r>
            <w:r w:rsidRPr="00251427">
              <w:rPr>
                <w:rFonts w:ascii="GHEA Grapalat" w:hAnsi="GHEA Grapalat"/>
                <w:lang w:val="hy-AM"/>
              </w:rPr>
              <w:t xml:space="preserve">производительности </w:t>
            </w:r>
            <w:r w:rsidRPr="00251427">
              <w:rPr>
                <w:rFonts w:ascii="GHEA Grapalat" w:hAnsi="GHEA Grapalat"/>
              </w:rPr>
              <w:t xml:space="preserve">Высоковольтных электросетей </w:t>
            </w:r>
            <w:r w:rsidRPr="00251427">
              <w:rPr>
                <w:rFonts w:ascii="GHEA Grapalat" w:hAnsi="GHEA Grapalat"/>
                <w:lang w:val="hy-AM"/>
              </w:rPr>
              <w:t>(В</w:t>
            </w:r>
            <w:r w:rsidRPr="00251427">
              <w:rPr>
                <w:rFonts w:ascii="GHEA Grapalat" w:hAnsi="GHEA Grapalat"/>
              </w:rPr>
              <w:t>ЭС</w:t>
            </w:r>
            <w:r w:rsidRPr="00251427">
              <w:rPr>
                <w:rFonts w:ascii="GHEA Grapalat" w:hAnsi="GHEA Grapalat"/>
                <w:lang w:val="hy-AM"/>
              </w:rPr>
              <w:t xml:space="preserve">), а также о реформах энергетического сектора, модернизации и региональном энергетическом сотрудничестве. </w:t>
            </w:r>
            <w:r w:rsidRPr="00251427">
              <w:rPr>
                <w:rFonts w:ascii="GHEA Grapalat" w:hAnsi="GHEA Grapalat"/>
              </w:rPr>
              <w:t>Программа</w:t>
            </w:r>
            <w:r w:rsidRPr="00251427">
              <w:rPr>
                <w:rFonts w:ascii="GHEA Grapalat" w:hAnsi="GHEA Grapalat"/>
                <w:lang w:val="hy-AM"/>
              </w:rPr>
              <w:t xml:space="preserve"> будет реализован</w:t>
            </w:r>
            <w:r w:rsidRPr="00251427">
              <w:rPr>
                <w:rFonts w:ascii="GHEA Grapalat" w:hAnsi="GHEA Grapalat"/>
              </w:rPr>
              <w:t>а</w:t>
            </w:r>
            <w:r w:rsidRPr="00251427">
              <w:rPr>
                <w:rFonts w:ascii="GHEA Grapalat" w:hAnsi="GHEA Grapalat"/>
                <w:lang w:val="hy-AM"/>
              </w:rPr>
              <w:t xml:space="preserve"> за счет кредита Международного банка реконструкции и развития (МБРР) в размере 40 миллионов долларов США.</w:t>
            </w:r>
            <w:r w:rsidRPr="00251427">
              <w:rPr>
                <w:rFonts w:hint="eastAsia"/>
              </w:rPr>
              <w:t xml:space="preserve"> </w:t>
            </w:r>
            <w:r w:rsidRPr="00251427">
              <w:rPr>
                <w:rFonts w:ascii="GHEA Grapalat" w:hAnsi="GHEA Grapalat"/>
                <w:lang w:val="hy-AM"/>
              </w:rPr>
              <w:t>В рамках первых результатов Программа будет поддерживать инвестиции в реконструкцию и реформирование подстанций, которые повысят готовность энергосистемы к использованию переменных возобновляемых источников энергии (</w:t>
            </w:r>
            <w:r w:rsidRPr="00251427">
              <w:rPr>
                <w:rFonts w:ascii="GHEA Grapalat" w:hAnsi="GHEA Grapalat"/>
              </w:rPr>
              <w:t>ПВИ</w:t>
            </w:r>
            <w:r w:rsidRPr="00251427">
              <w:rPr>
                <w:rFonts w:ascii="GHEA Grapalat" w:hAnsi="GHEA Grapalat"/>
                <w:lang w:val="hy-AM"/>
              </w:rPr>
              <w:t xml:space="preserve">Э), </w:t>
            </w:r>
            <w:r w:rsidRPr="00251427">
              <w:rPr>
                <w:rFonts w:ascii="GHEA Grapalat" w:hAnsi="GHEA Grapalat"/>
              </w:rPr>
              <w:t xml:space="preserve">одновременно </w:t>
            </w:r>
            <w:r w:rsidRPr="00251427">
              <w:rPr>
                <w:rFonts w:ascii="GHEA Grapalat" w:hAnsi="GHEA Grapalat"/>
                <w:lang w:val="hy-AM"/>
              </w:rPr>
              <w:t>сохраняя безопасность и надежность энергоснабжения.</w:t>
            </w:r>
            <w:r w:rsidRPr="00251427">
              <w:rPr>
                <w:rFonts w:ascii="GHEA Grapalat" w:hAnsi="GHEA Grapalat"/>
              </w:rPr>
              <w:t xml:space="preserve"> </w:t>
            </w:r>
            <w:r w:rsidRPr="00251427">
              <w:rPr>
                <w:rFonts w:hint="eastAsia"/>
              </w:rPr>
              <w:t xml:space="preserve"> </w:t>
            </w:r>
            <w:r w:rsidRPr="00251427">
              <w:rPr>
                <w:rFonts w:ascii="GHEA Grapalat" w:hAnsi="GHEA Grapalat"/>
              </w:rPr>
              <w:t xml:space="preserve">Работы по </w:t>
            </w:r>
            <w:r w:rsidRPr="00251427">
              <w:rPr>
                <w:rFonts w:ascii="GHEA Grapalat" w:hAnsi="GHEA Grapalat"/>
              </w:rPr>
              <w:lastRenderedPageBreak/>
              <w:t>реконструкции подстанций будут ограничены существующими подстанционными площадками (каждая займет примерно 3-5 га), а также будут включать в себя реконструкцию существующих ОРУ и ЗРУ, замену трансформаторов, аккумуляторов, смазочных материалов и реле защиты, и выполнение строительных работ по ремонту (реконструкции)  зданий и сооружений подстанций, а также приобретение резервных материалов, машин и оборудования, необходимых для реконструкции подстанций и дальнейшей бесперебойной работы.</w:t>
            </w:r>
          </w:p>
          <w:p w14:paraId="46D4A342" w14:textId="77777777" w:rsidR="0096073F" w:rsidRPr="00C86E7D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86E7D">
              <w:rPr>
                <w:rFonts w:ascii="GHEA Grapalat" w:hAnsi="GHEA Grapalat"/>
                <w:lang w:val="hy-AM"/>
              </w:rPr>
              <w:t xml:space="preserve">Компания </w:t>
            </w:r>
            <w:r w:rsidRPr="00C86E7D">
              <w:rPr>
                <w:rFonts w:ascii="GHEA Grapalat" w:hAnsi="GHEA Grapalat"/>
              </w:rPr>
              <w:t>ВЭС</w:t>
            </w:r>
            <w:r w:rsidRPr="00C86E7D">
              <w:rPr>
                <w:rFonts w:ascii="GHEA Grapalat" w:hAnsi="GHEA Grapalat"/>
                <w:lang w:val="hy-AM"/>
              </w:rPr>
              <w:t xml:space="preserve">, которая отвечает за реализацию Программы содействия </w:t>
            </w:r>
            <w:r w:rsidRPr="00C86E7D">
              <w:rPr>
                <w:rFonts w:ascii="GHEA Grapalat" w:hAnsi="GHEA Grapalat"/>
              </w:rPr>
              <w:t>результатов преобразования</w:t>
            </w:r>
            <w:r w:rsidRPr="00C86E7D">
              <w:rPr>
                <w:rFonts w:ascii="GHEA Grapalat" w:hAnsi="GHEA Grapalat"/>
                <w:lang w:val="hy-AM"/>
              </w:rPr>
              <w:t xml:space="preserve"> энергетики РА, финансируемой </w:t>
            </w:r>
            <w:r w:rsidRPr="00C86E7D">
              <w:rPr>
                <w:rFonts w:ascii="GHEA Grapalat" w:hAnsi="GHEA Grapalat"/>
              </w:rPr>
              <w:t>М</w:t>
            </w:r>
            <w:r w:rsidRPr="00C86E7D">
              <w:rPr>
                <w:rFonts w:ascii="GHEA Grapalat" w:hAnsi="GHEA Grapalat"/>
                <w:lang w:val="hy-AM"/>
              </w:rPr>
              <w:t xml:space="preserve">БРР, хочет привлечь </w:t>
            </w:r>
            <w:r w:rsidRPr="00C86E7D">
              <w:rPr>
                <w:rFonts w:ascii="GHEA Grapalat" w:hAnsi="GHEA Grapalat"/>
              </w:rPr>
              <w:t xml:space="preserve">контролирующего </w:t>
            </w:r>
            <w:r w:rsidRPr="00C86E7D">
              <w:rPr>
                <w:rFonts w:ascii="GHEA Grapalat" w:hAnsi="GHEA Grapalat"/>
                <w:lang w:val="hy-AM"/>
              </w:rPr>
              <w:t>инженера-</w:t>
            </w:r>
            <w:r w:rsidRPr="00C86E7D">
              <w:rPr>
                <w:rFonts w:ascii="GHEA Grapalat" w:hAnsi="GHEA Grapalat"/>
              </w:rPr>
              <w:t>консультанта</w:t>
            </w:r>
            <w:r w:rsidRPr="00C86E7D">
              <w:rPr>
                <w:rFonts w:ascii="GHEA Grapalat" w:hAnsi="GHEA Grapalat"/>
                <w:lang w:val="hy-AM"/>
              </w:rPr>
              <w:t>.</w:t>
            </w:r>
            <w:r w:rsidRPr="00C86E7D">
              <w:rPr>
                <w:rFonts w:hint="eastAsia"/>
              </w:rPr>
              <w:t xml:space="preserve"> </w:t>
            </w:r>
            <w:r w:rsidRPr="00C86E7D">
              <w:rPr>
                <w:rFonts w:ascii="GHEA Grapalat" w:hAnsi="GHEA Grapalat"/>
                <w:lang w:val="hy-AM"/>
              </w:rPr>
              <w:t xml:space="preserve">Основная роль </w:t>
            </w:r>
            <w:r w:rsidRPr="00C86E7D">
              <w:rPr>
                <w:rFonts w:ascii="GHEA Grapalat" w:hAnsi="GHEA Grapalat"/>
              </w:rPr>
              <w:t xml:space="preserve">контролирующего </w:t>
            </w:r>
            <w:r w:rsidRPr="00C86E7D">
              <w:rPr>
                <w:rFonts w:ascii="GHEA Grapalat" w:hAnsi="GHEA Grapalat"/>
                <w:lang w:val="hy-AM"/>
              </w:rPr>
              <w:t>инженера-</w:t>
            </w:r>
            <w:r w:rsidRPr="00C86E7D">
              <w:rPr>
                <w:rFonts w:ascii="GHEA Grapalat" w:hAnsi="GHEA Grapalat"/>
              </w:rPr>
              <w:t>консультанта</w:t>
            </w:r>
            <w:r w:rsidRPr="00C86E7D">
              <w:rPr>
                <w:rFonts w:ascii="GHEA Grapalat" w:hAnsi="GHEA Grapalat"/>
                <w:lang w:val="hy-AM"/>
              </w:rPr>
              <w:t xml:space="preserve"> заключается в надзоре и обеспечении эффективной реконструкции подстанций, включая, </w:t>
            </w:r>
            <w:r w:rsidRPr="00C86E7D">
              <w:rPr>
                <w:rFonts w:ascii="GHEA Grapalat" w:hAnsi="GHEA Grapalat"/>
              </w:rPr>
              <w:t xml:space="preserve">но не ограничиваясь </w:t>
            </w:r>
            <w:r w:rsidRPr="00C86E7D">
              <w:rPr>
                <w:rFonts w:ascii="GHEA Grapalat" w:hAnsi="GHEA Grapalat"/>
                <w:lang w:val="hy-AM"/>
              </w:rPr>
              <w:t>Шаумян-2, Мараш</w:t>
            </w:r>
            <w:r w:rsidRPr="00C86E7D">
              <w:rPr>
                <w:rFonts w:ascii="GHEA Grapalat" w:hAnsi="GHEA Grapalat"/>
              </w:rPr>
              <w:t>ем</w:t>
            </w:r>
            <w:r w:rsidRPr="00C86E7D">
              <w:rPr>
                <w:rFonts w:ascii="GHEA Grapalat" w:hAnsi="GHEA Grapalat"/>
                <w:lang w:val="hy-AM"/>
              </w:rPr>
              <w:t xml:space="preserve"> и Ехегнадзор</w:t>
            </w:r>
            <w:r w:rsidRPr="00C86E7D">
              <w:rPr>
                <w:rFonts w:ascii="GHEA Grapalat" w:hAnsi="GHEA Grapalat"/>
              </w:rPr>
              <w:t>ом</w:t>
            </w:r>
            <w:r w:rsidRPr="00C86E7D">
              <w:rPr>
                <w:rFonts w:ascii="GHEA Grapalat" w:hAnsi="GHEA Grapalat"/>
                <w:lang w:val="hy-AM"/>
              </w:rPr>
              <w:t>.</w:t>
            </w:r>
            <w:r w:rsidRPr="00C86E7D">
              <w:rPr>
                <w:rFonts w:hint="eastAsia"/>
              </w:rPr>
              <w:t xml:space="preserve"> </w:t>
            </w:r>
            <w:r w:rsidRPr="00C86E7D">
              <w:rPr>
                <w:rFonts w:ascii="GHEA Grapalat" w:hAnsi="GHEA Grapalat"/>
                <w:lang w:val="hy-AM"/>
              </w:rPr>
              <w:t xml:space="preserve">По желанию </w:t>
            </w:r>
            <w:r w:rsidRPr="00C86E7D">
              <w:rPr>
                <w:rFonts w:ascii="GHEA Grapalat" w:hAnsi="GHEA Grapalat"/>
              </w:rPr>
              <w:t>В</w:t>
            </w:r>
            <w:r w:rsidRPr="00C86E7D">
              <w:rPr>
                <w:rFonts w:ascii="GHEA Grapalat" w:hAnsi="GHEA Grapalat"/>
                <w:lang w:val="hy-AM"/>
              </w:rPr>
              <w:t xml:space="preserve">ЭС это взаимодействие может быть </w:t>
            </w:r>
            <w:r w:rsidRPr="00C86E7D">
              <w:rPr>
                <w:rFonts w:ascii="GHEA Grapalat" w:hAnsi="GHEA Grapalat"/>
              </w:rPr>
              <w:t>продлено</w:t>
            </w:r>
            <w:r w:rsidRPr="00C86E7D">
              <w:rPr>
                <w:rFonts w:ascii="GHEA Grapalat" w:hAnsi="GHEA Grapalat"/>
                <w:lang w:val="hy-AM"/>
              </w:rPr>
              <w:t xml:space="preserve"> и включа</w:t>
            </w:r>
            <w:proofErr w:type="spellStart"/>
            <w:r w:rsidRPr="00C86E7D">
              <w:rPr>
                <w:rFonts w:ascii="GHEA Grapalat" w:hAnsi="GHEA Grapalat"/>
              </w:rPr>
              <w:t>ть</w:t>
            </w:r>
            <w:proofErr w:type="spellEnd"/>
            <w:r w:rsidRPr="00C86E7D">
              <w:rPr>
                <w:rFonts w:ascii="GHEA Grapalat" w:hAnsi="GHEA Grapalat"/>
                <w:lang w:val="hy-AM"/>
              </w:rPr>
              <w:t xml:space="preserve"> дополнительные подстанции, подлежащие реконструкции</w:t>
            </w:r>
            <w:r w:rsidRPr="00C86E7D">
              <w:rPr>
                <w:rFonts w:ascii="GHEA Grapalat" w:hAnsi="GHEA Grapalat"/>
              </w:rPr>
              <w:t>.</w:t>
            </w:r>
            <w:r w:rsidRPr="00C86E7D">
              <w:rPr>
                <w:rFonts w:ascii="GHEA Grapalat" w:hAnsi="GHEA Grapalat"/>
                <w:lang w:val="hy-AM"/>
              </w:rPr>
              <w:t xml:space="preserve"> </w:t>
            </w:r>
          </w:p>
          <w:p w14:paraId="6687E5E7" w14:textId="77777777" w:rsidR="0096073F" w:rsidRPr="00A941CA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86E7D">
              <w:rPr>
                <w:rFonts w:ascii="GHEA Grapalat" w:hAnsi="GHEA Grapalat"/>
                <w:lang w:val="hy-AM"/>
              </w:rPr>
              <w:t>Эта консультация должна соответствовать</w:t>
            </w:r>
            <w:r w:rsidRPr="00C86E7D">
              <w:rPr>
                <w:rFonts w:ascii="GHEA Grapalat" w:hAnsi="GHEA Grapalat"/>
              </w:rPr>
              <w:t xml:space="preserve"> </w:t>
            </w:r>
            <w:r w:rsidRPr="00C86E7D">
              <w:rPr>
                <w:rFonts w:ascii="GHEA Grapalat" w:hAnsi="GHEA Grapalat"/>
                <w:lang w:val="hy-AM"/>
              </w:rPr>
              <w:t xml:space="preserve"> стандартам </w:t>
            </w:r>
            <w:r w:rsidRPr="00C86E7D">
              <w:rPr>
                <w:rFonts w:ascii="GHEA Grapalat" w:hAnsi="GHEA Grapalat"/>
              </w:rPr>
              <w:t xml:space="preserve">и руководствам </w:t>
            </w:r>
            <w:r w:rsidRPr="00C86E7D">
              <w:rPr>
                <w:rFonts w:ascii="GHEA Grapalat" w:hAnsi="GHEA Grapalat"/>
                <w:lang w:val="hy-AM"/>
              </w:rPr>
              <w:t>Кредитного соглашения (</w:t>
            </w:r>
            <w:r w:rsidRPr="00C86E7D">
              <w:rPr>
                <w:rFonts w:ascii="GHEA Grapalat" w:hAnsi="GHEA Grapalat"/>
              </w:rPr>
              <w:t>КС</w:t>
            </w:r>
            <w:r w:rsidRPr="00C86E7D">
              <w:rPr>
                <w:rFonts w:ascii="GHEA Grapalat" w:hAnsi="GHEA Grapalat"/>
                <w:lang w:val="hy-AM"/>
              </w:rPr>
              <w:t>),</w:t>
            </w:r>
            <w:r>
              <w:rPr>
                <w:rFonts w:ascii="GHEA Grapalat" w:hAnsi="GHEA Grapalat"/>
              </w:rPr>
              <w:t xml:space="preserve"> Проектного соглашения (ПС)</w:t>
            </w:r>
            <w:r w:rsidRPr="00C86E7D">
              <w:rPr>
                <w:rFonts w:ascii="GHEA Grapalat" w:hAnsi="GHEA Grapalat"/>
              </w:rPr>
              <w:t xml:space="preserve"> </w:t>
            </w:r>
            <w:r w:rsidRPr="00C86E7D">
              <w:rPr>
                <w:rFonts w:ascii="GHEA Grapalat" w:hAnsi="GHEA Grapalat"/>
                <w:lang w:val="hy-AM"/>
              </w:rPr>
              <w:t>Документ</w:t>
            </w:r>
            <w:proofErr w:type="spellStart"/>
            <w:r w:rsidRPr="00C86E7D">
              <w:rPr>
                <w:rFonts w:ascii="GHEA Grapalat" w:hAnsi="GHEA Grapalat"/>
              </w:rPr>
              <w:t>ам</w:t>
            </w:r>
            <w:proofErr w:type="spellEnd"/>
            <w:r w:rsidRPr="00C86E7D">
              <w:rPr>
                <w:rFonts w:ascii="GHEA Grapalat" w:hAnsi="GHEA Grapalat"/>
                <w:lang w:val="hy-AM"/>
              </w:rPr>
              <w:t xml:space="preserve"> об оценке проекта (</w:t>
            </w:r>
            <w:r w:rsidRPr="00C86E7D">
              <w:rPr>
                <w:rFonts w:ascii="GHEA Grapalat" w:hAnsi="GHEA Grapalat"/>
              </w:rPr>
              <w:t>ДОП</w:t>
            </w:r>
            <w:r w:rsidRPr="00C86E7D">
              <w:rPr>
                <w:rFonts w:ascii="GHEA Grapalat" w:hAnsi="GHEA Grapalat"/>
                <w:lang w:val="hy-AM"/>
              </w:rPr>
              <w:t>) и Руководств</w:t>
            </w:r>
            <w:proofErr w:type="spellStart"/>
            <w:r w:rsidRPr="00C86E7D">
              <w:rPr>
                <w:rFonts w:ascii="GHEA Grapalat" w:hAnsi="GHEA Grapalat"/>
              </w:rPr>
              <w:t>ам</w:t>
            </w:r>
            <w:proofErr w:type="spellEnd"/>
            <w:r w:rsidRPr="00C86E7D">
              <w:rPr>
                <w:rFonts w:ascii="GHEA Grapalat" w:hAnsi="GHEA Grapalat"/>
                <w:lang w:val="hy-AM"/>
              </w:rPr>
              <w:t xml:space="preserve"> по эксплуатации проекта (</w:t>
            </w:r>
            <w:r w:rsidRPr="00C86E7D">
              <w:rPr>
                <w:rFonts w:ascii="GHEA Grapalat" w:hAnsi="GHEA Grapalat"/>
              </w:rPr>
              <w:t>РЭП</w:t>
            </w:r>
            <w:r w:rsidRPr="00C86E7D">
              <w:rPr>
                <w:rFonts w:ascii="GHEA Grapalat" w:hAnsi="GHEA Grapalat"/>
                <w:lang w:val="hy-AM"/>
              </w:rPr>
              <w:t>), изложенных в Программ</w:t>
            </w:r>
            <w:r w:rsidRPr="00C86E7D">
              <w:rPr>
                <w:rFonts w:ascii="GHEA Grapalat" w:hAnsi="GHEA Grapalat"/>
              </w:rPr>
              <w:t>е</w:t>
            </w:r>
            <w:r w:rsidRPr="00C86E7D">
              <w:rPr>
                <w:rFonts w:ascii="GHEA Grapalat" w:hAnsi="GHEA Grapalat"/>
                <w:lang w:val="hy-AM"/>
              </w:rPr>
              <w:t xml:space="preserve"> содействия результатов преобразования энергетики РА</w:t>
            </w:r>
            <w:r w:rsidRPr="00C86E7D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 xml:space="preserve"> </w:t>
            </w:r>
          </w:p>
        </w:tc>
      </w:tr>
    </w:tbl>
    <w:p w14:paraId="3A84C1BB" w14:textId="77777777" w:rsidR="0096073F" w:rsidRDefault="0096073F" w:rsidP="0096073F">
      <w:pPr>
        <w:ind w:right="6"/>
        <w:jc w:val="center"/>
        <w:rPr>
          <w:rFonts w:ascii="GHEA Grapalat" w:hAnsi="GHEA Grapalat" w:cs="Calibri"/>
          <w:b/>
          <w:sz w:val="22"/>
          <w:szCs w:val="22"/>
          <w:lang w:val="ru-RU"/>
        </w:rPr>
      </w:pPr>
    </w:p>
    <w:p w14:paraId="1208F356" w14:textId="77777777" w:rsidR="0096073F" w:rsidRDefault="0096073F" w:rsidP="0096073F">
      <w:pPr>
        <w:ind w:right="6"/>
        <w:jc w:val="center"/>
        <w:rPr>
          <w:rFonts w:ascii="GHEA Grapalat" w:hAnsi="GHEA Grapalat" w:cs="Calibri"/>
          <w:b/>
          <w:sz w:val="22"/>
          <w:szCs w:val="22"/>
          <w:lang w:val="ru-RU"/>
        </w:rPr>
      </w:pPr>
    </w:p>
    <w:p w14:paraId="7C6BD9E5" w14:textId="77777777" w:rsidR="0096073F" w:rsidRDefault="0096073F" w:rsidP="0096073F">
      <w:pPr>
        <w:ind w:right="6"/>
        <w:jc w:val="center"/>
        <w:rPr>
          <w:rFonts w:ascii="GHEA Grapalat" w:hAnsi="GHEA Grapalat" w:cs="Calibri"/>
          <w:b/>
          <w:sz w:val="22"/>
          <w:szCs w:val="22"/>
          <w:lang w:val="ru-RU"/>
        </w:rPr>
      </w:pPr>
    </w:p>
    <w:p w14:paraId="5093141C" w14:textId="77777777" w:rsidR="0096073F" w:rsidRPr="001664D5" w:rsidRDefault="0096073F" w:rsidP="0096073F">
      <w:pPr>
        <w:ind w:right="6"/>
        <w:jc w:val="center"/>
        <w:rPr>
          <w:rFonts w:ascii="GHEA Grapalat" w:hAnsi="GHEA Grapalat" w:cs="Calibri"/>
          <w:b/>
          <w:sz w:val="22"/>
          <w:szCs w:val="22"/>
          <w:lang w:val="ru-RU"/>
        </w:rPr>
      </w:pPr>
    </w:p>
    <w:p w14:paraId="357761FF" w14:textId="77777777" w:rsidR="0096073F" w:rsidRPr="00965C6D" w:rsidRDefault="0096073F" w:rsidP="0096073F">
      <w:pPr>
        <w:pStyle w:val="Normal1"/>
        <w:numPr>
          <w:ilvl w:val="0"/>
          <w:numId w:val="2"/>
        </w:numPr>
        <w:shd w:val="clear" w:color="auto" w:fill="B7D4EF"/>
        <w:tabs>
          <w:tab w:val="left" w:pos="284"/>
        </w:tabs>
        <w:spacing w:before="480" w:beforeAutospacing="0" w:after="0"/>
        <w:ind w:right="968"/>
        <w:rPr>
          <w:rFonts w:ascii="GHEA Grapalat" w:hAnsi="GHEA Grapalat"/>
          <w:b/>
          <w:bCs/>
          <w:noProof/>
          <w:sz w:val="24"/>
          <w:szCs w:val="24"/>
          <w:lang w:val="hy-AM"/>
        </w:rPr>
      </w:pPr>
      <w:r w:rsidRPr="00965C6D">
        <w:rPr>
          <w:rFonts w:ascii="GHEA Grapalat" w:hAnsi="GHEA Grapalat"/>
          <w:b/>
          <w:bCs/>
          <w:noProof/>
          <w:sz w:val="24"/>
          <w:szCs w:val="24"/>
          <w:lang w:val="ru-RU"/>
        </w:rPr>
        <w:t>ЦЕЛЬ И ОБЪЁМ ЗАДАНИЯ</w:t>
      </w:r>
    </w:p>
    <w:tbl>
      <w:tblPr>
        <w:tblpPr w:leftFromText="180" w:rightFromText="180" w:vertAnchor="text" w:tblpX="48" w:tblpY="19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6073F" w:rsidRPr="00B36795" w14:paraId="07E8BC8F" w14:textId="77777777" w:rsidTr="001B3996">
        <w:trPr>
          <w:trHeight w:val="264"/>
        </w:trPr>
        <w:tc>
          <w:tcPr>
            <w:tcW w:w="10456" w:type="dxa"/>
            <w:shd w:val="clear" w:color="auto" w:fill="auto"/>
          </w:tcPr>
          <w:p w14:paraId="3FF735B9" w14:textId="77777777" w:rsidR="0096073F" w:rsidRPr="00965C6D" w:rsidRDefault="0096073F" w:rsidP="001B3996">
            <w:pPr>
              <w:pStyle w:val="2"/>
              <w:spacing w:line="276" w:lineRule="auto"/>
              <w:rPr>
                <w:rFonts w:ascii="GHEA Grapalat" w:hAnsi="GHEA Grapalat"/>
                <w:bCs/>
                <w:sz w:val="24"/>
                <w:szCs w:val="24"/>
                <w:lang w:val="x-none"/>
              </w:rPr>
            </w:pPr>
            <w:r w:rsidRPr="00965C6D">
              <w:rPr>
                <w:rFonts w:ascii="GHEA Grapalat" w:hAnsi="GHEA Grapalat"/>
                <w:bCs/>
                <w:sz w:val="24"/>
                <w:szCs w:val="24"/>
                <w:lang w:val="x-none"/>
              </w:rPr>
              <w:t xml:space="preserve">ЦЕЛЬ ЗАДАНИЯ </w:t>
            </w:r>
          </w:p>
          <w:p w14:paraId="09D4DBFE" w14:textId="77777777" w:rsidR="0096073F" w:rsidRPr="00C86E7D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Целью задания является предоставление комплексных услуг по управлению и контролю проекта реконструкции подстанций в рамках Программы содействия результатов преобразования энергетики РА. Инженеры, осуществляющие контроль, (инженер-строитель, инженер-энергетик) обязаны обеспечить выполнение проектов в установленный срок, в рамках бюджета и в соответствие с требуемыми стандартами качества.  </w:t>
            </w:r>
            <w:r>
              <w:rPr>
                <w:rFonts w:ascii="GHEA Grapalat" w:hAnsi="GHEA Grapalat"/>
              </w:rPr>
              <w:t>К упомянутым работам относятся</w:t>
            </w:r>
          </w:p>
          <w:p w14:paraId="46085453" w14:textId="77777777" w:rsidR="0096073F" w:rsidRPr="00C86E7D" w:rsidRDefault="0096073F" w:rsidP="001B3996">
            <w:pPr>
              <w:pStyle w:val="aff"/>
              <w:spacing w:before="240" w:after="240"/>
              <w:ind w:left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 w:cs="Cambria Math"/>
                <w:lang w:val="en-US"/>
              </w:rPr>
              <w:t xml:space="preserve">1. </w:t>
            </w:r>
            <w:r w:rsidRPr="00C86E7D">
              <w:rPr>
                <w:rFonts w:ascii="GHEA Grapalat" w:hAnsi="GHEA Grapalat" w:cs="Cambria Math"/>
              </w:rPr>
              <w:t>Управление и контроль проекта:</w:t>
            </w:r>
          </w:p>
          <w:p w14:paraId="4897BEB5" w14:textId="77777777" w:rsidR="0096073F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а)</w:t>
            </w:r>
            <w:r>
              <w:rPr>
                <w:rFonts w:hint="eastAsia"/>
              </w:rPr>
              <w:t xml:space="preserve"> </w:t>
            </w:r>
            <w:r w:rsidRPr="00251427">
              <w:rPr>
                <w:rFonts w:ascii="GHEA Grapalat" w:hAnsi="GHEA Grapalat"/>
              </w:rPr>
              <w:t xml:space="preserve">Оказать техническую помощь </w:t>
            </w:r>
            <w:r>
              <w:rPr>
                <w:rFonts w:ascii="GHEA Grapalat" w:hAnsi="GHEA Grapalat"/>
              </w:rPr>
              <w:t>ВЭС</w:t>
            </w:r>
            <w:r w:rsidRPr="00251427">
              <w:rPr>
                <w:rFonts w:ascii="GHEA Grapalat" w:hAnsi="GHEA Grapalat"/>
              </w:rPr>
              <w:t xml:space="preserve"> в направлении подготовки технического задания и тендерной документации</w:t>
            </w:r>
            <w:r>
              <w:rPr>
                <w:rFonts w:ascii="GHEA Grapalat" w:hAnsi="GHEA Grapalat"/>
              </w:rPr>
              <w:t>;</w:t>
            </w:r>
          </w:p>
          <w:p w14:paraId="007BF555" w14:textId="77777777" w:rsidR="0096073F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б) Р</w:t>
            </w:r>
            <w:r w:rsidRPr="00251427">
              <w:rPr>
                <w:rFonts w:ascii="GHEA Grapalat" w:hAnsi="GHEA Grapalat"/>
              </w:rPr>
              <w:t>ассмотр</w:t>
            </w:r>
            <w:r>
              <w:rPr>
                <w:rFonts w:ascii="GHEA Grapalat" w:hAnsi="GHEA Grapalat"/>
              </w:rPr>
              <w:t>еть</w:t>
            </w:r>
            <w:r w:rsidRPr="00251427">
              <w:rPr>
                <w:rFonts w:ascii="GHEA Grapalat" w:hAnsi="GHEA Grapalat"/>
              </w:rPr>
              <w:t xml:space="preserve"> и детальн</w:t>
            </w:r>
            <w:r>
              <w:rPr>
                <w:rFonts w:ascii="GHEA Grapalat" w:hAnsi="GHEA Grapalat"/>
              </w:rPr>
              <w:t>о</w:t>
            </w:r>
            <w:r w:rsidRPr="00251427">
              <w:rPr>
                <w:rFonts w:ascii="GHEA Grapalat" w:hAnsi="GHEA Grapalat"/>
              </w:rPr>
              <w:t xml:space="preserve"> анализ</w:t>
            </w:r>
            <w:r>
              <w:rPr>
                <w:rFonts w:ascii="GHEA Grapalat" w:hAnsi="GHEA Grapalat"/>
              </w:rPr>
              <w:t>ировать</w:t>
            </w:r>
            <w:r w:rsidRPr="00251427">
              <w:rPr>
                <w:rFonts w:ascii="GHEA Grapalat" w:hAnsi="GHEA Grapalat"/>
              </w:rPr>
              <w:t xml:space="preserve"> инженерн</w:t>
            </w:r>
            <w:r>
              <w:rPr>
                <w:rFonts w:ascii="GHEA Grapalat" w:hAnsi="GHEA Grapalat"/>
              </w:rPr>
              <w:t>ый</w:t>
            </w:r>
            <w:r w:rsidRPr="00251427">
              <w:rPr>
                <w:rFonts w:ascii="GHEA Grapalat" w:hAnsi="GHEA Grapalat"/>
              </w:rPr>
              <w:t xml:space="preserve"> проект, процедур</w:t>
            </w:r>
            <w:r>
              <w:rPr>
                <w:rFonts w:ascii="GHEA Grapalat" w:hAnsi="GHEA Grapalat"/>
              </w:rPr>
              <w:t>у</w:t>
            </w:r>
            <w:r w:rsidRPr="00251427">
              <w:rPr>
                <w:rFonts w:ascii="GHEA Grapalat" w:hAnsi="GHEA Grapalat"/>
              </w:rPr>
              <w:t xml:space="preserve"> закупок, строительны</w:t>
            </w:r>
            <w:r>
              <w:rPr>
                <w:rFonts w:ascii="GHEA Grapalat" w:hAnsi="GHEA Grapalat"/>
              </w:rPr>
              <w:t>е</w:t>
            </w:r>
            <w:r w:rsidRPr="00251427">
              <w:rPr>
                <w:rFonts w:ascii="GHEA Grapalat" w:hAnsi="GHEA Grapalat"/>
              </w:rPr>
              <w:t xml:space="preserve"> работ</w:t>
            </w:r>
            <w:r>
              <w:rPr>
                <w:rFonts w:ascii="GHEA Grapalat" w:hAnsi="GHEA Grapalat"/>
              </w:rPr>
              <w:t>ы</w:t>
            </w:r>
            <w:r w:rsidRPr="00251427">
              <w:rPr>
                <w:rFonts w:ascii="GHEA Grapalat" w:hAnsi="GHEA Grapalat"/>
              </w:rPr>
              <w:t>, испытани</w:t>
            </w:r>
            <w:r>
              <w:rPr>
                <w:rFonts w:ascii="GHEA Grapalat" w:hAnsi="GHEA Grapalat"/>
              </w:rPr>
              <w:t>я</w:t>
            </w:r>
            <w:r w:rsidRPr="00251427">
              <w:rPr>
                <w:rFonts w:ascii="GHEA Grapalat" w:hAnsi="GHEA Grapalat"/>
              </w:rPr>
              <w:t xml:space="preserve"> и эксплуатаци</w:t>
            </w:r>
            <w:r>
              <w:rPr>
                <w:rFonts w:ascii="GHEA Grapalat" w:hAnsi="GHEA Grapalat"/>
              </w:rPr>
              <w:t>ю</w:t>
            </w:r>
            <w:r w:rsidRPr="00251427">
              <w:rPr>
                <w:rFonts w:ascii="GHEA Grapalat" w:hAnsi="GHEA Grapalat"/>
              </w:rPr>
              <w:t xml:space="preserve"> подстанций;</w:t>
            </w:r>
          </w:p>
          <w:p w14:paraId="2E7F6D9C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в) </w:t>
            </w:r>
            <w:r w:rsidRPr="00C86E7D">
              <w:rPr>
                <w:rFonts w:ascii="GHEA Grapalat" w:hAnsi="GHEA Grapalat"/>
              </w:rPr>
              <w:t>Обеспечить реализацию проекта в соответствии с техническими спецификациями и стандартами, изложенными в проектной документации.</w:t>
            </w:r>
          </w:p>
          <w:p w14:paraId="699CC832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 xml:space="preserve">г) </w:t>
            </w:r>
            <w:r w:rsidRPr="00C86E7D">
              <w:rPr>
                <w:rFonts w:ascii="GHEA Grapalat" w:hAnsi="GHEA Grapalat"/>
              </w:rPr>
              <w:t>Предоставить техническую помощь ВЭС в течение процесса торгов, путем рассмотрения и изучения технических предложений, представленных участниками торгов.</w:t>
            </w:r>
          </w:p>
          <w:p w14:paraId="3EB9194B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д) </w:t>
            </w:r>
            <w:r w:rsidRPr="00C86E7D">
              <w:rPr>
                <w:rFonts w:ascii="GHEA Grapalat" w:hAnsi="GHEA Grapalat"/>
              </w:rPr>
              <w:t>Предостав</w:t>
            </w:r>
            <w:r>
              <w:rPr>
                <w:rFonts w:ascii="GHEA Grapalat" w:hAnsi="GHEA Grapalat"/>
              </w:rPr>
              <w:t>ить</w:t>
            </w:r>
            <w:r w:rsidRPr="00C86E7D">
              <w:rPr>
                <w:rFonts w:ascii="GHEA Grapalat" w:hAnsi="GHEA Grapalat"/>
              </w:rPr>
              <w:t xml:space="preserve"> необходимые отчёты о </w:t>
            </w:r>
            <w:r>
              <w:rPr>
                <w:rFonts w:ascii="GHEA Grapalat" w:hAnsi="GHEA Grapalat"/>
              </w:rPr>
              <w:t>прогрессе</w:t>
            </w:r>
            <w:r w:rsidRPr="00C86E7D">
              <w:rPr>
                <w:rFonts w:ascii="GHEA Grapalat" w:hAnsi="GHEA Grapalat"/>
              </w:rPr>
              <w:t xml:space="preserve"> работы и документацию в ВЭС и МБРР, указав основные этапы проекта, вызовы и меры по снижению рисков.</w:t>
            </w:r>
          </w:p>
          <w:p w14:paraId="5E0C1C6C" w14:textId="77777777" w:rsidR="0096073F" w:rsidRPr="00C86E7D" w:rsidRDefault="0096073F" w:rsidP="0096073F">
            <w:pPr>
              <w:pStyle w:val="aff"/>
              <w:numPr>
                <w:ilvl w:val="0"/>
                <w:numId w:val="11"/>
              </w:numPr>
              <w:spacing w:before="240" w:after="240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 w:cs="Cambria Math"/>
              </w:rPr>
              <w:t>Финансовое управление</w:t>
            </w:r>
          </w:p>
          <w:p w14:paraId="11AB54B2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а) </w:t>
            </w:r>
            <w:r w:rsidRPr="008D66BB">
              <w:rPr>
                <w:rFonts w:ascii="GHEA Grapalat" w:hAnsi="GHEA Grapalat"/>
              </w:rPr>
              <w:t>Предоставить</w:t>
            </w:r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8D66BB">
              <w:rPr>
                <w:rFonts w:ascii="GHEA Grapalat" w:hAnsi="GHEA Grapalat"/>
              </w:rPr>
              <w:t>консульт</w:t>
            </w:r>
            <w:r>
              <w:rPr>
                <w:rFonts w:ascii="GHEA Grapalat" w:hAnsi="GHEA Grapalat"/>
              </w:rPr>
              <w:t>анцию</w:t>
            </w:r>
            <w:proofErr w:type="spellEnd"/>
            <w:r w:rsidRPr="008D66BB">
              <w:rPr>
                <w:rFonts w:ascii="GHEA Grapalat" w:hAnsi="GHEA Grapalat"/>
              </w:rPr>
              <w:t xml:space="preserve"> по вопросам соответствия расходов утвержденному бюджету и руководящим принципам финансового управления;</w:t>
            </w:r>
          </w:p>
          <w:p w14:paraId="74DCF4FF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б) </w:t>
            </w:r>
            <w:r w:rsidRPr="00C86E7D">
              <w:rPr>
                <w:rFonts w:ascii="GHEA Grapalat" w:hAnsi="GHEA Grapalat"/>
              </w:rPr>
              <w:t xml:space="preserve">Помощь ВЭС в ведении </w:t>
            </w:r>
            <w:proofErr w:type="spellStart"/>
            <w:r w:rsidRPr="00C86E7D">
              <w:rPr>
                <w:rFonts w:ascii="GHEA Grapalat" w:hAnsi="GHEA Grapalat"/>
              </w:rPr>
              <w:t>точнного</w:t>
            </w:r>
            <w:proofErr w:type="spellEnd"/>
            <w:r w:rsidRPr="00C86E7D">
              <w:rPr>
                <w:rFonts w:ascii="GHEA Grapalat" w:hAnsi="GHEA Grapalat"/>
              </w:rPr>
              <w:t xml:space="preserve"> финансового учёта и в подготовке финансовых отчётов в соответствии с требованиями проектных соглашений.</w:t>
            </w:r>
          </w:p>
          <w:p w14:paraId="5BAFCDA6" w14:textId="77777777" w:rsidR="0096073F" w:rsidRPr="00C86E7D" w:rsidRDefault="0096073F" w:rsidP="0096073F">
            <w:pPr>
              <w:pStyle w:val="aff"/>
              <w:numPr>
                <w:ilvl w:val="0"/>
                <w:numId w:val="11"/>
              </w:numPr>
              <w:spacing w:before="240" w:after="240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eastAsia="MS Mincho" w:hAnsi="GHEA Grapalat" w:cs="MS Mincho"/>
              </w:rPr>
              <w:t>Технический контроль:</w:t>
            </w:r>
          </w:p>
          <w:p w14:paraId="0271529E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а) П</w:t>
            </w:r>
            <w:r w:rsidRPr="00C86E7D">
              <w:rPr>
                <w:rFonts w:ascii="GHEA Grapalat" w:hAnsi="GHEA Grapalat"/>
              </w:rPr>
              <w:t xml:space="preserve">роводить </w:t>
            </w:r>
            <w:r>
              <w:rPr>
                <w:rFonts w:ascii="GHEA Grapalat" w:hAnsi="GHEA Grapalat"/>
              </w:rPr>
              <w:t>регулярные</w:t>
            </w:r>
            <w:r w:rsidRPr="00C86E7D">
              <w:rPr>
                <w:rFonts w:ascii="GHEA Grapalat" w:hAnsi="GHEA Grapalat"/>
              </w:rPr>
              <w:t xml:space="preserve"> обследовани</w:t>
            </w:r>
            <w:r>
              <w:rPr>
                <w:rFonts w:ascii="GHEA Grapalat" w:hAnsi="GHEA Grapalat"/>
              </w:rPr>
              <w:t>я</w:t>
            </w:r>
            <w:r w:rsidRPr="00C86E7D">
              <w:rPr>
                <w:rFonts w:ascii="GHEA Grapalat" w:hAnsi="GHEA Grapalat"/>
              </w:rPr>
              <w:t xml:space="preserve"> участка </w:t>
            </w:r>
            <w:r>
              <w:rPr>
                <w:rFonts w:ascii="GHEA Grapalat" w:hAnsi="GHEA Grapalat"/>
              </w:rPr>
              <w:t xml:space="preserve">в </w:t>
            </w:r>
            <w:proofErr w:type="spellStart"/>
            <w:r>
              <w:rPr>
                <w:rFonts w:ascii="GHEA Grapalat" w:hAnsi="GHEA Grapalat"/>
              </w:rPr>
              <w:t>цельях</w:t>
            </w:r>
            <w:proofErr w:type="spellEnd"/>
            <w:r>
              <w:rPr>
                <w:rFonts w:ascii="GHEA Grapalat" w:hAnsi="GHEA Grapalat"/>
              </w:rPr>
              <w:t xml:space="preserve"> контроля и мониторинга прогресса </w:t>
            </w:r>
            <w:r w:rsidRPr="00C86E7D">
              <w:rPr>
                <w:rFonts w:ascii="GHEA Grapalat" w:hAnsi="GHEA Grapalat"/>
              </w:rPr>
              <w:t xml:space="preserve">качества и хода строительных </w:t>
            </w:r>
            <w:r>
              <w:rPr>
                <w:rFonts w:ascii="GHEA Grapalat" w:hAnsi="GHEA Grapalat"/>
              </w:rPr>
              <w:t xml:space="preserve">и инженерных </w:t>
            </w:r>
            <w:r w:rsidRPr="00C86E7D">
              <w:rPr>
                <w:rFonts w:ascii="GHEA Grapalat" w:hAnsi="GHEA Grapalat"/>
              </w:rPr>
              <w:t xml:space="preserve">работ. </w:t>
            </w:r>
          </w:p>
          <w:p w14:paraId="507B2DCC" w14:textId="77777777" w:rsidR="0096073F" w:rsidRPr="002A31E9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б) </w:t>
            </w:r>
            <w:r w:rsidRPr="00C86E7D">
              <w:rPr>
                <w:rFonts w:ascii="GHEA Grapalat" w:hAnsi="GHEA Grapalat"/>
              </w:rPr>
              <w:t>Обеспечивать соблюдение стандартов безопасности, и социальных норм в соответствии с руководящими принципами и техническими правовыми нормами, установленными.</w:t>
            </w:r>
            <w:r>
              <w:rPr>
                <w:rFonts w:hint="eastAsia"/>
              </w:rPr>
              <w:t xml:space="preserve"> </w:t>
            </w:r>
            <w:r w:rsidRPr="002A31E9">
              <w:rPr>
                <w:rFonts w:ascii="GHEA Grapalat" w:hAnsi="GHEA Grapalat"/>
              </w:rPr>
              <w:t xml:space="preserve">обеспечивать соблюдение стандартов безопасности, </w:t>
            </w:r>
            <w:r w:rsidRPr="00C86E7D">
              <w:rPr>
                <w:rFonts w:ascii="GHEA Grapalat" w:hAnsi="GHEA Grapalat"/>
              </w:rPr>
              <w:t>окружающей среды</w:t>
            </w:r>
            <w:r w:rsidRPr="002A31E9">
              <w:rPr>
                <w:rFonts w:ascii="GHEA Grapalat" w:hAnsi="GHEA Grapalat"/>
              </w:rPr>
              <w:t xml:space="preserve"> и социальных стандартов в соответствии с руководящими принципами и техническими правовыми нормами, установленными </w:t>
            </w:r>
            <w:r w:rsidRPr="00C86E7D">
              <w:rPr>
                <w:rFonts w:ascii="GHEA Grapalat" w:hAnsi="GHEA Grapalat"/>
              </w:rPr>
              <w:t>МБРР</w:t>
            </w:r>
            <w:r>
              <w:rPr>
                <w:rFonts w:ascii="GHEA Grapalat" w:hAnsi="GHEA Grapalat"/>
              </w:rPr>
              <w:t>.</w:t>
            </w:r>
          </w:p>
          <w:p w14:paraId="2098C002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в) </w:t>
            </w:r>
            <w:r w:rsidRPr="00C86E7D">
              <w:rPr>
                <w:rFonts w:ascii="GHEA Grapalat" w:hAnsi="GHEA Grapalat"/>
              </w:rPr>
              <w:t xml:space="preserve">Предоставлять технические консультации или рекомендации по решению любых проблем или вызовов, возникающих в </w:t>
            </w:r>
            <w:r>
              <w:rPr>
                <w:rFonts w:ascii="GHEA Grapalat" w:hAnsi="GHEA Grapalat"/>
              </w:rPr>
              <w:t>прогрессе</w:t>
            </w:r>
            <w:r w:rsidRPr="00C86E7D">
              <w:rPr>
                <w:rFonts w:ascii="GHEA Grapalat" w:hAnsi="GHEA Grapalat"/>
              </w:rPr>
              <w:t xml:space="preserve"> реализации проекта.</w:t>
            </w:r>
          </w:p>
          <w:p w14:paraId="1F0ACF7D" w14:textId="77777777" w:rsidR="0096073F" w:rsidRPr="00C86E7D" w:rsidRDefault="0096073F" w:rsidP="0096073F">
            <w:pPr>
              <w:pStyle w:val="aff"/>
              <w:numPr>
                <w:ilvl w:val="0"/>
                <w:numId w:val="11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eastAsia="MS Mincho" w:hAnsi="GHEA Grapalat" w:cs="MS Mincho"/>
              </w:rPr>
              <w:t>Координация и коммуникация</w:t>
            </w:r>
          </w:p>
          <w:p w14:paraId="7CC6C22D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а) </w:t>
            </w:r>
            <w:r w:rsidRPr="00C86E7D">
              <w:rPr>
                <w:rFonts w:ascii="GHEA Grapalat" w:hAnsi="GHEA Grapalat"/>
              </w:rPr>
              <w:t>Содействовать в эффективной коммуникации и координации между ВЭС, подрядчиками и другими заинтересованными сторонами, участвующими в проекте.</w:t>
            </w:r>
          </w:p>
          <w:p w14:paraId="70143B65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б) </w:t>
            </w:r>
            <w:r w:rsidRPr="00C86E7D">
              <w:rPr>
                <w:rFonts w:ascii="GHEA Grapalat" w:hAnsi="GHEA Grapalat"/>
              </w:rPr>
              <w:t xml:space="preserve">При необходимости организовывать и участвовать в проектных </w:t>
            </w:r>
            <w:r>
              <w:rPr>
                <w:rFonts w:ascii="GHEA Grapalat" w:hAnsi="GHEA Grapalat"/>
              </w:rPr>
              <w:t>совещаниях</w:t>
            </w:r>
            <w:r w:rsidRPr="00C86E7D">
              <w:rPr>
                <w:rFonts w:ascii="GHEA Grapalat" w:hAnsi="GHEA Grapalat"/>
              </w:rPr>
              <w:t>, семинарах и обзорных совещаниях.</w:t>
            </w:r>
          </w:p>
          <w:p w14:paraId="5337860E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г) </w:t>
            </w:r>
            <w:r w:rsidRPr="00C86E7D">
              <w:rPr>
                <w:rFonts w:ascii="GHEA Grapalat" w:hAnsi="GHEA Grapalat"/>
              </w:rPr>
              <w:t xml:space="preserve">Подготовить и представить подробные отчёты о </w:t>
            </w:r>
            <w:r>
              <w:rPr>
                <w:rFonts w:ascii="GHEA Grapalat" w:hAnsi="GHEA Grapalat"/>
              </w:rPr>
              <w:t>прогрессе</w:t>
            </w:r>
            <w:r w:rsidRPr="00C86E7D">
              <w:rPr>
                <w:rFonts w:ascii="GHEA Grapalat" w:hAnsi="GHEA Grapalat"/>
              </w:rPr>
              <w:t xml:space="preserve"> работ, технические оценки и итоговые отчёты в ВЭС и МБРР. </w:t>
            </w:r>
          </w:p>
          <w:p w14:paraId="141EA460" w14:textId="77777777" w:rsidR="0096073F" w:rsidRPr="00C86E7D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>В рамках этой задачи планируется использовать передовой опыт и рекомендации аналогичных проектов, финансируемых Всемирным банком, гарантируя, что реконструкция подстанций будет осуществляться эффективно, устойчиво и с соблюдением самых высоких стандартов качества.</w:t>
            </w:r>
          </w:p>
          <w:p w14:paraId="7694AFD1" w14:textId="77777777" w:rsidR="0096073F" w:rsidRPr="00965C6D" w:rsidRDefault="0096073F" w:rsidP="001B3996">
            <w:pPr>
              <w:pStyle w:val="2"/>
              <w:spacing w:line="276" w:lineRule="auto"/>
              <w:rPr>
                <w:rFonts w:ascii="GHEA Grapalat" w:hAnsi="GHEA Grapalat"/>
                <w:bCs/>
                <w:lang w:val="x-none"/>
              </w:rPr>
            </w:pPr>
            <w:r w:rsidRPr="00965C6D">
              <w:rPr>
                <w:rFonts w:ascii="GHEA Grapalat" w:hAnsi="GHEA Grapalat"/>
                <w:bCs/>
                <w:lang w:val="x-none"/>
              </w:rPr>
              <w:t>Объём работ</w:t>
            </w:r>
          </w:p>
          <w:p w14:paraId="4129E6ED" w14:textId="77777777" w:rsidR="0096073F" w:rsidRPr="00D064DE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D064DE">
              <w:rPr>
                <w:rFonts w:ascii="GHEA Grapalat" w:hAnsi="GHEA Grapalat"/>
              </w:rPr>
              <w:t xml:space="preserve">Консультант несет ответственность за проверку и надзор за строительно-монтажными работами, качеством и соответствием поставляемого оборудования и материалов </w:t>
            </w:r>
            <w:r w:rsidRPr="00D064DE">
              <w:rPr>
                <w:rFonts w:ascii="GHEA Grapalat" w:hAnsi="GHEA Grapalat"/>
              </w:rPr>
              <w:lastRenderedPageBreak/>
              <w:t xml:space="preserve">техническим характеристикам, их </w:t>
            </w:r>
            <w:r>
              <w:rPr>
                <w:rFonts w:ascii="GHEA Grapalat" w:hAnsi="GHEA Grapalat"/>
              </w:rPr>
              <w:t>установкой</w:t>
            </w:r>
            <w:r w:rsidRPr="00D064DE">
              <w:rPr>
                <w:rFonts w:ascii="GHEA Grapalat" w:hAnsi="GHEA Grapalat"/>
              </w:rPr>
              <w:t xml:space="preserve"> и испытаниями,</w:t>
            </w:r>
            <w:r>
              <w:rPr>
                <w:rFonts w:ascii="GHEA Grapalat" w:hAnsi="GHEA Grapalat"/>
              </w:rPr>
              <w:t xml:space="preserve"> </w:t>
            </w:r>
            <w:r w:rsidRPr="0037301A">
              <w:rPr>
                <w:rFonts w:ascii="GHEA Grapalat" w:hAnsi="GHEA Grapalat"/>
              </w:rPr>
              <w:t>чтобы обеспечить выполнение работ и поставку товаров в соответствии с договорами на строительство и поставку, проектированием, спецификациями и условиями.</w:t>
            </w:r>
            <w:r w:rsidRPr="00D064DE">
              <w:rPr>
                <w:rFonts w:ascii="GHEA Grapalat" w:hAnsi="GHEA Grapalat"/>
              </w:rPr>
              <w:t xml:space="preserve"> Услуги, предоставляемые консультантом, включают, </w:t>
            </w:r>
            <w:r>
              <w:rPr>
                <w:rFonts w:ascii="GHEA Grapalat" w:hAnsi="GHEA Grapalat"/>
              </w:rPr>
              <w:t>но не ограничиваются следующим</w:t>
            </w:r>
            <w:r w:rsidRPr="00D064DE">
              <w:rPr>
                <w:rFonts w:ascii="GHEA Grapalat" w:hAnsi="GHEA Grapalat"/>
              </w:rPr>
              <w:t>:</w:t>
            </w:r>
          </w:p>
          <w:p w14:paraId="7F8CF1A1" w14:textId="77777777" w:rsidR="0096073F" w:rsidRPr="00C86E7D" w:rsidRDefault="0096073F" w:rsidP="0096073F">
            <w:pPr>
              <w:pStyle w:val="aff"/>
              <w:numPr>
                <w:ilvl w:val="1"/>
                <w:numId w:val="12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 w:cs="MS Mincho"/>
              </w:rPr>
              <w:t>Управление участком</w:t>
            </w:r>
            <w:r w:rsidRPr="00C86E7D">
              <w:rPr>
                <w:rFonts w:ascii="MS Mincho" w:eastAsia="MS Mincho" w:hAnsi="MS Mincho" w:cs="MS Mincho" w:hint="eastAsia"/>
              </w:rPr>
              <w:t>․</w:t>
            </w:r>
          </w:p>
          <w:p w14:paraId="5D1E9E07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а) </w:t>
            </w:r>
            <w:r w:rsidRPr="00C86E7D">
              <w:rPr>
                <w:rFonts w:ascii="GHEA Grapalat" w:hAnsi="GHEA Grapalat"/>
              </w:rPr>
              <w:t xml:space="preserve">Оказать помощь ВЭС в </w:t>
            </w:r>
            <w:r>
              <w:rPr>
                <w:rFonts w:ascii="GHEA Grapalat" w:hAnsi="GHEA Grapalat"/>
              </w:rPr>
              <w:t>с</w:t>
            </w:r>
            <w:r w:rsidRPr="00C86E7D">
              <w:rPr>
                <w:rFonts w:ascii="GHEA Grapalat" w:hAnsi="GHEA Grapalat"/>
              </w:rPr>
              <w:t>даче участков и облегчении доступа к ним.</w:t>
            </w:r>
          </w:p>
          <w:p w14:paraId="7AA16C26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б) </w:t>
            </w:r>
            <w:r w:rsidRPr="00C86E7D">
              <w:rPr>
                <w:rFonts w:ascii="GHEA Grapalat" w:hAnsi="GHEA Grapalat"/>
              </w:rPr>
              <w:t>Консультировать ВЭС по вопросам своевременной выдачи необходимых разрешений по требованию подрядчика.</w:t>
            </w:r>
            <w:r w:rsidRPr="00C86E7D">
              <w:rPr>
                <w:rFonts w:hint="eastAsia"/>
              </w:rPr>
              <w:t xml:space="preserve"> </w:t>
            </w:r>
          </w:p>
          <w:p w14:paraId="1DBEE671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в) Помочь Заказчику в оформление чертежей и другой технической документации</w:t>
            </w:r>
            <w:r w:rsidRPr="00C86E7D">
              <w:rPr>
                <w:rFonts w:ascii="GHEA Grapalat" w:hAnsi="GHEA Grapalat"/>
              </w:rPr>
              <w:t>, необходим</w:t>
            </w:r>
            <w:r>
              <w:rPr>
                <w:rFonts w:ascii="GHEA Grapalat" w:hAnsi="GHEA Grapalat"/>
              </w:rPr>
              <w:t>ой</w:t>
            </w:r>
            <w:r w:rsidRPr="00C86E7D">
              <w:rPr>
                <w:rFonts w:ascii="GHEA Grapalat" w:hAnsi="GHEA Grapalat"/>
              </w:rPr>
              <w:t xml:space="preserve"> для реализации проекта.</w:t>
            </w:r>
          </w:p>
          <w:p w14:paraId="3F9B419C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г) </w:t>
            </w:r>
            <w:r w:rsidRPr="00C86E7D">
              <w:rPr>
                <w:rFonts w:ascii="GHEA Grapalat" w:hAnsi="GHEA Grapalat"/>
              </w:rPr>
              <w:t>Организовать и проводить периодические координационные совещания</w:t>
            </w:r>
            <w:r w:rsidRPr="00C86E7D">
              <w:rPr>
                <w:rFonts w:hint="eastAsia"/>
              </w:rPr>
              <w:t xml:space="preserve"> </w:t>
            </w:r>
            <w:r w:rsidRPr="00C86E7D">
              <w:rPr>
                <w:rFonts w:ascii="GHEA Grapalat" w:hAnsi="GHEA Grapalat"/>
              </w:rPr>
              <w:t>на участке и подготовить соответствующие протоколы совещаний (ПС).</w:t>
            </w:r>
          </w:p>
          <w:p w14:paraId="4230DF3B" w14:textId="77777777" w:rsidR="0096073F" w:rsidRPr="00C86E7D" w:rsidRDefault="0096073F" w:rsidP="0096073F">
            <w:pPr>
              <w:pStyle w:val="aff"/>
              <w:numPr>
                <w:ilvl w:val="1"/>
                <w:numId w:val="12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eastAsia="MS Mincho" w:hAnsi="GHEA Grapalat" w:cs="MS Mincho"/>
              </w:rPr>
              <w:t>Обзор проекта и документов</w:t>
            </w:r>
          </w:p>
          <w:p w14:paraId="67F0A0F0" w14:textId="77777777" w:rsidR="0096073F" w:rsidRPr="0037301A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а) Изучать </w:t>
            </w:r>
            <w:r w:rsidRPr="0037301A">
              <w:rPr>
                <w:rFonts w:ascii="GHEA Grapalat" w:hAnsi="GHEA Grapalat"/>
              </w:rPr>
              <w:t>результаты инженерно-геологических изысканий, проекты, планы, технические расчеты, чертежи, представленные Подрядчиком, и предлагать их</w:t>
            </w:r>
            <w:r>
              <w:rPr>
                <w:rFonts w:ascii="GHEA Grapalat" w:hAnsi="GHEA Grapalat"/>
              </w:rPr>
              <w:t xml:space="preserve"> на</w:t>
            </w:r>
            <w:r w:rsidRPr="0037301A">
              <w:rPr>
                <w:rFonts w:ascii="GHEA Grapalat" w:hAnsi="GHEA Grapalat"/>
              </w:rPr>
              <w:t xml:space="preserve"> утверждение Заказчику</w:t>
            </w:r>
            <w:r>
              <w:rPr>
                <w:rFonts w:ascii="GHEA Grapalat" w:hAnsi="GHEA Grapalat"/>
              </w:rPr>
              <w:t>.</w:t>
            </w:r>
          </w:p>
          <w:p w14:paraId="155B1478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б) Изучить</w:t>
            </w:r>
            <w:r w:rsidRPr="00C86E7D">
              <w:rPr>
                <w:rFonts w:ascii="GHEA Grapalat" w:hAnsi="GHEA Grapalat"/>
              </w:rPr>
              <w:t xml:space="preserve"> проект</w:t>
            </w:r>
            <w:r>
              <w:rPr>
                <w:rFonts w:ascii="GHEA Grapalat" w:hAnsi="GHEA Grapalat"/>
              </w:rPr>
              <w:t xml:space="preserve">ы и график, предоставленные Подрядчиком, и предоставить необходимые рекомендации Заказчику. </w:t>
            </w:r>
            <w:r w:rsidRPr="00C86E7D">
              <w:rPr>
                <w:rFonts w:ascii="GHEA Grapalat" w:eastAsia="MS Mincho" w:hAnsi="GHEA Grapalat" w:cs="MS Mincho"/>
              </w:rPr>
              <w:t>Контроль за ст</w:t>
            </w:r>
            <w:r>
              <w:rPr>
                <w:rFonts w:ascii="GHEA Grapalat" w:eastAsia="MS Mincho" w:hAnsi="GHEA Grapalat" w:cs="MS Mincho"/>
              </w:rPr>
              <w:t>р</w:t>
            </w:r>
            <w:r w:rsidRPr="00C86E7D">
              <w:rPr>
                <w:rFonts w:ascii="GHEA Grapalat" w:eastAsia="MS Mincho" w:hAnsi="GHEA Grapalat" w:cs="MS Mincho"/>
              </w:rPr>
              <w:t>оительно-монтажными работами</w:t>
            </w:r>
            <w:r>
              <w:rPr>
                <w:rFonts w:ascii="GHEA Grapalat" w:eastAsia="MS Mincho" w:hAnsi="GHEA Grapalat" w:cs="MS Mincho"/>
              </w:rPr>
              <w:t>.</w:t>
            </w:r>
          </w:p>
          <w:p w14:paraId="622D0E0B" w14:textId="77777777" w:rsidR="0096073F" w:rsidRPr="00C86E7D" w:rsidRDefault="0096073F" w:rsidP="0096073F">
            <w:pPr>
              <w:pStyle w:val="aff"/>
              <w:numPr>
                <w:ilvl w:val="0"/>
                <w:numId w:val="12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Контроль за строительно-монтажными работами.</w:t>
            </w:r>
          </w:p>
          <w:p w14:paraId="75809CA7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а) Обеспечить контроль качества при производстве оборудования и материалов и контролировать выборочные заводские испытания. </w:t>
            </w:r>
          </w:p>
          <w:p w14:paraId="620698A5" w14:textId="77777777" w:rsidR="0096073F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б) Контролировать строительно-монтажные и демонтажные работы для обеспечения требуемого качества и хода реализации проекта.  </w:t>
            </w:r>
          </w:p>
          <w:p w14:paraId="321AD406" w14:textId="77777777" w:rsidR="0096073F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в) Рассмотреть жалобы подрядчиков и помочь ВЭС в вопросе управления договором.</w:t>
            </w:r>
          </w:p>
          <w:p w14:paraId="4A44BB1A" w14:textId="77777777" w:rsidR="0096073F" w:rsidRPr="0064273D" w:rsidRDefault="0096073F" w:rsidP="001B3996">
            <w:pPr>
              <w:pStyle w:val="aff"/>
              <w:spacing w:before="240" w:after="24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4) </w:t>
            </w:r>
            <w:r w:rsidRPr="0064273D">
              <w:rPr>
                <w:rFonts w:ascii="GHEA Grapalat" w:hAnsi="GHEA Grapalat"/>
              </w:rPr>
              <w:t>Испытания и сдача в эксплуатацию</w:t>
            </w:r>
          </w:p>
          <w:p w14:paraId="49CAB4E1" w14:textId="77777777" w:rsidR="0096073F" w:rsidRPr="0064273D" w:rsidRDefault="0096073F" w:rsidP="001B3996">
            <w:pPr>
              <w:pStyle w:val="aff"/>
              <w:spacing w:before="240" w:after="240"/>
              <w:ind w:left="180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а) </w:t>
            </w:r>
            <w:r w:rsidRPr="0064273D">
              <w:rPr>
                <w:rFonts w:ascii="GHEA Grapalat" w:hAnsi="GHEA Grapalat"/>
              </w:rPr>
              <w:t xml:space="preserve">Утвердить методы и порядок проведения </w:t>
            </w:r>
            <w:r>
              <w:rPr>
                <w:rFonts w:ascii="GHEA Grapalat" w:hAnsi="GHEA Grapalat"/>
              </w:rPr>
              <w:t>пуско-наладочных работ и</w:t>
            </w:r>
            <w:r w:rsidRPr="0064273D">
              <w:rPr>
                <w:rFonts w:ascii="GHEA Grapalat" w:hAnsi="GHEA Grapalat"/>
              </w:rPr>
              <w:t xml:space="preserve"> испытаний</w:t>
            </w:r>
            <w:r>
              <w:rPr>
                <w:rFonts w:ascii="GHEA Grapalat" w:hAnsi="GHEA Grapalat"/>
              </w:rPr>
              <w:t xml:space="preserve"> для ввода в эксплуатацию</w:t>
            </w:r>
            <w:r w:rsidRPr="0064273D">
              <w:rPr>
                <w:rFonts w:ascii="GHEA Grapalat" w:hAnsi="GHEA Grapalat"/>
              </w:rPr>
              <w:t>, пр</w:t>
            </w:r>
            <w:r>
              <w:rPr>
                <w:rFonts w:ascii="GHEA Grapalat" w:hAnsi="GHEA Grapalat"/>
              </w:rPr>
              <w:t>оводимых</w:t>
            </w:r>
            <w:r w:rsidRPr="0064273D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П</w:t>
            </w:r>
            <w:r w:rsidRPr="0064273D">
              <w:rPr>
                <w:rFonts w:ascii="GHEA Grapalat" w:hAnsi="GHEA Grapalat"/>
              </w:rPr>
              <w:t xml:space="preserve">одрядчиком. </w:t>
            </w:r>
            <w:r>
              <w:rPr>
                <w:rFonts w:ascii="GHEA Grapalat" w:hAnsi="GHEA Grapalat"/>
              </w:rPr>
              <w:t xml:space="preserve"> </w:t>
            </w:r>
          </w:p>
          <w:p w14:paraId="0089ECD1" w14:textId="77777777" w:rsidR="0096073F" w:rsidRPr="0064273D" w:rsidRDefault="0096073F" w:rsidP="001B3996">
            <w:pPr>
              <w:pStyle w:val="aff"/>
              <w:spacing w:before="240" w:after="240"/>
              <w:ind w:left="180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б) </w:t>
            </w:r>
            <w:r w:rsidRPr="0064273D">
              <w:rPr>
                <w:rFonts w:ascii="GHEA Grapalat" w:hAnsi="GHEA Grapalat"/>
              </w:rPr>
              <w:t xml:space="preserve">Участвовать на участке в испытаниях и </w:t>
            </w:r>
            <w:r>
              <w:rPr>
                <w:rFonts w:ascii="GHEA Grapalat" w:hAnsi="GHEA Grapalat"/>
              </w:rPr>
              <w:t xml:space="preserve">ввода в </w:t>
            </w:r>
            <w:r w:rsidRPr="0064273D">
              <w:rPr>
                <w:rFonts w:ascii="GHEA Grapalat" w:hAnsi="GHEA Grapalat"/>
              </w:rPr>
              <w:t>эксплуатаци</w:t>
            </w:r>
            <w:r>
              <w:rPr>
                <w:rFonts w:ascii="GHEA Grapalat" w:hAnsi="GHEA Grapalat"/>
              </w:rPr>
              <w:t>ю</w:t>
            </w:r>
            <w:r w:rsidRPr="0064273D">
              <w:rPr>
                <w:rFonts w:ascii="GHEA Grapalat" w:hAnsi="GHEA Grapalat"/>
              </w:rPr>
              <w:t xml:space="preserve">. </w:t>
            </w:r>
          </w:p>
          <w:p w14:paraId="464EAF92" w14:textId="77777777" w:rsidR="0096073F" w:rsidRPr="0064273D" w:rsidRDefault="0096073F" w:rsidP="001B3996">
            <w:pPr>
              <w:pStyle w:val="aff"/>
              <w:spacing w:before="240" w:after="240"/>
              <w:ind w:left="180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в) </w:t>
            </w:r>
            <w:r w:rsidRPr="0064273D">
              <w:rPr>
                <w:rFonts w:ascii="GHEA Grapalat" w:hAnsi="GHEA Grapalat"/>
              </w:rPr>
              <w:t>Подготовить списки дефектов</w:t>
            </w:r>
            <w:r>
              <w:rPr>
                <w:rFonts w:ascii="GHEA Grapalat" w:hAnsi="GHEA Grapalat"/>
              </w:rPr>
              <w:t xml:space="preserve"> работ, выполняемых Подрядчиком, </w:t>
            </w:r>
            <w:r w:rsidRPr="0064273D">
              <w:rPr>
                <w:rFonts w:ascii="GHEA Grapalat" w:hAnsi="GHEA Grapalat"/>
              </w:rPr>
              <w:t xml:space="preserve">и оказать помощь в вопросе выдачи сертификатов предварительной сдаче объекта. </w:t>
            </w:r>
          </w:p>
          <w:p w14:paraId="53B23CDF" w14:textId="77777777" w:rsidR="0096073F" w:rsidRPr="00C86E7D" w:rsidRDefault="0096073F" w:rsidP="0096073F">
            <w:pPr>
              <w:pStyle w:val="aff"/>
              <w:numPr>
                <w:ilvl w:val="0"/>
                <w:numId w:val="11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lastRenderedPageBreak/>
              <w:t xml:space="preserve">Задокументировать и предоставить отчёты </w:t>
            </w:r>
          </w:p>
          <w:p w14:paraId="77D60B3A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а) П</w:t>
            </w:r>
            <w:r w:rsidRPr="00C86E7D">
              <w:rPr>
                <w:rFonts w:ascii="GHEA Grapalat" w:hAnsi="GHEA Grapalat"/>
              </w:rPr>
              <w:t xml:space="preserve">роверить точность </w:t>
            </w:r>
            <w:r>
              <w:rPr>
                <w:rFonts w:ascii="GHEA Grapalat" w:hAnsi="GHEA Grapalat"/>
              </w:rPr>
              <w:t>итоговой</w:t>
            </w:r>
            <w:r w:rsidRPr="00C86E7D">
              <w:rPr>
                <w:rFonts w:ascii="GHEA Grapalat" w:hAnsi="GHEA Grapalat"/>
              </w:rPr>
              <w:t xml:space="preserve"> технической документации </w:t>
            </w:r>
            <w:r>
              <w:rPr>
                <w:rFonts w:ascii="GHEA Grapalat" w:hAnsi="GHEA Grapalat"/>
              </w:rPr>
              <w:t>П</w:t>
            </w:r>
            <w:r w:rsidRPr="00C86E7D">
              <w:rPr>
                <w:rFonts w:ascii="GHEA Grapalat" w:hAnsi="GHEA Grapalat"/>
              </w:rPr>
              <w:t>одрядчика</w:t>
            </w:r>
            <w:r>
              <w:rPr>
                <w:rFonts w:ascii="GHEA Grapalat" w:hAnsi="GHEA Grapalat"/>
              </w:rPr>
              <w:t xml:space="preserve"> и </w:t>
            </w:r>
            <w:r w:rsidRPr="00C86E7D">
              <w:rPr>
                <w:rFonts w:ascii="GHEA Grapalat" w:hAnsi="GHEA Grapalat"/>
              </w:rPr>
              <w:t>руководств</w:t>
            </w:r>
            <w:r>
              <w:rPr>
                <w:rFonts w:ascii="GHEA Grapalat" w:hAnsi="GHEA Grapalat"/>
              </w:rPr>
              <w:t>а</w:t>
            </w:r>
            <w:r w:rsidRPr="00C86E7D">
              <w:rPr>
                <w:rFonts w:ascii="GHEA Grapalat" w:hAnsi="GHEA Grapalat"/>
              </w:rPr>
              <w:t xml:space="preserve"> по эксплуатации</w:t>
            </w:r>
            <w:r>
              <w:rPr>
                <w:rFonts w:ascii="GHEA Grapalat" w:hAnsi="GHEA Grapalat"/>
              </w:rPr>
              <w:t>,</w:t>
            </w:r>
            <w:r w:rsidRPr="00C86E7D">
              <w:rPr>
                <w:rFonts w:ascii="GHEA Grapalat" w:hAnsi="GHEA Grapalat"/>
              </w:rPr>
              <w:t xml:space="preserve"> и техническому обслуживанию.</w:t>
            </w:r>
          </w:p>
          <w:p w14:paraId="6979B690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б) </w:t>
            </w:r>
            <w:r w:rsidRPr="00C86E7D">
              <w:rPr>
                <w:rFonts w:ascii="GHEA Grapalat" w:hAnsi="GHEA Grapalat"/>
              </w:rPr>
              <w:t>Оказывать поддержку</w:t>
            </w:r>
            <w:r>
              <w:rPr>
                <w:rFonts w:ascii="GHEA Grapalat" w:hAnsi="GHEA Grapalat"/>
              </w:rPr>
              <w:t xml:space="preserve"> из </w:t>
            </w:r>
            <w:r w:rsidRPr="00C86E7D">
              <w:rPr>
                <w:rFonts w:ascii="GHEA Grapalat" w:hAnsi="GHEA Grapalat"/>
              </w:rPr>
              <w:t>центрально</w:t>
            </w:r>
            <w:r>
              <w:rPr>
                <w:rFonts w:ascii="GHEA Grapalat" w:hAnsi="GHEA Grapalat"/>
              </w:rPr>
              <w:t>го</w:t>
            </w:r>
            <w:r w:rsidRPr="00C86E7D">
              <w:rPr>
                <w:rFonts w:ascii="GHEA Grapalat" w:hAnsi="GHEA Grapalat"/>
              </w:rPr>
              <w:t xml:space="preserve"> офис</w:t>
            </w:r>
            <w:r>
              <w:rPr>
                <w:rFonts w:ascii="GHEA Grapalat" w:hAnsi="GHEA Grapalat"/>
              </w:rPr>
              <w:t>а</w:t>
            </w:r>
            <w:r w:rsidRPr="00C86E7D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 xml:space="preserve">для оказания помощи </w:t>
            </w:r>
            <w:r w:rsidRPr="00C86E7D">
              <w:rPr>
                <w:rFonts w:ascii="GHEA Grapalat" w:hAnsi="GHEA Grapalat"/>
              </w:rPr>
              <w:t xml:space="preserve">в </w:t>
            </w:r>
            <w:r>
              <w:rPr>
                <w:rFonts w:ascii="GHEA Grapalat" w:hAnsi="GHEA Grapalat"/>
              </w:rPr>
              <w:t xml:space="preserve">соответствующих </w:t>
            </w:r>
            <w:r w:rsidRPr="00C86E7D">
              <w:rPr>
                <w:rFonts w:ascii="GHEA Grapalat" w:hAnsi="GHEA Grapalat"/>
              </w:rPr>
              <w:t>технических вопрос</w:t>
            </w:r>
            <w:r>
              <w:rPr>
                <w:rFonts w:ascii="GHEA Grapalat" w:hAnsi="GHEA Grapalat"/>
              </w:rPr>
              <w:t>ах</w:t>
            </w:r>
            <w:r w:rsidRPr="00C86E7D">
              <w:rPr>
                <w:rFonts w:ascii="GHEA Grapalat" w:hAnsi="GHEA Grapalat"/>
              </w:rPr>
              <w:t>, связанных с ВЭС.</w:t>
            </w:r>
          </w:p>
          <w:p w14:paraId="7D5DB44F" w14:textId="77777777" w:rsidR="0096073F" w:rsidRPr="00C86E7D" w:rsidRDefault="0096073F" w:rsidP="001B3996">
            <w:pPr>
              <w:pStyle w:val="aff"/>
              <w:spacing w:before="240" w:after="240"/>
              <w:ind w:left="135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в) </w:t>
            </w:r>
            <w:r w:rsidRPr="00C86E7D">
              <w:rPr>
                <w:rFonts w:ascii="GHEA Grapalat" w:hAnsi="GHEA Grapalat"/>
              </w:rPr>
              <w:t xml:space="preserve">Изучить </w:t>
            </w:r>
            <w:r>
              <w:rPr>
                <w:rFonts w:ascii="GHEA Grapalat" w:hAnsi="GHEA Grapalat"/>
              </w:rPr>
              <w:t>прогресс</w:t>
            </w:r>
            <w:r w:rsidRPr="00C86E7D">
              <w:rPr>
                <w:rFonts w:ascii="GHEA Grapalat" w:hAnsi="GHEA Grapalat"/>
              </w:rPr>
              <w:t xml:space="preserve"> реализации проекта и подготовить ежемесячные отчёты о </w:t>
            </w:r>
            <w:r>
              <w:rPr>
                <w:rFonts w:ascii="GHEA Grapalat" w:hAnsi="GHEA Grapalat"/>
              </w:rPr>
              <w:t>прогрессе</w:t>
            </w:r>
            <w:r w:rsidRPr="00C86E7D">
              <w:rPr>
                <w:rFonts w:ascii="GHEA Grapalat" w:hAnsi="GHEA Grapalat"/>
              </w:rPr>
              <w:t xml:space="preserve"> реализации, квартальных отчётов, отчётов о завершении проекта и других отчётов, которые ВЭС и/или МБРР сочт</w:t>
            </w:r>
            <w:r>
              <w:rPr>
                <w:rFonts w:ascii="GHEA Grapalat" w:hAnsi="GHEA Grapalat"/>
              </w:rPr>
              <w:t>у</w:t>
            </w:r>
            <w:r w:rsidRPr="00C86E7D">
              <w:rPr>
                <w:rFonts w:ascii="GHEA Grapalat" w:hAnsi="GHEA Grapalat"/>
              </w:rPr>
              <w:t>т необходимыми.</w:t>
            </w:r>
          </w:p>
          <w:p w14:paraId="0EDB4086" w14:textId="77777777" w:rsidR="0096073F" w:rsidRPr="00965C6D" w:rsidRDefault="0096073F" w:rsidP="001B3996">
            <w:pPr>
              <w:pStyle w:val="2"/>
              <w:spacing w:line="276" w:lineRule="auto"/>
              <w:ind w:left="360"/>
              <w:rPr>
                <w:rFonts w:ascii="GHEA Grapalat" w:hAnsi="GHEA Grapalat"/>
                <w:bCs/>
                <w:lang w:val="x-none"/>
              </w:rPr>
            </w:pPr>
            <w:r w:rsidRPr="00965C6D">
              <w:rPr>
                <w:rFonts w:ascii="GHEA Grapalat" w:hAnsi="GHEA Grapalat"/>
                <w:bCs/>
                <w:lang w:val="ru-RU"/>
              </w:rPr>
              <w:t>Содействие реализации работ</w:t>
            </w:r>
            <w:r w:rsidRPr="00965C6D">
              <w:rPr>
                <w:rFonts w:ascii="GHEA Grapalat" w:hAnsi="GHEA Grapalat"/>
                <w:bCs/>
                <w:lang w:val="x-none"/>
              </w:rPr>
              <w:t xml:space="preserve"> и технический контроль </w:t>
            </w:r>
          </w:p>
          <w:p w14:paraId="0C47180B" w14:textId="77777777" w:rsidR="0096073F" w:rsidRPr="00C86E7D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965C6D">
              <w:rPr>
                <w:rFonts w:ascii="GHEA Grapalat" w:hAnsi="GHEA Grapalat"/>
                <w:b/>
                <w:bCs/>
              </w:rPr>
              <w:t>Задание 1.</w:t>
            </w:r>
            <w:r w:rsidRPr="00C86E7D">
              <w:rPr>
                <w:rFonts w:ascii="GHEA Grapalat" w:hAnsi="GHEA Grapalat"/>
              </w:rPr>
              <w:t xml:space="preserve"> Обзор проекта: Консультант должен </w:t>
            </w:r>
            <w:r>
              <w:rPr>
                <w:rFonts w:ascii="GHEA Grapalat" w:hAnsi="GHEA Grapalat"/>
              </w:rPr>
              <w:t>изучить</w:t>
            </w:r>
            <w:r w:rsidRPr="00C86E7D">
              <w:rPr>
                <w:rFonts w:ascii="GHEA Grapalat" w:hAnsi="GHEA Grapalat"/>
              </w:rPr>
              <w:t xml:space="preserve"> и комментировать предлагаемое расположение оборудования и сооружений, график установки, а также рассмотреть и рекомендовать утверждение смет и окончательных ценовых таблиц, представленных Подрядчиком. </w:t>
            </w:r>
            <w:r w:rsidRPr="00C86E7D">
              <w:rPr>
                <w:rFonts w:hint="eastAsia"/>
              </w:rPr>
              <w:t xml:space="preserve"> </w:t>
            </w:r>
            <w:r w:rsidRPr="00C86E7D">
              <w:rPr>
                <w:rFonts w:ascii="GHEA Grapalat" w:hAnsi="GHEA Grapalat"/>
              </w:rPr>
              <w:t>Консультант должен рассмотреть и комментировать все проекты, чертежи и техническую документацию, пред</w:t>
            </w:r>
            <w:r>
              <w:rPr>
                <w:rFonts w:ascii="GHEA Grapalat" w:hAnsi="GHEA Grapalat"/>
              </w:rPr>
              <w:t>о</w:t>
            </w:r>
            <w:r w:rsidRPr="00C86E7D">
              <w:rPr>
                <w:rFonts w:ascii="GHEA Grapalat" w:hAnsi="GHEA Grapalat"/>
              </w:rPr>
              <w:t>ставленную Подрядчиком, включая чертежи производителей.</w:t>
            </w:r>
            <w:r w:rsidRPr="00C86E7D">
              <w:rPr>
                <w:rFonts w:hint="eastAsia"/>
              </w:rPr>
              <w:t xml:space="preserve"> </w:t>
            </w:r>
            <w:r w:rsidRPr="00C86E7D">
              <w:rPr>
                <w:rFonts w:ascii="GHEA Grapalat" w:hAnsi="GHEA Grapalat"/>
              </w:rPr>
              <w:t xml:space="preserve">Рассмотрение и </w:t>
            </w:r>
            <w:proofErr w:type="spellStart"/>
            <w:r w:rsidRPr="00C86E7D">
              <w:rPr>
                <w:rFonts w:ascii="GHEA Grapalat" w:hAnsi="GHEA Grapalat"/>
              </w:rPr>
              <w:t>комемнтарии</w:t>
            </w:r>
            <w:proofErr w:type="spellEnd"/>
            <w:r w:rsidRPr="00C86E7D">
              <w:rPr>
                <w:rFonts w:ascii="GHEA Grapalat" w:hAnsi="GHEA Grapalat"/>
              </w:rPr>
              <w:t xml:space="preserve"> к проектированию оборудования, фундаментов, зданий, материалов, изоляторов и электропроводов должны проводиться в тесном сотрудничестве с инженерами ВЭС.</w:t>
            </w:r>
            <w:r>
              <w:rPr>
                <w:rFonts w:ascii="GHEA Grapalat" w:hAnsi="GHEA Grapalat"/>
              </w:rPr>
              <w:t xml:space="preserve"> В рамках этой задачи от Консультанта, в частности, ожидается: </w:t>
            </w:r>
          </w:p>
          <w:p w14:paraId="1E721CCA" w14:textId="77777777" w:rsidR="0096073F" w:rsidRPr="00C86E7D" w:rsidRDefault="0096073F" w:rsidP="0096073F">
            <w:pPr>
              <w:pStyle w:val="aff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>Оказывать техническую помощь ВЭС в процессе торгов</w:t>
            </w:r>
            <w:r>
              <w:rPr>
                <w:rFonts w:ascii="GHEA Grapalat" w:hAnsi="GHEA Grapalat"/>
              </w:rPr>
              <w:t xml:space="preserve"> в вопросе подготовки технического задания и разработке тендерной документации</w:t>
            </w:r>
            <w:r w:rsidRPr="00C86E7D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</w:rPr>
              <w:t xml:space="preserve">рассмотреть и изучить технические предложения, </w:t>
            </w:r>
            <w:r w:rsidRPr="00C86E7D">
              <w:rPr>
                <w:rFonts w:ascii="GHEA Grapalat" w:hAnsi="GHEA Grapalat"/>
              </w:rPr>
              <w:t>представленны</w:t>
            </w:r>
            <w:r>
              <w:rPr>
                <w:rFonts w:ascii="GHEA Grapalat" w:hAnsi="GHEA Grapalat"/>
              </w:rPr>
              <w:t>е</w:t>
            </w:r>
            <w:r w:rsidRPr="00C86E7D">
              <w:rPr>
                <w:rFonts w:ascii="GHEA Grapalat" w:hAnsi="GHEA Grapalat"/>
              </w:rPr>
              <w:t xml:space="preserve"> участниками торгов.</w:t>
            </w:r>
          </w:p>
          <w:p w14:paraId="1AC72D1A" w14:textId="77777777" w:rsidR="0096073F" w:rsidRPr="00C86E7D" w:rsidRDefault="0096073F" w:rsidP="0096073F">
            <w:pPr>
              <w:pStyle w:val="aff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 Рассмотреть и прокомментировать все аспекты предлагаемого Подрядчиком проекта, стандартов и отклонений.</w:t>
            </w:r>
          </w:p>
          <w:p w14:paraId="661A0F5E" w14:textId="77777777" w:rsidR="0096073F" w:rsidRPr="00C86E7D" w:rsidRDefault="0096073F" w:rsidP="0096073F">
            <w:pPr>
              <w:pStyle w:val="aff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>Проверить и обеспечить</w:t>
            </w:r>
            <w:r>
              <w:rPr>
                <w:rFonts w:ascii="GHEA Grapalat" w:hAnsi="GHEA Grapalat"/>
              </w:rPr>
              <w:t>, чтобы</w:t>
            </w:r>
            <w:r w:rsidRPr="00C86E7D">
              <w:rPr>
                <w:rFonts w:ascii="GHEA Grapalat" w:hAnsi="GHEA Grapalat"/>
              </w:rPr>
              <w:t xml:space="preserve"> предоставлен</w:t>
            </w:r>
            <w:r>
              <w:rPr>
                <w:rFonts w:ascii="GHEA Grapalat" w:hAnsi="GHEA Grapalat"/>
              </w:rPr>
              <w:t>ные</w:t>
            </w:r>
            <w:r w:rsidRPr="00C86E7D">
              <w:rPr>
                <w:rFonts w:ascii="GHEA Grapalat" w:hAnsi="GHEA Grapalat"/>
              </w:rPr>
              <w:t xml:space="preserve"> Подрядчиком расчет</w:t>
            </w:r>
            <w:r>
              <w:rPr>
                <w:rFonts w:ascii="GHEA Grapalat" w:hAnsi="GHEA Grapalat"/>
              </w:rPr>
              <w:t>ы</w:t>
            </w:r>
            <w:r w:rsidRPr="00C86E7D">
              <w:rPr>
                <w:rFonts w:ascii="GHEA Grapalat" w:hAnsi="GHEA Grapalat"/>
              </w:rPr>
              <w:t>, чертеж</w:t>
            </w:r>
            <w:r>
              <w:rPr>
                <w:rFonts w:ascii="GHEA Grapalat" w:hAnsi="GHEA Grapalat"/>
              </w:rPr>
              <w:t>и</w:t>
            </w:r>
            <w:r w:rsidRPr="00C86E7D">
              <w:rPr>
                <w:rFonts w:ascii="GHEA Grapalat" w:hAnsi="GHEA Grapalat"/>
              </w:rPr>
              <w:t xml:space="preserve"> и проект</w:t>
            </w:r>
            <w:r>
              <w:rPr>
                <w:rFonts w:ascii="GHEA Grapalat" w:hAnsi="GHEA Grapalat"/>
              </w:rPr>
              <w:t>ы, были</w:t>
            </w:r>
            <w:r w:rsidRPr="00C86E7D">
              <w:rPr>
                <w:rFonts w:ascii="GHEA Grapalat" w:hAnsi="GHEA Grapalat"/>
              </w:rPr>
              <w:t xml:space="preserve"> в соответствии с</w:t>
            </w:r>
            <w:r>
              <w:rPr>
                <w:rFonts w:ascii="GHEA Grapalat" w:hAnsi="GHEA Grapalat"/>
              </w:rPr>
              <w:t xml:space="preserve"> техническими характеристиками</w:t>
            </w:r>
            <w:r w:rsidRPr="00C86E7D">
              <w:rPr>
                <w:rFonts w:ascii="GHEA Grapalat" w:hAnsi="GHEA Grapalat"/>
              </w:rPr>
              <w:t xml:space="preserve"> тендерной</w:t>
            </w:r>
            <w:r w:rsidRPr="00C86E7D">
              <w:rPr>
                <w:rFonts w:ascii="GHEA Grapalat" w:hAnsi="GHEA Grapalat"/>
                <w:color w:val="FF0000"/>
              </w:rPr>
              <w:t xml:space="preserve"> </w:t>
            </w:r>
            <w:r w:rsidRPr="00C86E7D">
              <w:rPr>
                <w:rFonts w:ascii="GHEA Grapalat" w:hAnsi="GHEA Grapalat"/>
              </w:rPr>
              <w:t>документации.</w:t>
            </w:r>
          </w:p>
          <w:p w14:paraId="10CC6996" w14:textId="77777777" w:rsidR="0096073F" w:rsidRPr="00C86E7D" w:rsidRDefault="0096073F" w:rsidP="0096073F">
            <w:pPr>
              <w:pStyle w:val="aff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Изучить результаты инженерно-геологических изысканий, </w:t>
            </w:r>
            <w:r w:rsidRPr="00C86E7D">
              <w:rPr>
                <w:rFonts w:ascii="GHEA Grapalat" w:hAnsi="GHEA Grapalat"/>
              </w:rPr>
              <w:t>выполненн</w:t>
            </w:r>
            <w:r>
              <w:rPr>
                <w:rFonts w:ascii="GHEA Grapalat" w:hAnsi="GHEA Grapalat"/>
              </w:rPr>
              <w:t>ых</w:t>
            </w:r>
            <w:r w:rsidRPr="00C86E7D">
              <w:rPr>
                <w:rFonts w:ascii="GHEA Grapalat" w:hAnsi="GHEA Grapalat"/>
              </w:rPr>
              <w:t xml:space="preserve"> Подрядчиком.</w:t>
            </w:r>
          </w:p>
          <w:p w14:paraId="0CFB4A34" w14:textId="77777777" w:rsidR="0096073F" w:rsidRPr="00C86E7D" w:rsidRDefault="0096073F" w:rsidP="0096073F">
            <w:pPr>
              <w:pStyle w:val="aff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>Поддерживать связь с проектным персоналом Подрядчика для рассмотрения и комментирования проектной документации Подрядчика.</w:t>
            </w:r>
          </w:p>
          <w:p w14:paraId="1F5A74E6" w14:textId="77777777" w:rsidR="0096073F" w:rsidRPr="00C86E7D" w:rsidRDefault="0096073F" w:rsidP="0096073F">
            <w:pPr>
              <w:pStyle w:val="aff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Рассмотреть </w:t>
            </w:r>
            <w:r>
              <w:rPr>
                <w:rFonts w:ascii="GHEA Grapalat" w:hAnsi="GHEA Grapalat"/>
              </w:rPr>
              <w:t>итоговые</w:t>
            </w:r>
            <w:r w:rsidRPr="00C86E7D">
              <w:rPr>
                <w:rFonts w:ascii="GHEA Grapalat" w:hAnsi="GHEA Grapalat"/>
              </w:rPr>
              <w:t xml:space="preserve"> проекты, представленные Подрядчиком, и предостав</w:t>
            </w:r>
            <w:r>
              <w:rPr>
                <w:rFonts w:ascii="GHEA Grapalat" w:hAnsi="GHEA Grapalat"/>
              </w:rPr>
              <w:t>и</w:t>
            </w:r>
            <w:r w:rsidRPr="00C86E7D">
              <w:rPr>
                <w:rFonts w:ascii="GHEA Grapalat" w:hAnsi="GHEA Grapalat"/>
              </w:rPr>
              <w:t>т</w:t>
            </w:r>
            <w:r>
              <w:rPr>
                <w:rFonts w:ascii="GHEA Grapalat" w:hAnsi="GHEA Grapalat"/>
              </w:rPr>
              <w:t>ь</w:t>
            </w:r>
            <w:r w:rsidRPr="00C86E7D">
              <w:rPr>
                <w:rFonts w:ascii="GHEA Grapalat" w:hAnsi="GHEA Grapalat"/>
              </w:rPr>
              <w:t xml:space="preserve"> рекомендации ВЭС относительно их утверждения.</w:t>
            </w:r>
          </w:p>
          <w:p w14:paraId="6C436462" w14:textId="77777777" w:rsidR="0096073F" w:rsidRPr="00C86E7D" w:rsidRDefault="0096073F" w:rsidP="0096073F">
            <w:pPr>
              <w:pStyle w:val="aff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Участвовать в рассмотрении проекта и </w:t>
            </w:r>
            <w:r>
              <w:rPr>
                <w:rFonts w:ascii="GHEA Grapalat" w:hAnsi="GHEA Grapalat"/>
              </w:rPr>
              <w:t>совещаниях</w:t>
            </w:r>
            <w:r w:rsidRPr="00C86E7D">
              <w:rPr>
                <w:rFonts w:ascii="GHEA Grapalat" w:hAnsi="GHEA Grapalat"/>
              </w:rPr>
              <w:t xml:space="preserve"> по </w:t>
            </w:r>
            <w:r>
              <w:rPr>
                <w:rFonts w:ascii="GHEA Grapalat" w:hAnsi="GHEA Grapalat"/>
              </w:rPr>
              <w:t>прогрессу</w:t>
            </w:r>
            <w:r w:rsidRPr="00C86E7D">
              <w:rPr>
                <w:rFonts w:ascii="GHEA Grapalat" w:hAnsi="GHEA Grapalat"/>
              </w:rPr>
              <w:t xml:space="preserve"> проекта,</w:t>
            </w:r>
            <w:r>
              <w:rPr>
                <w:rFonts w:ascii="GHEA Grapalat" w:hAnsi="GHEA Grapalat"/>
              </w:rPr>
              <w:t xml:space="preserve"> как</w:t>
            </w:r>
            <w:r w:rsidRPr="00C86E7D">
              <w:rPr>
                <w:rFonts w:ascii="GHEA Grapalat" w:hAnsi="GHEA Grapalat"/>
              </w:rPr>
              <w:t xml:space="preserve"> треб</w:t>
            </w:r>
            <w:r>
              <w:rPr>
                <w:rFonts w:ascii="GHEA Grapalat" w:hAnsi="GHEA Grapalat"/>
              </w:rPr>
              <w:t>ует</w:t>
            </w:r>
            <w:r w:rsidRPr="00C86E7D">
              <w:rPr>
                <w:rFonts w:ascii="GHEA Grapalat" w:hAnsi="GHEA Grapalat"/>
              </w:rPr>
              <w:t xml:space="preserve"> Руководитель проекта ВЭС.</w:t>
            </w:r>
          </w:p>
          <w:p w14:paraId="706EF2B8" w14:textId="77777777" w:rsidR="0096073F" w:rsidRPr="00C86E7D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965C6D">
              <w:rPr>
                <w:rFonts w:ascii="GHEA Grapalat" w:hAnsi="GHEA Grapalat"/>
                <w:b/>
                <w:bCs/>
              </w:rPr>
              <w:lastRenderedPageBreak/>
              <w:t>Задание 2.</w:t>
            </w:r>
            <w:r w:rsidRPr="00C86E7D">
              <w:rPr>
                <w:rFonts w:ascii="GHEA Grapalat" w:hAnsi="GHEA Grapalat"/>
              </w:rPr>
              <w:t xml:space="preserve">  Контроль за строительными работами, гарантия качества и инспекция. В рамках этой задачи от Консультанта, в частности, ожидается:</w:t>
            </w:r>
          </w:p>
          <w:p w14:paraId="6B626511" w14:textId="77777777" w:rsidR="0096073F" w:rsidRDefault="0096073F" w:rsidP="0096073F">
            <w:pPr>
              <w:pStyle w:val="aff"/>
              <w:numPr>
                <w:ilvl w:val="1"/>
                <w:numId w:val="14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Рассмотреть и комментировать инженерную документацию, такую </w:t>
            </w:r>
            <w:r w:rsidRPr="00C86E7D">
              <w:rPr>
                <w:rFonts w:ascii="Cambria Math" w:hAnsi="Cambria Math" w:cs="Cambria Math"/>
              </w:rPr>
              <w:t>​​</w:t>
            </w:r>
            <w:r w:rsidRPr="00C86E7D">
              <w:rPr>
                <w:rFonts w:ascii="GHEA Grapalat" w:hAnsi="GHEA Grapalat"/>
              </w:rPr>
              <w:t>как подробные проекты работ, подготовленные подрядчиком, окончательные рабочие чертежи завода, представленные производителями, строительные</w:t>
            </w:r>
            <w:r>
              <w:rPr>
                <w:rFonts w:ascii="GHEA Grapalat" w:hAnsi="GHEA Grapalat"/>
              </w:rPr>
              <w:t xml:space="preserve"> характеристики</w:t>
            </w:r>
            <w:r w:rsidRPr="00C86E7D">
              <w:rPr>
                <w:rFonts w:ascii="GHEA Grapalat" w:hAnsi="GHEA Grapalat"/>
              </w:rPr>
              <w:t xml:space="preserve"> и процедуры строительства. </w:t>
            </w:r>
          </w:p>
          <w:p w14:paraId="38CC307E" w14:textId="77777777" w:rsidR="0096073F" w:rsidRDefault="0096073F" w:rsidP="0096073F">
            <w:pPr>
              <w:pStyle w:val="aff"/>
              <w:numPr>
                <w:ilvl w:val="1"/>
                <w:numId w:val="14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150102">
              <w:rPr>
                <w:rFonts w:ascii="GHEA Grapalat" w:hAnsi="GHEA Grapalat"/>
              </w:rPr>
              <w:t xml:space="preserve">Сравнить технические параметры поставляемого оборудования с параметрами оборудования определёнными и требуемыми в технических спецификациях тендерной документации. Произвести визуальный осмотр и проверку количества поставляемого на подстанцию </w:t>
            </w:r>
            <w:r w:rsidRPr="00150102">
              <w:rPr>
                <w:rFonts w:ascii="Cambria Math" w:hAnsi="Cambria Math" w:cs="Cambria Math"/>
              </w:rPr>
              <w:t>​​</w:t>
            </w:r>
            <w:r w:rsidRPr="00150102">
              <w:rPr>
                <w:rFonts w:ascii="GHEA Grapalat" w:hAnsi="GHEA Grapalat" w:cs="GHEA Grapalat"/>
              </w:rPr>
              <w:t>оборудования</w:t>
            </w:r>
            <w:r w:rsidRPr="00150102">
              <w:rPr>
                <w:rFonts w:ascii="GHEA Grapalat" w:hAnsi="GHEA Grapalat"/>
              </w:rPr>
              <w:t>.</w:t>
            </w:r>
          </w:p>
          <w:p w14:paraId="0C6D1A3C" w14:textId="77777777" w:rsidR="0096073F" w:rsidRPr="00150102" w:rsidRDefault="0096073F" w:rsidP="0096073F">
            <w:pPr>
              <w:pStyle w:val="aff"/>
              <w:numPr>
                <w:ilvl w:val="1"/>
                <w:numId w:val="14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150102">
              <w:rPr>
                <w:rFonts w:ascii="GHEA Grapalat" w:hAnsi="GHEA Grapalat"/>
              </w:rPr>
              <w:t xml:space="preserve"> Осуществить контроль за строй площадкой во время строительно-монтажных и инженерных работ и мониторить график выполнения строительных работ.</w:t>
            </w:r>
          </w:p>
          <w:p w14:paraId="509415B6" w14:textId="77777777" w:rsidR="0096073F" w:rsidRDefault="0096073F" w:rsidP="0096073F">
            <w:pPr>
              <w:pStyle w:val="aff"/>
              <w:numPr>
                <w:ilvl w:val="1"/>
                <w:numId w:val="14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>Вести мониторинг за прогрессом проекта</w:t>
            </w:r>
          </w:p>
          <w:p w14:paraId="5C11BD82" w14:textId="77777777" w:rsidR="0096073F" w:rsidRDefault="0096073F" w:rsidP="0096073F">
            <w:pPr>
              <w:pStyle w:val="aff"/>
              <w:numPr>
                <w:ilvl w:val="1"/>
                <w:numId w:val="14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66527F">
              <w:rPr>
                <w:rFonts w:ascii="GHEA Grapalat" w:hAnsi="GHEA Grapalat"/>
              </w:rPr>
              <w:t>Подготовить подробный план по управлению Проектом</w:t>
            </w:r>
            <w:r w:rsidRPr="00C86E7D">
              <w:rPr>
                <w:rFonts w:ascii="GHEA Grapalat" w:hAnsi="GHEA Grapalat"/>
                <w:lang w:val="hy-AM"/>
              </w:rPr>
              <w:t xml:space="preserve"> </w:t>
            </w:r>
            <w:r w:rsidRPr="00C86E7D">
              <w:rPr>
                <w:rFonts w:ascii="GHEA Grapalat" w:hAnsi="GHEA Grapalat"/>
              </w:rPr>
              <w:t>с</w:t>
            </w:r>
            <w:r>
              <w:rPr>
                <w:rFonts w:ascii="GHEA Grapalat" w:hAnsi="GHEA Grapalat"/>
              </w:rPr>
              <w:t xml:space="preserve"> </w:t>
            </w:r>
            <w:r w:rsidRPr="00C86E7D">
              <w:rPr>
                <w:rFonts w:ascii="GHEA Grapalat" w:hAnsi="GHEA Grapalat"/>
              </w:rPr>
              <w:t xml:space="preserve">помощью </w:t>
            </w:r>
            <w:r>
              <w:rPr>
                <w:rFonts w:ascii="GHEA Grapalat" w:hAnsi="GHEA Grapalat"/>
              </w:rPr>
              <w:t xml:space="preserve">                 </w:t>
            </w:r>
            <w:r w:rsidRPr="00C86E7D">
              <w:rPr>
                <w:rFonts w:ascii="GHEA Grapalat" w:hAnsi="GHEA Grapalat"/>
              </w:rPr>
              <w:t xml:space="preserve">программного обеспечения Microsoft для предоставления диаграмм, кривых и </w:t>
            </w:r>
            <w:r>
              <w:rPr>
                <w:rFonts w:ascii="GHEA Grapalat" w:hAnsi="GHEA Grapalat"/>
              </w:rPr>
              <w:t>подробных</w:t>
            </w:r>
            <w:r w:rsidRPr="00C86E7D">
              <w:rPr>
                <w:rFonts w:ascii="GHEA Grapalat" w:hAnsi="GHEA Grapalat"/>
              </w:rPr>
              <w:t xml:space="preserve"> отчётов о важнейших действиях, процентах выполненных работ, точках </w:t>
            </w:r>
            <w:r>
              <w:rPr>
                <w:rFonts w:ascii="GHEA Grapalat" w:hAnsi="GHEA Grapalat"/>
              </w:rPr>
              <w:t>интерфейса</w:t>
            </w:r>
            <w:r w:rsidRPr="00C86E7D">
              <w:rPr>
                <w:rFonts w:ascii="GHEA Grapalat" w:hAnsi="GHEA Grapalat"/>
              </w:rPr>
              <w:t xml:space="preserve"> и т. д.</w:t>
            </w:r>
            <w:r>
              <w:t xml:space="preserve">, </w:t>
            </w:r>
            <w:r>
              <w:rPr>
                <w:rFonts w:ascii="Cambria" w:hAnsi="Cambria" w:cs="Cambria"/>
              </w:rPr>
              <w:t>и</w:t>
            </w:r>
            <w:r>
              <w:t xml:space="preserve"> </w:t>
            </w:r>
            <w:r w:rsidRPr="00C86E7D">
              <w:rPr>
                <w:rFonts w:ascii="GHEA Grapalat" w:hAnsi="GHEA Grapalat"/>
              </w:rPr>
              <w:t xml:space="preserve">для предоставления проектирования, закупок, установки и </w:t>
            </w:r>
            <w:r>
              <w:rPr>
                <w:rFonts w:ascii="GHEA Grapalat" w:hAnsi="GHEA Grapalat"/>
              </w:rPr>
              <w:t xml:space="preserve"> </w:t>
            </w:r>
            <w:r w:rsidRPr="00C86E7D">
              <w:rPr>
                <w:rFonts w:ascii="GHEA Grapalat" w:hAnsi="GHEA Grapalat"/>
              </w:rPr>
              <w:t xml:space="preserve">ввода в </w:t>
            </w:r>
            <w:r w:rsidRPr="00837A54">
              <w:rPr>
                <w:rFonts w:ascii="GHEA Grapalat" w:hAnsi="GHEA Grapalat"/>
              </w:rPr>
              <w:t>эксплуатацию.</w:t>
            </w:r>
          </w:p>
          <w:p w14:paraId="2FA00EA0" w14:textId="77777777" w:rsidR="0096073F" w:rsidRPr="00C86E7D" w:rsidRDefault="0096073F" w:rsidP="001B3996">
            <w:pPr>
              <w:pStyle w:val="aff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        </w:t>
            </w:r>
            <w:r w:rsidRPr="00C86E7D">
              <w:rPr>
                <w:rFonts w:ascii="GHEA Grapalat" w:hAnsi="GHEA Grapalat"/>
              </w:rPr>
              <w:tab/>
              <w:t xml:space="preserve"> </w:t>
            </w:r>
          </w:p>
          <w:p w14:paraId="2A5DE745" w14:textId="77777777" w:rsidR="0096073F" w:rsidRDefault="0096073F" w:rsidP="0096073F">
            <w:pPr>
              <w:pStyle w:val="aff"/>
              <w:numPr>
                <w:ilvl w:val="0"/>
                <w:numId w:val="11"/>
              </w:numPr>
              <w:spacing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Организовать частые </w:t>
            </w:r>
            <w:r>
              <w:rPr>
                <w:rFonts w:ascii="GHEA Grapalat" w:hAnsi="GHEA Grapalat"/>
              </w:rPr>
              <w:t>совещания</w:t>
            </w:r>
            <w:r w:rsidRPr="00C86E7D">
              <w:rPr>
                <w:rFonts w:ascii="GHEA Grapalat" w:hAnsi="GHEA Grapalat"/>
              </w:rPr>
              <w:t xml:space="preserve"> по планированию и обзору прогресса работ для </w:t>
            </w:r>
            <w:r>
              <w:rPr>
                <w:rFonts w:ascii="GHEA Grapalat" w:hAnsi="GHEA Grapalat"/>
              </w:rPr>
              <w:t xml:space="preserve"> </w:t>
            </w:r>
          </w:p>
          <w:p w14:paraId="6F7DFF0E" w14:textId="77777777" w:rsidR="0096073F" w:rsidRDefault="0096073F" w:rsidP="001B3996">
            <w:pPr>
              <w:pStyle w:val="aff"/>
              <w:ind w:left="108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 </w:t>
            </w:r>
            <w:r w:rsidRPr="00C86E7D">
              <w:rPr>
                <w:rFonts w:ascii="GHEA Grapalat" w:hAnsi="GHEA Grapalat"/>
              </w:rPr>
              <w:t xml:space="preserve">контроля </w:t>
            </w:r>
            <w:r>
              <w:rPr>
                <w:rFonts w:ascii="GHEA Grapalat" w:hAnsi="GHEA Grapalat"/>
              </w:rPr>
              <w:t>прогресса</w:t>
            </w:r>
            <w:r w:rsidRPr="00C86E7D">
              <w:rPr>
                <w:rFonts w:ascii="GHEA Grapalat" w:hAnsi="GHEA Grapalat"/>
              </w:rPr>
              <w:t xml:space="preserve"> работы Подрядчика.</w:t>
            </w:r>
            <w:r>
              <w:rPr>
                <w:rFonts w:ascii="GHEA Grapalat" w:hAnsi="GHEA Grapalat"/>
              </w:rPr>
              <w:t xml:space="preserve"> Если будут замечены какие-либо задержки  </w:t>
            </w:r>
          </w:p>
          <w:p w14:paraId="4FAEB6BE" w14:textId="77777777" w:rsidR="0096073F" w:rsidRPr="00C86E7D" w:rsidRDefault="0096073F" w:rsidP="001B3996">
            <w:pPr>
              <w:pStyle w:val="aff"/>
              <w:ind w:left="108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 или проблемы, Консультант должен об этом уведомить ВЭС.</w:t>
            </w:r>
          </w:p>
          <w:p w14:paraId="7CA57E32" w14:textId="77777777" w:rsidR="0096073F" w:rsidRPr="00C86E7D" w:rsidRDefault="0096073F" w:rsidP="0096073F">
            <w:pPr>
              <w:pStyle w:val="aff"/>
              <w:numPr>
                <w:ilvl w:val="0"/>
                <w:numId w:val="11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Подготовить ежемесячные отчёты о </w:t>
            </w:r>
            <w:r>
              <w:rPr>
                <w:rFonts w:ascii="GHEA Grapalat" w:hAnsi="GHEA Grapalat"/>
              </w:rPr>
              <w:t>прогрессе</w:t>
            </w:r>
            <w:r w:rsidRPr="00C86E7D">
              <w:rPr>
                <w:rFonts w:ascii="GHEA Grapalat" w:hAnsi="GHEA Grapalat"/>
              </w:rPr>
              <w:t xml:space="preserve"> работы и полные квартальные отчёты о </w:t>
            </w:r>
            <w:r>
              <w:rPr>
                <w:rFonts w:ascii="GHEA Grapalat" w:hAnsi="GHEA Grapalat"/>
              </w:rPr>
              <w:t>прогрессе</w:t>
            </w:r>
            <w:r w:rsidRPr="00C86E7D">
              <w:rPr>
                <w:rFonts w:ascii="GHEA Grapalat" w:hAnsi="GHEA Grapalat"/>
              </w:rPr>
              <w:t xml:space="preserve"> работы и отправлять их в ВЭС не позднее, чем через 14 дней после окончани</w:t>
            </w:r>
            <w:r>
              <w:rPr>
                <w:rFonts w:ascii="GHEA Grapalat" w:hAnsi="GHEA Grapalat"/>
              </w:rPr>
              <w:t>я отчётного периода.</w:t>
            </w:r>
          </w:p>
          <w:p w14:paraId="73E748EF" w14:textId="77777777" w:rsidR="0096073F" w:rsidRPr="00C86E7D" w:rsidRDefault="0096073F" w:rsidP="0096073F">
            <w:pPr>
              <w:pStyle w:val="aff"/>
              <w:numPr>
                <w:ilvl w:val="0"/>
                <w:numId w:val="11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>Помощь ВЭС в вопросе общего обеспечения качества</w:t>
            </w:r>
          </w:p>
          <w:p w14:paraId="0AE5F3EF" w14:textId="77777777" w:rsidR="0096073F" w:rsidRPr="00C86E7D" w:rsidRDefault="0096073F" w:rsidP="0096073F">
            <w:pPr>
              <w:pStyle w:val="aff"/>
              <w:numPr>
                <w:ilvl w:val="0"/>
                <w:numId w:val="11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>Контролировать осуществление строительства на участках</w:t>
            </w:r>
            <w:r>
              <w:rPr>
                <w:rFonts w:ascii="GHEA Grapalat" w:hAnsi="GHEA Grapalat"/>
              </w:rPr>
              <w:t xml:space="preserve"> </w:t>
            </w:r>
            <w:r w:rsidRPr="00C86E7D">
              <w:rPr>
                <w:rFonts w:ascii="GHEA Grapalat" w:hAnsi="GHEA Grapalat"/>
              </w:rPr>
              <w:t>и, при необходимости, консультировать BEC по вопросам обеспечения качества.</w:t>
            </w:r>
          </w:p>
          <w:p w14:paraId="32CBDC16" w14:textId="77777777" w:rsidR="0096073F" w:rsidRPr="00C86E7D" w:rsidRDefault="0096073F" w:rsidP="0096073F">
            <w:pPr>
              <w:pStyle w:val="aff"/>
              <w:numPr>
                <w:ilvl w:val="0"/>
                <w:numId w:val="11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Мониторить</w:t>
            </w:r>
            <w:r w:rsidRPr="00C86E7D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соблюдение правил</w:t>
            </w:r>
            <w:r w:rsidRPr="00C86E7D">
              <w:rPr>
                <w:rFonts w:ascii="GHEA Grapalat" w:hAnsi="GHEA Grapalat"/>
              </w:rPr>
              <w:t xml:space="preserve"> охраны труда</w:t>
            </w:r>
            <w:r>
              <w:rPr>
                <w:rFonts w:ascii="GHEA Grapalat" w:hAnsi="GHEA Grapalat"/>
              </w:rPr>
              <w:t xml:space="preserve"> сотрудников</w:t>
            </w:r>
            <w:r w:rsidRPr="00C86E7D">
              <w:rPr>
                <w:rFonts w:ascii="GHEA Grapalat" w:hAnsi="GHEA Grapalat"/>
              </w:rPr>
              <w:t xml:space="preserve"> и техники безопасности на строительных площадках и рекомендовать меры по предотвращению или снижению потенциальных рисков безопасности во время строительства, а также контролировать выполнение таких мер.</w:t>
            </w:r>
          </w:p>
          <w:p w14:paraId="51C6FDAD" w14:textId="77777777" w:rsidR="0096073F" w:rsidRPr="00360DDB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965C6D">
              <w:rPr>
                <w:rFonts w:ascii="GHEA Grapalat" w:hAnsi="GHEA Grapalat"/>
                <w:b/>
                <w:bCs/>
              </w:rPr>
              <w:lastRenderedPageBreak/>
              <w:t>Задание 3.</w:t>
            </w:r>
            <w:r w:rsidRPr="00360DDB">
              <w:rPr>
                <w:rFonts w:ascii="GHEA Grapalat" w:hAnsi="GHEA Grapalat"/>
              </w:rPr>
              <w:t xml:space="preserve"> Управление договором. В рамках этой задачи от Консультанта, в частности, ожидается:</w:t>
            </w:r>
          </w:p>
          <w:p w14:paraId="59FEACD7" w14:textId="77777777" w:rsidR="0096073F" w:rsidRPr="00C86E7D" w:rsidRDefault="0096073F" w:rsidP="0096073F">
            <w:pPr>
              <w:pStyle w:val="aff"/>
              <w:numPr>
                <w:ilvl w:val="1"/>
                <w:numId w:val="1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Рассмотреть</w:t>
            </w:r>
            <w:r w:rsidRPr="00C86E7D">
              <w:rPr>
                <w:rFonts w:ascii="GHEA Grapalat" w:hAnsi="GHEA Grapalat"/>
              </w:rPr>
              <w:t xml:space="preserve"> счета-фактуры, представленные Подрядчиком, в соответствии с положениями регулирования цен и рекомендовать ВЭС об утверждении этих счет-фактур.</w:t>
            </w:r>
            <w:r w:rsidRPr="00C86E7D">
              <w:t xml:space="preserve"> </w:t>
            </w:r>
          </w:p>
          <w:p w14:paraId="1A398987" w14:textId="77777777" w:rsidR="0096073F" w:rsidRPr="00C86E7D" w:rsidRDefault="0096073F" w:rsidP="0096073F">
            <w:pPr>
              <w:pStyle w:val="aff"/>
              <w:numPr>
                <w:ilvl w:val="1"/>
                <w:numId w:val="1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>Контролировать графики реализации проекта (график строительства, поставок и составления бюджета), подготовленные и представленные Подрядчиком.</w:t>
            </w:r>
          </w:p>
          <w:p w14:paraId="2C5DB638" w14:textId="77777777" w:rsidR="0096073F" w:rsidRDefault="0096073F" w:rsidP="0096073F">
            <w:pPr>
              <w:pStyle w:val="aff"/>
              <w:numPr>
                <w:ilvl w:val="1"/>
                <w:numId w:val="1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350809">
              <w:rPr>
                <w:rFonts w:ascii="GHEA Grapalat" w:hAnsi="GHEA Grapalat"/>
              </w:rPr>
              <w:t>Рассмотреть и рекомендовать по исправительным работам,</w:t>
            </w:r>
            <w:r w:rsidRPr="00350809">
              <w:rPr>
                <w:rFonts w:ascii="GHEA Grapalat" w:hAnsi="GHEA Grapalat"/>
                <w:lang w:val="hy-AM"/>
              </w:rPr>
              <w:t xml:space="preserve"> </w:t>
            </w:r>
            <w:r w:rsidRPr="00350809">
              <w:rPr>
                <w:rFonts w:ascii="GHEA Grapalat" w:hAnsi="GHEA Grapalat"/>
              </w:rPr>
              <w:t xml:space="preserve">предпринятым Подрядчиком, оценить задержки, </w:t>
            </w:r>
            <w:r>
              <w:rPr>
                <w:rFonts w:ascii="GHEA Grapalat" w:hAnsi="GHEA Grapalat"/>
              </w:rPr>
              <w:t>вносить предложения по изменению графиков в ходе строительства.</w:t>
            </w:r>
          </w:p>
          <w:p w14:paraId="22244256" w14:textId="77777777" w:rsidR="0096073F" w:rsidRPr="00350809" w:rsidRDefault="0096073F" w:rsidP="0096073F">
            <w:pPr>
              <w:pStyle w:val="aff"/>
              <w:numPr>
                <w:ilvl w:val="1"/>
                <w:numId w:val="1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350809">
              <w:rPr>
                <w:rFonts w:ascii="GHEA Grapalat" w:hAnsi="GHEA Grapalat"/>
              </w:rPr>
              <w:t>Оказывать помощь ВЭС в разрешении споров, поднятых Подрядчиком, и в вопросе урегулировании жалоб.</w:t>
            </w:r>
          </w:p>
          <w:p w14:paraId="6411955D" w14:textId="77777777" w:rsidR="0096073F" w:rsidRPr="00C86E7D" w:rsidRDefault="0096073F" w:rsidP="0096073F">
            <w:pPr>
              <w:pStyle w:val="aff"/>
              <w:numPr>
                <w:ilvl w:val="1"/>
                <w:numId w:val="1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>Оценить дополнительные/добавочные работы, которые необходимо выполнить Подрядчику, и предложить ВЭС рас</w:t>
            </w:r>
            <w:r>
              <w:rPr>
                <w:rFonts w:ascii="GHEA Grapalat" w:hAnsi="GHEA Grapalat"/>
              </w:rPr>
              <w:t>ценки</w:t>
            </w:r>
            <w:r w:rsidRPr="00C86E7D">
              <w:rPr>
                <w:rFonts w:ascii="GHEA Grapalat" w:hAnsi="GHEA Grapalat"/>
              </w:rPr>
              <w:t xml:space="preserve"> на такие работы.</w:t>
            </w:r>
          </w:p>
          <w:p w14:paraId="119BEC80" w14:textId="77777777" w:rsidR="0096073F" w:rsidRPr="00C86E7D" w:rsidRDefault="0096073F" w:rsidP="0096073F">
            <w:pPr>
              <w:pStyle w:val="aff"/>
              <w:numPr>
                <w:ilvl w:val="1"/>
                <w:numId w:val="1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>Описать любые отклонения от стоимости проекта и первоначальной версии графика выполнения работ и объяснить ВЭС причины, последствия и меры предотвращения.</w:t>
            </w:r>
          </w:p>
          <w:p w14:paraId="25CCAA91" w14:textId="77777777" w:rsidR="0096073F" w:rsidRPr="00C86E7D" w:rsidRDefault="0096073F" w:rsidP="0096073F">
            <w:pPr>
              <w:pStyle w:val="aff"/>
              <w:numPr>
                <w:ilvl w:val="1"/>
                <w:numId w:val="1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Рассмотреть процедуры подачи заявки на </w:t>
            </w:r>
            <w:r>
              <w:rPr>
                <w:rFonts w:ascii="GHEA Grapalat" w:hAnsi="GHEA Grapalat"/>
              </w:rPr>
              <w:t>и</w:t>
            </w:r>
            <w:r w:rsidRPr="00C86E7D">
              <w:rPr>
                <w:rFonts w:ascii="GHEA Grapalat" w:hAnsi="GHEA Grapalat"/>
              </w:rPr>
              <w:t>зменение договор</w:t>
            </w:r>
            <w:r>
              <w:rPr>
                <w:rFonts w:ascii="GHEA Grapalat" w:hAnsi="GHEA Grapalat"/>
              </w:rPr>
              <w:t>ов</w:t>
            </w:r>
            <w:r w:rsidRPr="00C86E7D">
              <w:rPr>
                <w:rFonts w:ascii="GHEA Grapalat" w:hAnsi="GHEA Grapalat"/>
              </w:rPr>
              <w:t xml:space="preserve"> на проектирование, поставку и монтаж подстанций и выявить </w:t>
            </w:r>
            <w:r>
              <w:rPr>
                <w:rFonts w:ascii="GHEA Grapalat" w:hAnsi="GHEA Grapalat"/>
              </w:rPr>
              <w:t xml:space="preserve">любые </w:t>
            </w:r>
            <w:r w:rsidRPr="00C86E7D">
              <w:rPr>
                <w:rFonts w:ascii="GHEA Grapalat" w:hAnsi="GHEA Grapalat"/>
              </w:rPr>
              <w:t xml:space="preserve">возможные недостатки и предложить изменения. </w:t>
            </w:r>
          </w:p>
          <w:p w14:paraId="37B83BC4" w14:textId="77777777" w:rsidR="0096073F" w:rsidRPr="00C86E7D" w:rsidRDefault="0096073F" w:rsidP="0096073F">
            <w:pPr>
              <w:pStyle w:val="aff"/>
              <w:numPr>
                <w:ilvl w:val="1"/>
                <w:numId w:val="1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Управлять и контролировать всеми процедурами, связанными с заявкой по внесению изменений и всеми изменениями договора.   </w:t>
            </w:r>
          </w:p>
          <w:p w14:paraId="31D9A5CC" w14:textId="77777777" w:rsidR="0096073F" w:rsidRPr="00C86E7D" w:rsidRDefault="0096073F" w:rsidP="0096073F">
            <w:pPr>
              <w:pStyle w:val="aff"/>
              <w:numPr>
                <w:ilvl w:val="1"/>
                <w:numId w:val="1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Рассмотреть и </w:t>
            </w:r>
            <w:r>
              <w:rPr>
                <w:rFonts w:ascii="GHEA Grapalat" w:hAnsi="GHEA Grapalat"/>
              </w:rPr>
              <w:t>предоставить консультацию</w:t>
            </w:r>
            <w:r w:rsidRPr="00C86E7D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 xml:space="preserve">по </w:t>
            </w:r>
            <w:r w:rsidRPr="00C86E7D">
              <w:rPr>
                <w:rFonts w:ascii="GHEA Grapalat" w:hAnsi="GHEA Grapalat"/>
              </w:rPr>
              <w:t>исполнительны</w:t>
            </w:r>
            <w:r>
              <w:rPr>
                <w:rFonts w:ascii="GHEA Grapalat" w:hAnsi="GHEA Grapalat"/>
              </w:rPr>
              <w:t>м</w:t>
            </w:r>
            <w:r w:rsidRPr="00C86E7D">
              <w:rPr>
                <w:rFonts w:ascii="GHEA Grapalat" w:hAnsi="GHEA Grapalat"/>
              </w:rPr>
              <w:t xml:space="preserve"> чертеж</w:t>
            </w:r>
            <w:r>
              <w:rPr>
                <w:rFonts w:ascii="GHEA Grapalat" w:hAnsi="GHEA Grapalat"/>
              </w:rPr>
              <w:t>ам и рассмотреть</w:t>
            </w:r>
            <w:r w:rsidRPr="00C86E7D">
              <w:rPr>
                <w:rFonts w:ascii="GHEA Grapalat" w:hAnsi="GHEA Grapalat"/>
              </w:rPr>
              <w:t xml:space="preserve"> предоставленное Подрядчиком руководство по эксплуатации и техническому обслуживанию на предмет точности и соответствия.</w:t>
            </w:r>
          </w:p>
          <w:p w14:paraId="05BA438D" w14:textId="77777777" w:rsidR="0096073F" w:rsidRPr="00C86E7D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965C6D">
              <w:rPr>
                <w:rFonts w:ascii="GHEA Grapalat" w:eastAsia="MS Mincho" w:hAnsi="GHEA Grapalat" w:cs="MS Mincho"/>
                <w:b/>
                <w:bCs/>
              </w:rPr>
              <w:t>Задание 4.</w:t>
            </w:r>
            <w:r w:rsidRPr="00C86E7D">
              <w:rPr>
                <w:rFonts w:ascii="GHEA Grapalat" w:eastAsia="MS Mincho" w:hAnsi="GHEA Grapalat" w:cs="MS Mincho"/>
              </w:rPr>
              <w:t xml:space="preserve"> </w:t>
            </w:r>
            <w:r>
              <w:rPr>
                <w:rFonts w:ascii="GHEA Grapalat" w:eastAsia="MS Mincho" w:hAnsi="GHEA Grapalat" w:cs="MS Mincho"/>
              </w:rPr>
              <w:t>Содействие</w:t>
            </w:r>
            <w:r w:rsidRPr="00C86E7D">
              <w:rPr>
                <w:rFonts w:ascii="GHEA Grapalat" w:eastAsia="MS Mincho" w:hAnsi="GHEA Grapalat" w:cs="MS Mincho"/>
              </w:rPr>
              <w:t xml:space="preserve"> ВЭС</w:t>
            </w:r>
            <w:r>
              <w:rPr>
                <w:rFonts w:ascii="GHEA Grapalat" w:eastAsia="MS Mincho" w:hAnsi="GHEA Grapalat" w:cs="MS Mincho"/>
              </w:rPr>
              <w:t>, связанные</w:t>
            </w:r>
            <w:r w:rsidRPr="00C86E7D">
              <w:rPr>
                <w:rFonts w:ascii="GHEA Grapalat" w:eastAsia="MS Mincho" w:hAnsi="GHEA Grapalat" w:cs="MS Mincho"/>
              </w:rPr>
              <w:t xml:space="preserve"> с заводскими испытаниями материалов и оборудования, </w:t>
            </w:r>
            <w:r>
              <w:rPr>
                <w:rFonts w:ascii="GHEA Grapalat" w:eastAsia="MS Mincho" w:hAnsi="GHEA Grapalat" w:cs="MS Mincho"/>
              </w:rPr>
              <w:t>а также</w:t>
            </w:r>
            <w:r w:rsidRPr="00C86E7D">
              <w:rPr>
                <w:rFonts w:ascii="GHEA Grapalat" w:eastAsia="MS Mincho" w:hAnsi="GHEA Grapalat" w:cs="MS Mincho"/>
              </w:rPr>
              <w:t xml:space="preserve"> испытани</w:t>
            </w:r>
            <w:r>
              <w:rPr>
                <w:rFonts w:ascii="GHEA Grapalat" w:eastAsia="MS Mincho" w:hAnsi="GHEA Grapalat" w:cs="MS Mincho"/>
              </w:rPr>
              <w:t>ями</w:t>
            </w:r>
            <w:r w:rsidRPr="00C86E7D">
              <w:rPr>
                <w:rFonts w:ascii="GHEA Grapalat" w:eastAsia="MS Mincho" w:hAnsi="GHEA Grapalat" w:cs="MS Mincho"/>
              </w:rPr>
              <w:t xml:space="preserve"> и вводом в эксплуатацию </w:t>
            </w:r>
            <w:r>
              <w:rPr>
                <w:rFonts w:ascii="GHEA Grapalat" w:eastAsia="MS Mincho" w:hAnsi="GHEA Grapalat" w:cs="MS Mincho"/>
              </w:rPr>
              <w:t xml:space="preserve">оборудования </w:t>
            </w:r>
            <w:r w:rsidRPr="00C86E7D">
              <w:rPr>
                <w:rFonts w:ascii="GHEA Grapalat" w:eastAsia="MS Mincho" w:hAnsi="GHEA Grapalat" w:cs="MS Mincho"/>
              </w:rPr>
              <w:t xml:space="preserve">подстанций. </w:t>
            </w:r>
            <w:r>
              <w:rPr>
                <w:rFonts w:ascii="GHEA Grapalat" w:eastAsia="MS Mincho" w:hAnsi="GHEA Grapalat" w:cs="MS Mincho"/>
              </w:rPr>
              <w:t>В рамках этой задачи от Консультанта, в частности, ожидается:</w:t>
            </w:r>
          </w:p>
          <w:p w14:paraId="55BE33CA" w14:textId="77777777" w:rsidR="0096073F" w:rsidRPr="00C86E7D" w:rsidRDefault="0096073F" w:rsidP="0096073F">
            <w:pPr>
              <w:pStyle w:val="aff"/>
              <w:numPr>
                <w:ilvl w:val="1"/>
                <w:numId w:val="13"/>
              </w:numPr>
              <w:spacing w:before="240" w:after="240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Содействовать ВЭС во всех аспектах, связанных с заводскими испытаниями, организованными Подрядчиком, включая, но не ограничиваясь только проверкой и участием в приемочных испытаниях при производстве </w:t>
            </w:r>
            <w:r w:rsidRPr="00C86E7D">
              <w:rPr>
                <w:rFonts w:ascii="GHEA Grapalat" w:hAnsi="GHEA Grapalat"/>
              </w:rPr>
              <w:lastRenderedPageBreak/>
              <w:t xml:space="preserve">материалов и оборудования, (заводских испытаниях) поставляемых для проекта.  </w:t>
            </w:r>
          </w:p>
          <w:p w14:paraId="7CD5B5BB" w14:textId="77777777" w:rsidR="0096073F" w:rsidRPr="00C86E7D" w:rsidRDefault="0096073F" w:rsidP="0096073F">
            <w:pPr>
              <w:pStyle w:val="aff"/>
              <w:numPr>
                <w:ilvl w:val="1"/>
                <w:numId w:val="13"/>
              </w:numPr>
              <w:spacing w:before="240" w:after="240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Рассмотреть проект и план </w:t>
            </w:r>
            <w:r>
              <w:rPr>
                <w:rFonts w:ascii="GHEA Grapalat" w:hAnsi="GHEA Grapalat"/>
              </w:rPr>
              <w:t xml:space="preserve">ввода в </w:t>
            </w:r>
            <w:r w:rsidRPr="00C86E7D">
              <w:rPr>
                <w:rFonts w:ascii="GHEA Grapalat" w:hAnsi="GHEA Grapalat"/>
              </w:rPr>
              <w:t>эксплуатаци</w:t>
            </w:r>
            <w:r>
              <w:rPr>
                <w:rFonts w:ascii="GHEA Grapalat" w:hAnsi="GHEA Grapalat"/>
              </w:rPr>
              <w:t>ю.</w:t>
            </w:r>
          </w:p>
          <w:p w14:paraId="2DA9AF9C" w14:textId="77777777" w:rsidR="0096073F" w:rsidRPr="00C86E7D" w:rsidRDefault="0096073F" w:rsidP="0096073F">
            <w:pPr>
              <w:pStyle w:val="aff"/>
              <w:numPr>
                <w:ilvl w:val="1"/>
                <w:numId w:val="13"/>
              </w:numPr>
              <w:spacing w:before="240" w:after="240"/>
              <w:jc w:val="both"/>
              <w:rPr>
                <w:rFonts w:ascii="GHEA Grapalat" w:hAnsi="GHEA Grapalat"/>
              </w:rPr>
            </w:pPr>
            <w:r w:rsidRPr="00C86E7D">
              <w:rPr>
                <w:rFonts w:ascii="GHEA Grapalat" w:hAnsi="GHEA Grapalat"/>
              </w:rPr>
              <w:t xml:space="preserve">Участвовать и содействовать ВЭС при проведении гарантийных испытаний и во время </w:t>
            </w:r>
            <w:r>
              <w:rPr>
                <w:rFonts w:ascii="GHEA Grapalat" w:hAnsi="GHEA Grapalat"/>
              </w:rPr>
              <w:t xml:space="preserve">ввода в </w:t>
            </w:r>
            <w:r w:rsidRPr="00C86E7D">
              <w:rPr>
                <w:rFonts w:ascii="GHEA Grapalat" w:hAnsi="GHEA Grapalat"/>
              </w:rPr>
              <w:t>эксплуатаци</w:t>
            </w:r>
            <w:r>
              <w:rPr>
                <w:rFonts w:ascii="GHEA Grapalat" w:hAnsi="GHEA Grapalat"/>
              </w:rPr>
              <w:t>ю</w:t>
            </w:r>
            <w:r w:rsidRPr="00C86E7D">
              <w:rPr>
                <w:rFonts w:ascii="GHEA Grapalat" w:hAnsi="GHEA Grapalat"/>
              </w:rPr>
              <w:t xml:space="preserve"> подстанций.</w:t>
            </w:r>
          </w:p>
          <w:p w14:paraId="61C2C411" w14:textId="77777777" w:rsidR="0096073F" w:rsidRPr="005C0CBD" w:rsidRDefault="0096073F" w:rsidP="001B3996">
            <w:pPr>
              <w:pStyle w:val="aff"/>
              <w:spacing w:before="240" w:after="240"/>
              <w:ind w:left="180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6968182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6F31D9C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47C3CB27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3D557D12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13ABF694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471F59D7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18C6714A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FF4D1BE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3E1F1FCB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4B138A4F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47ADD130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723F0C21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77C14B31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4D6E84B8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3E672AB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AC9CC35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AABEF0A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0FE07B0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C798F21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4E74B490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6E3FD9E7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297767F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7A9981E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303D704B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4009CC55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2F09F9C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74280F7E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3FE73D39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52495A4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78D7791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930B7FC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3D0F353C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B7A0DDA" w14:textId="77777777" w:rsidR="0096073F" w:rsidRPr="00965C6D" w:rsidRDefault="0096073F" w:rsidP="0096073F">
      <w:pPr>
        <w:pStyle w:val="Normal1"/>
        <w:numPr>
          <w:ilvl w:val="0"/>
          <w:numId w:val="2"/>
        </w:numPr>
        <w:shd w:val="clear" w:color="auto" w:fill="B7D4EF"/>
        <w:tabs>
          <w:tab w:val="left" w:pos="284"/>
        </w:tabs>
        <w:spacing w:before="240" w:beforeAutospacing="0" w:after="240"/>
        <w:ind w:right="543"/>
        <w:rPr>
          <w:rFonts w:ascii="GHEA Grapalat" w:hAnsi="GHEA Grapalat"/>
          <w:b/>
          <w:bCs/>
          <w:noProof/>
          <w:sz w:val="24"/>
          <w:szCs w:val="24"/>
          <w:lang w:val="hy-AM"/>
        </w:rPr>
      </w:pPr>
      <w:r w:rsidRPr="00965C6D">
        <w:rPr>
          <w:rFonts w:ascii="GHEA Grapalat" w:hAnsi="GHEA Grapalat"/>
          <w:b/>
          <w:bCs/>
          <w:noProof/>
          <w:sz w:val="24"/>
          <w:szCs w:val="24"/>
          <w:lang w:val="hy-AM"/>
        </w:rPr>
        <w:t>О</w:t>
      </w:r>
      <w:r w:rsidRPr="00965C6D">
        <w:rPr>
          <w:rFonts w:ascii="GHEA Grapalat" w:hAnsi="GHEA Grapalat"/>
          <w:b/>
          <w:bCs/>
          <w:noProof/>
          <w:sz w:val="24"/>
          <w:szCs w:val="24"/>
          <w:lang w:val="ru-RU"/>
        </w:rPr>
        <w:t>С</w:t>
      </w:r>
      <w:r w:rsidRPr="00965C6D">
        <w:rPr>
          <w:rFonts w:ascii="GHEA Grapalat" w:hAnsi="GHEA Grapalat"/>
          <w:b/>
          <w:bCs/>
          <w:noProof/>
          <w:sz w:val="24"/>
          <w:szCs w:val="24"/>
          <w:lang w:val="hy-AM"/>
        </w:rPr>
        <w:t xml:space="preserve">НОВНЫЕ </w:t>
      </w:r>
      <w:r w:rsidRPr="00965C6D">
        <w:rPr>
          <w:rFonts w:ascii="GHEA Grapalat" w:hAnsi="GHEA Grapalat"/>
          <w:b/>
          <w:bCs/>
          <w:noProof/>
          <w:sz w:val="24"/>
          <w:szCs w:val="24"/>
          <w:lang w:val="ru-RU"/>
        </w:rPr>
        <w:t>ПУНКТЫ</w:t>
      </w:r>
      <w:r w:rsidRPr="00965C6D">
        <w:rPr>
          <w:rFonts w:ascii="GHEA Grapalat" w:hAnsi="GHEA Grapalat"/>
          <w:b/>
          <w:bCs/>
          <w:noProof/>
          <w:sz w:val="24"/>
          <w:szCs w:val="24"/>
          <w:lang w:val="hy-AM"/>
        </w:rPr>
        <w:t xml:space="preserve"> </w:t>
      </w:r>
      <w:r w:rsidRPr="00965C6D">
        <w:rPr>
          <w:rFonts w:ascii="GHEA Grapalat" w:hAnsi="GHEA Grapalat"/>
          <w:b/>
          <w:bCs/>
          <w:noProof/>
          <w:sz w:val="24"/>
          <w:szCs w:val="24"/>
          <w:lang w:val="ru-RU"/>
        </w:rPr>
        <w:t>И ОПЛАТЫ</w:t>
      </w:r>
    </w:p>
    <w:p w14:paraId="64720982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tbl>
      <w:tblPr>
        <w:tblW w:w="1031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9"/>
      </w:tblGrid>
      <w:tr w:rsidR="0096073F" w:rsidRPr="00B36795" w14:paraId="73C6C9EB" w14:textId="77777777" w:rsidTr="001B3996">
        <w:trPr>
          <w:trHeight w:val="5984"/>
        </w:trPr>
        <w:tc>
          <w:tcPr>
            <w:tcW w:w="10319" w:type="dxa"/>
            <w:shd w:val="clear" w:color="auto" w:fill="auto"/>
          </w:tcPr>
          <w:p w14:paraId="05E3AB9A" w14:textId="77777777" w:rsidR="0096073F" w:rsidRPr="00965C6D" w:rsidRDefault="0096073F" w:rsidP="001B3996">
            <w:pPr>
              <w:pStyle w:val="2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965C6D">
              <w:rPr>
                <w:rFonts w:ascii="GHEA Grapalat" w:hAnsi="GHEA Grapalat"/>
                <w:sz w:val="24"/>
                <w:szCs w:val="24"/>
                <w:lang w:val="ru-RU"/>
              </w:rPr>
              <w:t>Процесс осуществления выплат</w:t>
            </w:r>
          </w:p>
          <w:p w14:paraId="0A3AF197" w14:textId="77777777" w:rsidR="0096073F" w:rsidRPr="0039504D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/>
              <w:jc w:val="both"/>
              <w:rPr>
                <w:rFonts w:ascii="GHEA Grapalat" w:hAnsi="GHEA Grapalat"/>
              </w:rPr>
            </w:pPr>
            <w:r w:rsidRPr="002C5E12">
              <w:rPr>
                <w:rFonts w:ascii="GHEA Grapalat" w:hAnsi="GHEA Grapalat"/>
              </w:rPr>
              <w:t>Оплата работ консультанта будет рассчитываться исходя из человеко-меся</w:t>
            </w:r>
            <w:r>
              <w:rPr>
                <w:rFonts w:ascii="GHEA Grapalat" w:hAnsi="GHEA Grapalat"/>
              </w:rPr>
              <w:t>ц</w:t>
            </w:r>
            <w:r w:rsidRPr="002C5E12">
              <w:rPr>
                <w:rFonts w:ascii="GHEA Grapalat" w:hAnsi="GHEA Grapalat"/>
              </w:rPr>
              <w:t xml:space="preserve"> занятости, указанной в акте приемки выполненных услуг.</w:t>
            </w:r>
            <w:r w:rsidRPr="002C5E12">
              <w:rPr>
                <w:rFonts w:hint="eastAsia"/>
              </w:rPr>
              <w:t xml:space="preserve"> </w:t>
            </w:r>
            <w:r w:rsidRPr="002C5E12">
              <w:rPr>
                <w:rFonts w:ascii="GHEA Grapalat" w:hAnsi="GHEA Grapalat"/>
              </w:rPr>
              <w:t>Заказчик будет платить Консультанту на основе ежедневных ставок, указанных в договоре.</w:t>
            </w:r>
            <w:r w:rsidRPr="002C5E12">
              <w:rPr>
                <w:rFonts w:hint="eastAsia"/>
              </w:rPr>
              <w:t xml:space="preserve"> </w:t>
            </w:r>
            <w:r w:rsidRPr="002C5E12">
              <w:rPr>
                <w:rFonts w:ascii="GHEA Grapalat" w:hAnsi="GHEA Grapalat"/>
              </w:rPr>
              <w:t>В рамках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2C5E12">
              <w:rPr>
                <w:rFonts w:ascii="GHEA Grapalat" w:hAnsi="GHEA Grapalat"/>
              </w:rPr>
              <w:t>Программ</w:t>
            </w:r>
            <w:r>
              <w:rPr>
                <w:rFonts w:ascii="GHEA Grapalat" w:hAnsi="GHEA Grapalat"/>
              </w:rPr>
              <w:t>ы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2C5E12">
              <w:rPr>
                <w:rFonts w:ascii="GHEA Grapalat" w:hAnsi="GHEA Grapalat"/>
              </w:rPr>
              <w:t xml:space="preserve">содействия результатов преобразования энергетики РА будут произведены выплаты за реконструкцию трех подстанций (Мараш, Шаумян-2 и </w:t>
            </w:r>
            <w:proofErr w:type="spellStart"/>
            <w:r w:rsidRPr="002C5E12">
              <w:rPr>
                <w:rFonts w:ascii="GHEA Grapalat" w:hAnsi="GHEA Grapalat"/>
              </w:rPr>
              <w:t>Ехегнадзор</w:t>
            </w:r>
            <w:proofErr w:type="spellEnd"/>
            <w:r w:rsidRPr="002C5E12">
              <w:rPr>
                <w:rFonts w:ascii="GHEA Grapalat" w:hAnsi="GHEA Grapalat"/>
              </w:rPr>
              <w:t>).</w:t>
            </w:r>
            <w:r>
              <w:t xml:space="preserve"> </w:t>
            </w:r>
            <w:r w:rsidRPr="0039504D">
              <w:rPr>
                <w:rFonts w:ascii="GHEA Grapalat" w:hAnsi="GHEA Grapalat"/>
              </w:rPr>
              <w:t>По согла</w:t>
            </w:r>
            <w:r>
              <w:rPr>
                <w:rFonts w:ascii="GHEA Grapalat" w:hAnsi="GHEA Grapalat"/>
              </w:rPr>
              <w:t>сованию</w:t>
            </w:r>
            <w:r w:rsidRPr="0039504D">
              <w:rPr>
                <w:rFonts w:ascii="GHEA Grapalat" w:hAnsi="GHEA Grapalat"/>
              </w:rPr>
              <w:t xml:space="preserve"> сторон</w:t>
            </w:r>
            <w:r>
              <w:rPr>
                <w:rFonts w:ascii="GHEA Grapalat" w:hAnsi="GHEA Grapalat"/>
              </w:rPr>
              <w:t>,</w:t>
            </w:r>
            <w:r w:rsidRPr="0039504D">
              <w:rPr>
                <w:rFonts w:ascii="GHEA Grapalat" w:hAnsi="GHEA Grapalat"/>
              </w:rPr>
              <w:t xml:space="preserve"> путём заключения дополнительного соглашения</w:t>
            </w:r>
            <w:r>
              <w:rPr>
                <w:rFonts w:ascii="GHEA Grapalat" w:hAnsi="GHEA Grapalat"/>
              </w:rPr>
              <w:t xml:space="preserve">, Консультанту может быть поручено оказание консультационных услуг по проектам реконструкции других подстанций в рамках Проекта. </w:t>
            </w:r>
            <w:r w:rsidRPr="0039504D">
              <w:rPr>
                <w:rFonts w:ascii="GHEA Grapalat" w:hAnsi="GHEA Grapalat"/>
              </w:rPr>
              <w:t xml:space="preserve"> </w:t>
            </w:r>
          </w:p>
          <w:p w14:paraId="1252DBA4" w14:textId="77777777" w:rsidR="0096073F" w:rsidRPr="00F13C98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/>
              <w:jc w:val="both"/>
              <w:rPr>
                <w:rFonts w:ascii="GHEA Grapalat" w:hAnsi="GHEA Grapalat"/>
              </w:rPr>
            </w:pPr>
            <w:r w:rsidRPr="002C5E12">
              <w:rPr>
                <w:rFonts w:ascii="GHEA Grapalat" w:hAnsi="GHEA Grapalat"/>
              </w:rPr>
              <w:t xml:space="preserve">В договоре рассчитываются </w:t>
            </w:r>
            <w:r>
              <w:rPr>
                <w:rFonts w:ascii="GHEA Grapalat" w:hAnsi="GHEA Grapalat"/>
              </w:rPr>
              <w:t>выплаты</w:t>
            </w:r>
            <w:r w:rsidRPr="002C5E12">
              <w:rPr>
                <w:rFonts w:ascii="GHEA Grapalat" w:hAnsi="GHEA Grapalat"/>
              </w:rPr>
              <w:t xml:space="preserve"> только за дни </w:t>
            </w:r>
            <w:r>
              <w:rPr>
                <w:rFonts w:ascii="GHEA Grapalat" w:hAnsi="GHEA Grapalat"/>
              </w:rPr>
              <w:t>специалистов</w:t>
            </w:r>
            <w:r w:rsidRPr="002C5E12">
              <w:rPr>
                <w:rFonts w:ascii="GHEA Grapalat" w:hAnsi="GHEA Grapalat"/>
              </w:rPr>
              <w:t>, включая операционные и административные расходы.</w:t>
            </w:r>
            <w:r>
              <w:rPr>
                <w:rFonts w:hint="eastAsia"/>
              </w:rPr>
              <w:t xml:space="preserve"> </w:t>
            </w:r>
            <w:r w:rsidRPr="00F13C98">
              <w:rPr>
                <w:rFonts w:ascii="GHEA Grapalat" w:hAnsi="GHEA Grapalat"/>
              </w:rPr>
              <w:t>ВЭС</w:t>
            </w:r>
            <w:r w:rsidRPr="002C5E12">
              <w:rPr>
                <w:rFonts w:ascii="GHEA Grapalat" w:hAnsi="GHEA Grapalat"/>
              </w:rPr>
              <w:t xml:space="preserve"> предоставит офисные помещения, </w:t>
            </w:r>
            <w:r>
              <w:rPr>
                <w:rFonts w:ascii="GHEA Grapalat" w:hAnsi="GHEA Grapalat"/>
              </w:rPr>
              <w:t>транспорт</w:t>
            </w:r>
            <w:r w:rsidRPr="002C5E12">
              <w:rPr>
                <w:rFonts w:ascii="GHEA Grapalat" w:hAnsi="GHEA Grapalat"/>
              </w:rPr>
              <w:t xml:space="preserve"> и печатное оборудование, </w:t>
            </w:r>
            <w:r w:rsidRPr="00F13C98">
              <w:rPr>
                <w:rFonts w:ascii="GHEA Grapalat" w:hAnsi="GHEA Grapalat"/>
              </w:rPr>
              <w:t xml:space="preserve">однако за техническое обслуживание этого оборудования, включая топливо, будет отвечать </w:t>
            </w:r>
            <w:r>
              <w:rPr>
                <w:rFonts w:ascii="GHEA Grapalat" w:hAnsi="GHEA Grapalat"/>
              </w:rPr>
              <w:t>Контролирующий инженер-консультант</w:t>
            </w:r>
            <w:r w:rsidRPr="00C86E7D">
              <w:rPr>
                <w:rFonts w:ascii="GHEA Grapalat" w:hAnsi="GHEA Grapalat"/>
              </w:rPr>
              <w:t>.</w:t>
            </w:r>
          </w:p>
          <w:p w14:paraId="0FC0D562" w14:textId="77777777" w:rsidR="0096073F" w:rsidRPr="00F13C98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/>
              <w:jc w:val="both"/>
              <w:rPr>
                <w:rFonts w:ascii="GHEA Grapalat" w:hAnsi="GHEA Grapalat"/>
              </w:rPr>
            </w:pPr>
            <w:r w:rsidRPr="00F13C98">
              <w:rPr>
                <w:rFonts w:ascii="GHEA Grapalat" w:hAnsi="GHEA Grapalat"/>
              </w:rPr>
              <w:t xml:space="preserve">Ожидаемые рабочие дни </w:t>
            </w:r>
            <w:r>
              <w:rPr>
                <w:rFonts w:ascii="GHEA Grapalat" w:hAnsi="GHEA Grapalat"/>
              </w:rPr>
              <w:t xml:space="preserve">основных </w:t>
            </w:r>
            <w:r w:rsidRPr="00F13C98">
              <w:rPr>
                <w:rFonts w:ascii="GHEA Grapalat" w:hAnsi="GHEA Grapalat"/>
              </w:rPr>
              <w:t xml:space="preserve">специалистов </w:t>
            </w:r>
            <w:r>
              <w:rPr>
                <w:rFonts w:ascii="GHEA Grapalat" w:hAnsi="GHEA Grapalat"/>
              </w:rPr>
              <w:t>могут быть изменены только с согласия Заказчика</w:t>
            </w:r>
            <w:r w:rsidRPr="00F13C98">
              <w:rPr>
                <w:rFonts w:ascii="GHEA Grapalat" w:hAnsi="GHEA Grapalat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13C98">
              <w:rPr>
                <w:rFonts w:ascii="GHEA Grapalat" w:hAnsi="GHEA Grapalat"/>
              </w:rPr>
              <w:t>Рабочие дни не</w:t>
            </w:r>
            <w:r>
              <w:rPr>
                <w:rFonts w:ascii="GHEA Grapalat" w:hAnsi="GHEA Grapalat"/>
              </w:rPr>
              <w:t xml:space="preserve"> основных</w:t>
            </w:r>
            <w:r w:rsidRPr="00F13C98">
              <w:rPr>
                <w:rFonts w:ascii="GHEA Grapalat" w:hAnsi="GHEA Grapalat"/>
              </w:rPr>
              <w:t xml:space="preserve"> специалистов могут быть перенесены между не</w:t>
            </w:r>
            <w:r>
              <w:rPr>
                <w:rFonts w:ascii="GHEA Grapalat" w:hAnsi="GHEA Grapalat"/>
              </w:rPr>
              <w:t xml:space="preserve"> основными</w:t>
            </w:r>
            <w:r w:rsidRPr="00F13C98">
              <w:rPr>
                <w:rFonts w:ascii="GHEA Grapalat" w:hAnsi="GHEA Grapalat"/>
              </w:rPr>
              <w:t xml:space="preserve"> специалистами исходя из текущих задач, сформулированных для текущих восстановительных работ и требований</w:t>
            </w:r>
            <w:r>
              <w:rPr>
                <w:rFonts w:ascii="GHEA Grapalat" w:hAnsi="GHEA Grapalat"/>
              </w:rPr>
              <w:t xml:space="preserve"> ВЭС</w:t>
            </w:r>
            <w:r w:rsidRPr="00F13C98">
              <w:rPr>
                <w:rFonts w:ascii="GHEA Grapalat" w:hAnsi="GHEA Grapalat"/>
              </w:rPr>
              <w:t>.</w:t>
            </w:r>
          </w:p>
        </w:tc>
      </w:tr>
    </w:tbl>
    <w:p w14:paraId="2C3D3ADA" w14:textId="77777777" w:rsidR="0096073F" w:rsidRPr="00D87391" w:rsidRDefault="0096073F" w:rsidP="0096073F">
      <w:pPr>
        <w:pStyle w:val="Normal1"/>
        <w:numPr>
          <w:ilvl w:val="0"/>
          <w:numId w:val="16"/>
        </w:numPr>
        <w:shd w:val="clear" w:color="auto" w:fill="B7D4EF"/>
        <w:tabs>
          <w:tab w:val="left" w:pos="284"/>
        </w:tabs>
        <w:spacing w:before="360" w:beforeAutospacing="0" w:after="240"/>
        <w:ind w:right="685"/>
        <w:rPr>
          <w:rFonts w:ascii="GHEA Grapalat" w:hAnsi="GHEA Grapalat"/>
          <w:b/>
          <w:bCs/>
          <w:noProof/>
          <w:sz w:val="24"/>
          <w:szCs w:val="24"/>
          <w:lang w:val="hy-AM"/>
        </w:rPr>
      </w:pPr>
      <w:r w:rsidRPr="00965C6D">
        <w:rPr>
          <w:rFonts w:ascii="GHEA Grapalat" w:hAnsi="GHEA Grapalat"/>
          <w:b/>
          <w:bCs/>
          <w:noProof/>
          <w:sz w:val="24"/>
          <w:szCs w:val="24"/>
          <w:lang w:val="ru-RU"/>
        </w:rPr>
        <w:t xml:space="preserve"> ОТЧЁТНОСТЬ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7"/>
      </w:tblGrid>
      <w:tr w:rsidR="0096073F" w:rsidRPr="00B36795" w14:paraId="24034D04" w14:textId="77777777" w:rsidTr="001B3996">
        <w:trPr>
          <w:trHeight w:val="585"/>
        </w:trPr>
        <w:tc>
          <w:tcPr>
            <w:tcW w:w="10347" w:type="dxa"/>
          </w:tcPr>
          <w:p w14:paraId="4407880C" w14:textId="77777777" w:rsidR="0096073F" w:rsidRPr="00965C6D" w:rsidRDefault="0096073F" w:rsidP="001B3996">
            <w:pPr>
              <w:pStyle w:val="2"/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lang w:val="hy-AM"/>
              </w:rPr>
              <w:lastRenderedPageBreak/>
              <w:tab/>
            </w:r>
            <w:r w:rsidRPr="00965C6D">
              <w:rPr>
                <w:rFonts w:ascii="GHEA Grapalat" w:hAnsi="GHEA Grapalat"/>
                <w:sz w:val="24"/>
                <w:szCs w:val="24"/>
                <w:lang w:val="hy-AM"/>
              </w:rPr>
              <w:t xml:space="preserve">Предоставление отчётности и основные пункты </w:t>
            </w:r>
          </w:p>
          <w:p w14:paraId="6FFB1FCE" w14:textId="77777777" w:rsidR="0096073F" w:rsidRPr="000D2F3D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85BE6">
              <w:rPr>
                <w:rFonts w:ascii="GHEA Grapalat" w:hAnsi="GHEA Grapalat"/>
              </w:rPr>
              <w:t>Консультант должен предоставлять подробные и структурные отч</w:t>
            </w:r>
            <w:r>
              <w:rPr>
                <w:rFonts w:ascii="GHEA Grapalat" w:hAnsi="GHEA Grapalat"/>
              </w:rPr>
              <w:t>ё</w:t>
            </w:r>
            <w:r w:rsidRPr="00885BE6">
              <w:rPr>
                <w:rFonts w:ascii="GHEA Grapalat" w:hAnsi="GHEA Grapalat"/>
              </w:rPr>
              <w:t xml:space="preserve">ты и </w:t>
            </w:r>
            <w:r>
              <w:rPr>
                <w:rFonts w:ascii="GHEA Grapalat" w:hAnsi="GHEA Grapalat"/>
              </w:rPr>
              <w:t>основные пункты</w:t>
            </w:r>
            <w:r w:rsidRPr="00885BE6">
              <w:rPr>
                <w:rFonts w:ascii="GHEA Grapalat" w:hAnsi="GHEA Grapalat"/>
              </w:rPr>
              <w:t xml:space="preserve"> в течение срока действия </w:t>
            </w:r>
            <w:r>
              <w:rPr>
                <w:rFonts w:ascii="GHEA Grapalat" w:hAnsi="GHEA Grapalat"/>
              </w:rPr>
              <w:t>Договора</w:t>
            </w:r>
            <w:r w:rsidRPr="00885BE6">
              <w:rPr>
                <w:rFonts w:ascii="GHEA Grapalat" w:hAnsi="GHEA Grapalat"/>
              </w:rPr>
              <w:t>.</w:t>
            </w:r>
            <w:r>
              <w:rPr>
                <w:rFonts w:hint="eastAsia"/>
              </w:rPr>
              <w:t xml:space="preserve"> </w:t>
            </w:r>
            <w:r w:rsidRPr="00587935">
              <w:rPr>
                <w:rFonts w:ascii="GHEA Grapalat" w:hAnsi="GHEA Grapalat"/>
              </w:rPr>
              <w:t>Эти отч</w:t>
            </w:r>
            <w:r>
              <w:rPr>
                <w:rFonts w:ascii="GHEA Grapalat" w:hAnsi="GHEA Grapalat"/>
              </w:rPr>
              <w:t>ё</w:t>
            </w:r>
            <w:r w:rsidRPr="00587935">
              <w:rPr>
                <w:rFonts w:ascii="GHEA Grapalat" w:hAnsi="GHEA Grapalat"/>
              </w:rPr>
              <w:t xml:space="preserve">ты имеют решающее значение для мониторинга прогресса, обеспечения соответствия спецификациям проекта и эффективной коммуникации между всеми заинтересованными сторонами, включая </w:t>
            </w:r>
            <w:r>
              <w:rPr>
                <w:rFonts w:ascii="GHEA Grapalat" w:hAnsi="GHEA Grapalat"/>
              </w:rPr>
              <w:t>ВЭС</w:t>
            </w:r>
            <w:r w:rsidRPr="00587935">
              <w:rPr>
                <w:rFonts w:ascii="GHEA Grapalat" w:hAnsi="GHEA Grapalat"/>
              </w:rPr>
              <w:t>, Всемирный банк и подрядчиков.</w:t>
            </w:r>
            <w:r>
              <w:rPr>
                <w:rFonts w:hint="eastAsia"/>
              </w:rPr>
              <w:t xml:space="preserve"> </w:t>
            </w:r>
            <w:r w:rsidRPr="00587935">
              <w:rPr>
                <w:rFonts w:ascii="GHEA Grapalat" w:hAnsi="GHEA Grapalat"/>
              </w:rPr>
              <w:t xml:space="preserve">Оплата по </w:t>
            </w:r>
            <w:r>
              <w:rPr>
                <w:rFonts w:ascii="GHEA Grapalat" w:hAnsi="GHEA Grapalat"/>
              </w:rPr>
              <w:t>договору</w:t>
            </w:r>
            <w:r w:rsidRPr="00587935">
              <w:rPr>
                <w:rFonts w:ascii="GHEA Grapalat" w:hAnsi="GHEA Grapalat"/>
              </w:rPr>
              <w:t xml:space="preserve"> будет производиться ежемесячно при условии предоставления ежемесячного отч</w:t>
            </w:r>
            <w:r>
              <w:rPr>
                <w:rFonts w:ascii="GHEA Grapalat" w:hAnsi="GHEA Grapalat"/>
              </w:rPr>
              <w:t>ё</w:t>
            </w:r>
            <w:r w:rsidRPr="00587935">
              <w:rPr>
                <w:rFonts w:ascii="GHEA Grapalat" w:hAnsi="GHEA Grapalat"/>
              </w:rPr>
              <w:t>та, графика и счета-фактуры.</w:t>
            </w:r>
            <w:r>
              <w:t xml:space="preserve"> </w:t>
            </w:r>
            <w:r w:rsidRPr="000D2F3D">
              <w:rPr>
                <w:rFonts w:ascii="GHEA Grapalat" w:hAnsi="GHEA Grapalat"/>
              </w:rPr>
              <w:t>ВЭС считает разработку и предоставление этих отч</w:t>
            </w:r>
            <w:r>
              <w:rPr>
                <w:rFonts w:ascii="GHEA Grapalat" w:hAnsi="GHEA Grapalat"/>
              </w:rPr>
              <w:t>ё</w:t>
            </w:r>
            <w:r w:rsidRPr="000D2F3D">
              <w:rPr>
                <w:rFonts w:ascii="GHEA Grapalat" w:hAnsi="GHEA Grapalat"/>
              </w:rPr>
              <w:t xml:space="preserve">тов важнейшими задачами в рамках </w:t>
            </w:r>
            <w:r>
              <w:rPr>
                <w:rFonts w:ascii="GHEA Grapalat" w:hAnsi="GHEA Grapalat"/>
              </w:rPr>
              <w:t>договора</w:t>
            </w:r>
            <w:r w:rsidRPr="000D2F3D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 xml:space="preserve"> </w:t>
            </w:r>
            <w:r w:rsidRPr="000D2F3D">
              <w:rPr>
                <w:rFonts w:ascii="GHEA Grapalat" w:hAnsi="GHEA Grapalat"/>
              </w:rPr>
              <w:t>Ежемесячный отч</w:t>
            </w:r>
            <w:r>
              <w:rPr>
                <w:rFonts w:ascii="GHEA Grapalat" w:hAnsi="GHEA Grapalat"/>
              </w:rPr>
              <w:t>ё</w:t>
            </w:r>
            <w:r w:rsidRPr="000D2F3D">
              <w:rPr>
                <w:rFonts w:ascii="GHEA Grapalat" w:hAnsi="GHEA Grapalat"/>
              </w:rPr>
              <w:t xml:space="preserve">т и прилагаемый к нему график должны быть одобрены </w:t>
            </w:r>
            <w:r>
              <w:rPr>
                <w:rFonts w:ascii="GHEA Grapalat" w:hAnsi="GHEA Grapalat"/>
              </w:rPr>
              <w:t>со стороны ВЭС</w:t>
            </w:r>
            <w:r w:rsidRPr="000D2F3D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 xml:space="preserve"> </w:t>
            </w:r>
            <w:r w:rsidRPr="000D2F3D">
              <w:rPr>
                <w:rFonts w:ascii="GHEA Grapalat" w:hAnsi="GHEA Grapalat"/>
              </w:rPr>
              <w:t xml:space="preserve">После одобрения </w:t>
            </w:r>
            <w:r>
              <w:rPr>
                <w:rFonts w:ascii="GHEA Grapalat" w:hAnsi="GHEA Grapalat"/>
              </w:rPr>
              <w:t>ВЭС</w:t>
            </w:r>
            <w:r w:rsidRPr="000D2F3D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 xml:space="preserve">должен </w:t>
            </w:r>
            <w:r w:rsidRPr="000D2F3D">
              <w:rPr>
                <w:rFonts w:ascii="GHEA Grapalat" w:hAnsi="GHEA Grapalat"/>
              </w:rPr>
              <w:t>произв</w:t>
            </w:r>
            <w:r>
              <w:rPr>
                <w:rFonts w:ascii="GHEA Grapalat" w:hAnsi="GHEA Grapalat"/>
              </w:rPr>
              <w:t>ести</w:t>
            </w:r>
            <w:r w:rsidRPr="000D2F3D">
              <w:rPr>
                <w:rFonts w:ascii="GHEA Grapalat" w:hAnsi="GHEA Grapalat"/>
              </w:rPr>
              <w:t xml:space="preserve"> оплату не позднее 10 дней после </w:t>
            </w:r>
            <w:r>
              <w:rPr>
                <w:rFonts w:ascii="GHEA Grapalat" w:hAnsi="GHEA Grapalat"/>
              </w:rPr>
              <w:t>предоставления</w:t>
            </w:r>
            <w:r w:rsidRPr="000D2F3D">
              <w:rPr>
                <w:rFonts w:ascii="GHEA Grapalat" w:hAnsi="GHEA Grapalat"/>
              </w:rPr>
              <w:t xml:space="preserve"> соответствующе</w:t>
            </w:r>
            <w:r>
              <w:rPr>
                <w:rFonts w:ascii="GHEA Grapalat" w:hAnsi="GHEA Grapalat"/>
              </w:rPr>
              <w:t>й</w:t>
            </w:r>
            <w:r w:rsidRPr="000D2F3D">
              <w:rPr>
                <w:rFonts w:ascii="GHEA Grapalat" w:hAnsi="GHEA Grapalat"/>
              </w:rPr>
              <w:t xml:space="preserve"> счет</w:t>
            </w:r>
            <w:r>
              <w:rPr>
                <w:rFonts w:ascii="GHEA Grapalat" w:hAnsi="GHEA Grapalat"/>
              </w:rPr>
              <w:t>-фактуры</w:t>
            </w:r>
            <w:r w:rsidRPr="000D2F3D">
              <w:rPr>
                <w:rFonts w:ascii="GHEA Grapalat" w:hAnsi="GHEA Grapalat"/>
              </w:rPr>
              <w:t>.</w:t>
            </w:r>
          </w:p>
          <w:p w14:paraId="10000DD0" w14:textId="77777777" w:rsidR="0096073F" w:rsidRPr="00CD5462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1E024E">
              <w:rPr>
                <w:rFonts w:ascii="GHEA Grapalat" w:hAnsi="GHEA Grapalat"/>
                <w:b/>
                <w:bCs/>
              </w:rPr>
              <w:t>Предварительный отч</w:t>
            </w:r>
            <w:r>
              <w:rPr>
                <w:rFonts w:ascii="GHEA Grapalat" w:hAnsi="GHEA Grapalat"/>
                <w:b/>
                <w:bCs/>
              </w:rPr>
              <w:t>ё</w:t>
            </w:r>
            <w:r w:rsidRPr="001E024E">
              <w:rPr>
                <w:rFonts w:ascii="GHEA Grapalat" w:hAnsi="GHEA Grapalat"/>
                <w:b/>
                <w:bCs/>
              </w:rPr>
              <w:t>т</w:t>
            </w:r>
            <w:r w:rsidRPr="001E024E">
              <w:rPr>
                <w:rFonts w:ascii="GHEA Grapalat" w:hAnsi="GHEA Grapalat"/>
              </w:rPr>
              <w:t xml:space="preserve"> представляется через месяц после вступления </w:t>
            </w:r>
            <w:r>
              <w:rPr>
                <w:rFonts w:ascii="GHEA Grapalat" w:hAnsi="GHEA Grapalat"/>
              </w:rPr>
              <w:t>Договора</w:t>
            </w:r>
            <w:r w:rsidRPr="001E024E">
              <w:rPr>
                <w:rFonts w:ascii="GHEA Grapalat" w:hAnsi="GHEA Grapalat"/>
              </w:rPr>
              <w:t xml:space="preserve"> в силу.</w:t>
            </w:r>
            <w:r>
              <w:rPr>
                <w:rFonts w:hint="eastAsia"/>
              </w:rPr>
              <w:t xml:space="preserve"> </w:t>
            </w:r>
            <w:r w:rsidRPr="00CD5462">
              <w:rPr>
                <w:rFonts w:ascii="GHEA Grapalat" w:hAnsi="GHEA Grapalat"/>
              </w:rPr>
              <w:t>Этот</w:t>
            </w:r>
            <w:r w:rsidRPr="0047249E">
              <w:rPr>
                <w:rFonts w:ascii="GHEA Grapalat" w:hAnsi="GHEA Grapalat"/>
              </w:rPr>
              <w:t xml:space="preserve"> отч</w:t>
            </w:r>
            <w:r>
              <w:rPr>
                <w:rFonts w:ascii="GHEA Grapalat" w:hAnsi="GHEA Grapalat"/>
              </w:rPr>
              <w:t>ё</w:t>
            </w:r>
            <w:r w:rsidRPr="0047249E">
              <w:rPr>
                <w:rFonts w:ascii="GHEA Grapalat" w:hAnsi="GHEA Grapalat"/>
              </w:rPr>
              <w:t xml:space="preserve">т </w:t>
            </w:r>
            <w:r>
              <w:rPr>
                <w:rFonts w:ascii="GHEA Grapalat" w:hAnsi="GHEA Grapalat"/>
              </w:rPr>
              <w:t>подчеркнёт</w:t>
            </w:r>
            <w:r w:rsidRPr="0047249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представления</w:t>
            </w:r>
            <w:r w:rsidRPr="0047249E">
              <w:rPr>
                <w:rFonts w:ascii="GHEA Grapalat" w:hAnsi="GHEA Grapalat"/>
              </w:rPr>
              <w:t xml:space="preserve"> Консультант</w:t>
            </w:r>
            <w:r>
              <w:rPr>
                <w:rFonts w:ascii="GHEA Grapalat" w:hAnsi="GHEA Grapalat"/>
              </w:rPr>
              <w:t>а о</w:t>
            </w:r>
            <w:r w:rsidRPr="0047249E">
              <w:rPr>
                <w:rFonts w:ascii="GHEA Grapalat" w:hAnsi="GHEA Grapalat"/>
              </w:rPr>
              <w:t xml:space="preserve"> проект</w:t>
            </w:r>
            <w:r>
              <w:rPr>
                <w:rFonts w:ascii="GHEA Grapalat" w:hAnsi="GHEA Grapalat"/>
              </w:rPr>
              <w:t>е</w:t>
            </w:r>
            <w:r w:rsidRPr="0047249E">
              <w:rPr>
                <w:rFonts w:ascii="GHEA Grapalat" w:hAnsi="GHEA Grapalat"/>
              </w:rPr>
              <w:t>, подробные планы работ, методологии и любые предварительные результаты или наблюдения.</w:t>
            </w:r>
            <w:r>
              <w:rPr>
                <w:rFonts w:hint="eastAsia"/>
              </w:rPr>
              <w:t xml:space="preserve"> </w:t>
            </w:r>
            <w:r w:rsidRPr="00CD5462">
              <w:rPr>
                <w:rFonts w:ascii="GHEA Grapalat" w:hAnsi="GHEA Grapalat"/>
              </w:rPr>
              <w:t>Он также будет включать график мероприятий и список ключевых контактов.</w:t>
            </w:r>
          </w:p>
          <w:p w14:paraId="6D1E8E4C" w14:textId="77777777" w:rsidR="0096073F" w:rsidRPr="000D478B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CD5462">
              <w:rPr>
                <w:rFonts w:ascii="GHEA Grapalat" w:hAnsi="GHEA Grapalat"/>
                <w:b/>
                <w:bCs/>
              </w:rPr>
              <w:t>Отч</w:t>
            </w:r>
            <w:r>
              <w:rPr>
                <w:rFonts w:ascii="GHEA Grapalat" w:hAnsi="GHEA Grapalat"/>
                <w:b/>
                <w:bCs/>
              </w:rPr>
              <w:t>ё</w:t>
            </w:r>
            <w:r w:rsidRPr="00CD5462">
              <w:rPr>
                <w:rFonts w:ascii="GHEA Grapalat" w:hAnsi="GHEA Grapalat"/>
                <w:b/>
                <w:bCs/>
              </w:rPr>
              <w:t xml:space="preserve">т о посещении </w:t>
            </w:r>
            <w:r>
              <w:rPr>
                <w:rFonts w:ascii="GHEA Grapalat" w:hAnsi="GHEA Grapalat"/>
                <w:b/>
                <w:bCs/>
              </w:rPr>
              <w:t>участка</w:t>
            </w:r>
            <w:r w:rsidRPr="00CD5462">
              <w:rPr>
                <w:rFonts w:ascii="GHEA Grapalat" w:hAnsi="GHEA Grapalat"/>
              </w:rPr>
              <w:t>. Консультант должен пред</w:t>
            </w:r>
            <w:r>
              <w:rPr>
                <w:rFonts w:ascii="GHEA Grapalat" w:hAnsi="GHEA Grapalat"/>
              </w:rPr>
              <w:t>оставить</w:t>
            </w:r>
            <w:r w:rsidRPr="00CD5462">
              <w:rPr>
                <w:rFonts w:ascii="GHEA Grapalat" w:hAnsi="GHEA Grapalat"/>
              </w:rPr>
              <w:t xml:space="preserve"> отч</w:t>
            </w:r>
            <w:r>
              <w:rPr>
                <w:rFonts w:ascii="GHEA Grapalat" w:hAnsi="GHEA Grapalat"/>
              </w:rPr>
              <w:t>ё</w:t>
            </w:r>
            <w:r w:rsidRPr="00CD5462">
              <w:rPr>
                <w:rFonts w:ascii="GHEA Grapalat" w:hAnsi="GHEA Grapalat"/>
              </w:rPr>
              <w:t xml:space="preserve">ты о посещении </w:t>
            </w:r>
            <w:r>
              <w:rPr>
                <w:rFonts w:ascii="GHEA Grapalat" w:hAnsi="GHEA Grapalat"/>
              </w:rPr>
              <w:t>участка</w:t>
            </w:r>
            <w:r w:rsidRPr="00CD5462">
              <w:rPr>
                <w:rFonts w:ascii="GHEA Grapalat" w:hAnsi="GHEA Grapalat"/>
              </w:rPr>
              <w:t xml:space="preserve"> для каждого посещения </w:t>
            </w:r>
            <w:r>
              <w:rPr>
                <w:rFonts w:ascii="GHEA Grapalat" w:hAnsi="GHEA Grapalat"/>
              </w:rPr>
              <w:t>участка</w:t>
            </w:r>
            <w:r w:rsidRPr="00CD5462">
              <w:rPr>
                <w:rFonts w:ascii="GHEA Grapalat" w:hAnsi="GHEA Grapalat"/>
              </w:rPr>
              <w:t>, которое рекомендуется проводить еженедельно.</w:t>
            </w:r>
            <w:r>
              <w:rPr>
                <w:rFonts w:hint="eastAsia"/>
              </w:rPr>
              <w:t xml:space="preserve"> </w:t>
            </w:r>
            <w:r w:rsidRPr="008C5C12">
              <w:rPr>
                <w:rFonts w:ascii="GHEA Grapalat" w:hAnsi="GHEA Grapalat"/>
              </w:rPr>
              <w:t>Эти отч</w:t>
            </w:r>
            <w:r>
              <w:rPr>
                <w:rFonts w:ascii="GHEA Grapalat" w:hAnsi="GHEA Grapalat"/>
              </w:rPr>
              <w:t>ё</w:t>
            </w:r>
            <w:r w:rsidRPr="008C5C12">
              <w:rPr>
                <w:rFonts w:ascii="GHEA Grapalat" w:hAnsi="GHEA Grapalat"/>
              </w:rPr>
              <w:t>ты должны быть пред</w:t>
            </w:r>
            <w:r>
              <w:rPr>
                <w:rFonts w:ascii="GHEA Grapalat" w:hAnsi="GHEA Grapalat"/>
              </w:rPr>
              <w:t>о</w:t>
            </w:r>
            <w:r w:rsidRPr="008C5C12">
              <w:rPr>
                <w:rFonts w:ascii="GHEA Grapalat" w:hAnsi="GHEA Grapalat"/>
              </w:rPr>
              <w:t xml:space="preserve">ставлены в течение трех дней после каждого посещения </w:t>
            </w:r>
            <w:r>
              <w:rPr>
                <w:rFonts w:ascii="GHEA Grapalat" w:hAnsi="GHEA Grapalat"/>
              </w:rPr>
              <w:t>участка</w:t>
            </w:r>
            <w:r w:rsidRPr="008C5C12">
              <w:rPr>
                <w:rFonts w:ascii="GHEA Grapalat" w:hAnsi="GHEA Grapalat"/>
              </w:rPr>
              <w:t xml:space="preserve"> и должны включать следующее:</w:t>
            </w:r>
            <w:r>
              <w:rPr>
                <w:rFonts w:hint="eastAsia"/>
              </w:rPr>
              <w:t xml:space="preserve"> </w:t>
            </w:r>
            <w:r w:rsidRPr="000D478B">
              <w:rPr>
                <w:rFonts w:ascii="GHEA Grapalat" w:hAnsi="GHEA Grapalat"/>
              </w:rPr>
              <w:t xml:space="preserve">соответствие проектным </w:t>
            </w:r>
            <w:r>
              <w:rPr>
                <w:rFonts w:ascii="GHEA Grapalat" w:hAnsi="GHEA Grapalat"/>
              </w:rPr>
              <w:t>характеристикам</w:t>
            </w:r>
            <w:r w:rsidRPr="000D478B">
              <w:rPr>
                <w:rFonts w:ascii="GHEA Grapalat" w:hAnsi="GHEA Grapalat"/>
              </w:rPr>
              <w:t xml:space="preserve"> и стандартам качества, </w:t>
            </w:r>
            <w:r>
              <w:rPr>
                <w:rFonts w:ascii="GHEA Grapalat" w:hAnsi="GHEA Grapalat"/>
              </w:rPr>
              <w:t>выявленные</w:t>
            </w:r>
            <w:r w:rsidRPr="000D478B">
              <w:rPr>
                <w:rFonts w:ascii="GHEA Grapalat" w:hAnsi="GHEA Grapalat"/>
              </w:rPr>
              <w:t xml:space="preserve"> проблемы и рекомендуемые действия, фотографические подтверждения состояния </w:t>
            </w:r>
            <w:r>
              <w:rPr>
                <w:rFonts w:ascii="GHEA Grapalat" w:hAnsi="GHEA Grapalat"/>
              </w:rPr>
              <w:t>участка</w:t>
            </w:r>
            <w:r w:rsidRPr="000D478B">
              <w:rPr>
                <w:rFonts w:ascii="GHEA Grapalat" w:hAnsi="GHEA Grapalat"/>
              </w:rPr>
              <w:t xml:space="preserve">, протоколы любых </w:t>
            </w:r>
            <w:r>
              <w:rPr>
                <w:rFonts w:ascii="GHEA Grapalat" w:hAnsi="GHEA Grapalat"/>
              </w:rPr>
              <w:t>совещаний</w:t>
            </w:r>
            <w:r w:rsidRPr="000D478B">
              <w:rPr>
                <w:rFonts w:ascii="GHEA Grapalat" w:hAnsi="GHEA Grapalat"/>
              </w:rPr>
              <w:t xml:space="preserve">, проведенных во время посещения </w:t>
            </w:r>
            <w:r>
              <w:rPr>
                <w:rFonts w:ascii="GHEA Grapalat" w:hAnsi="GHEA Grapalat"/>
              </w:rPr>
              <w:t>участка</w:t>
            </w:r>
            <w:r w:rsidRPr="000D478B">
              <w:rPr>
                <w:rFonts w:ascii="GHEA Grapalat" w:hAnsi="GHEA Grapalat"/>
              </w:rPr>
              <w:t>.</w:t>
            </w:r>
          </w:p>
          <w:p w14:paraId="4845DA1E" w14:textId="77777777" w:rsidR="0096073F" w:rsidRPr="00BF3B61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E6EB5">
              <w:rPr>
                <w:rFonts w:ascii="GHEA Grapalat" w:hAnsi="GHEA Grapalat"/>
                <w:b/>
                <w:bCs/>
              </w:rPr>
              <w:t xml:space="preserve">Отчёты </w:t>
            </w:r>
            <w:r>
              <w:rPr>
                <w:rFonts w:ascii="GHEA Grapalat" w:hAnsi="GHEA Grapalat"/>
                <w:b/>
                <w:bCs/>
              </w:rPr>
              <w:t>п</w:t>
            </w:r>
            <w:r w:rsidRPr="006E6EB5">
              <w:rPr>
                <w:rFonts w:ascii="GHEA Grapalat" w:hAnsi="GHEA Grapalat"/>
                <w:b/>
                <w:bCs/>
              </w:rPr>
              <w:t>о</w:t>
            </w:r>
            <w:r>
              <w:rPr>
                <w:rFonts w:ascii="GHEA Grapalat" w:hAnsi="GHEA Grapalat"/>
                <w:b/>
                <w:bCs/>
              </w:rPr>
              <w:t xml:space="preserve"> пересмотре</w:t>
            </w:r>
            <w:r w:rsidRPr="006E6EB5">
              <w:rPr>
                <w:rFonts w:ascii="GHEA Grapalat" w:hAnsi="GHEA Grapalat"/>
                <w:b/>
                <w:bCs/>
              </w:rPr>
              <w:t xml:space="preserve"> проекта:</w:t>
            </w:r>
            <w:r w:rsidRPr="006E6EB5">
              <w:rPr>
                <w:rFonts w:ascii="GHEA Grapalat" w:hAnsi="GHEA Grapalat"/>
              </w:rPr>
              <w:t xml:space="preserve"> Консультант должен предоставить отч</w:t>
            </w:r>
            <w:r>
              <w:rPr>
                <w:rFonts w:ascii="GHEA Grapalat" w:hAnsi="GHEA Grapalat"/>
              </w:rPr>
              <w:t>ё</w:t>
            </w:r>
            <w:r w:rsidRPr="006E6EB5">
              <w:rPr>
                <w:rFonts w:ascii="GHEA Grapalat" w:hAnsi="GHEA Grapalat"/>
              </w:rPr>
              <w:t xml:space="preserve">ты </w:t>
            </w:r>
            <w:r>
              <w:rPr>
                <w:rFonts w:ascii="GHEA Grapalat" w:hAnsi="GHEA Grapalat"/>
              </w:rPr>
              <w:t>п</w:t>
            </w:r>
            <w:r w:rsidRPr="006E6EB5">
              <w:rPr>
                <w:rFonts w:ascii="GHEA Grapalat" w:hAnsi="GHEA Grapalat"/>
              </w:rPr>
              <w:t>о</w:t>
            </w:r>
            <w:r>
              <w:rPr>
                <w:rFonts w:ascii="GHEA Grapalat" w:hAnsi="GHEA Grapalat"/>
              </w:rPr>
              <w:t xml:space="preserve"> пересмотре</w:t>
            </w:r>
            <w:r w:rsidRPr="006E6EB5">
              <w:rPr>
                <w:rFonts w:ascii="GHEA Grapalat" w:hAnsi="GHEA Grapalat"/>
              </w:rPr>
              <w:t xml:space="preserve"> проекта</w:t>
            </w:r>
            <w:r>
              <w:rPr>
                <w:rFonts w:ascii="GHEA Grapalat" w:hAnsi="GHEA Grapalat"/>
              </w:rPr>
              <w:t xml:space="preserve"> -</w:t>
            </w:r>
            <w:r w:rsidRPr="006E6EB5">
              <w:rPr>
                <w:rFonts w:ascii="GHEA Grapalat" w:hAnsi="GHEA Grapalat"/>
              </w:rPr>
              <w:t xml:space="preserve"> для каждого проекта и его </w:t>
            </w:r>
            <w:r>
              <w:rPr>
                <w:rFonts w:ascii="GHEA Grapalat" w:hAnsi="GHEA Grapalat"/>
              </w:rPr>
              <w:t>изменений</w:t>
            </w:r>
            <w:r w:rsidRPr="006E6EB5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 xml:space="preserve"> </w:t>
            </w:r>
            <w:r w:rsidRPr="00BF3B61">
              <w:rPr>
                <w:rFonts w:ascii="GHEA Grapalat" w:hAnsi="GHEA Grapalat"/>
              </w:rPr>
              <w:t>В этих отч</w:t>
            </w:r>
            <w:r>
              <w:rPr>
                <w:rFonts w:ascii="GHEA Grapalat" w:hAnsi="GHEA Grapalat"/>
              </w:rPr>
              <w:t>ё</w:t>
            </w:r>
            <w:r w:rsidRPr="00BF3B61">
              <w:rPr>
                <w:rFonts w:ascii="GHEA Grapalat" w:hAnsi="GHEA Grapalat"/>
              </w:rPr>
              <w:t>тах долж</w:t>
            </w:r>
            <w:r>
              <w:rPr>
                <w:rFonts w:ascii="GHEA Grapalat" w:hAnsi="GHEA Grapalat"/>
              </w:rPr>
              <w:t>ен</w:t>
            </w:r>
            <w:r w:rsidRPr="00BF3B61">
              <w:rPr>
                <w:rFonts w:ascii="GHEA Grapalat" w:hAnsi="GHEA Grapalat"/>
              </w:rPr>
              <w:t xml:space="preserve"> быть подробно описан процесс п</w:t>
            </w:r>
            <w:r>
              <w:rPr>
                <w:rFonts w:ascii="GHEA Grapalat" w:hAnsi="GHEA Grapalat"/>
              </w:rPr>
              <w:t>ересмотра</w:t>
            </w:r>
            <w:r w:rsidRPr="00BF3B61">
              <w:rPr>
                <w:rFonts w:ascii="GHEA Grapalat" w:hAnsi="GHEA Grapalat"/>
              </w:rPr>
              <w:t xml:space="preserve">, соответствие </w:t>
            </w:r>
            <w:r>
              <w:rPr>
                <w:rFonts w:ascii="GHEA Grapalat" w:hAnsi="GHEA Grapalat"/>
              </w:rPr>
              <w:t>техническим характеристикам</w:t>
            </w:r>
            <w:r w:rsidRPr="00BF3B61">
              <w:rPr>
                <w:rFonts w:ascii="GHEA Grapalat" w:hAnsi="GHEA Grapalat"/>
              </w:rPr>
              <w:t>, любые обнаруженные отклонения, а также рекомендации по утверждению или необходимым изменениям.</w:t>
            </w:r>
          </w:p>
          <w:p w14:paraId="3ACD88F1" w14:textId="77777777" w:rsidR="0096073F" w:rsidRPr="00B67B71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BF3B61">
              <w:rPr>
                <w:rFonts w:ascii="GHEA Grapalat" w:hAnsi="GHEA Grapalat"/>
                <w:b/>
                <w:bCs/>
              </w:rPr>
              <w:t>Ежемесячные отч</w:t>
            </w:r>
            <w:r>
              <w:rPr>
                <w:rFonts w:ascii="GHEA Grapalat" w:hAnsi="GHEA Grapalat"/>
                <w:b/>
                <w:bCs/>
              </w:rPr>
              <w:t>ё</w:t>
            </w:r>
            <w:r w:rsidRPr="00BF3B61">
              <w:rPr>
                <w:rFonts w:ascii="GHEA Grapalat" w:hAnsi="GHEA Grapalat"/>
                <w:b/>
                <w:bCs/>
              </w:rPr>
              <w:t>ты</w:t>
            </w:r>
            <w:r w:rsidRPr="00BF3B61">
              <w:rPr>
                <w:rFonts w:ascii="GHEA Grapalat" w:hAnsi="GHEA Grapalat"/>
              </w:rPr>
              <w:t xml:space="preserve"> представляются до 1</w:t>
            </w:r>
            <w:r>
              <w:rPr>
                <w:rFonts w:ascii="GHEA Grapalat" w:hAnsi="GHEA Grapalat"/>
              </w:rPr>
              <w:t>4</w:t>
            </w:r>
            <w:r w:rsidRPr="00BF3B61">
              <w:rPr>
                <w:rFonts w:ascii="GHEA Grapalat" w:hAnsi="GHEA Grapalat"/>
              </w:rPr>
              <w:t xml:space="preserve"> числа следующего месяца.</w:t>
            </w:r>
            <w:r>
              <w:rPr>
                <w:rFonts w:hint="eastAsia"/>
              </w:rPr>
              <w:t xml:space="preserve"> </w:t>
            </w:r>
            <w:r w:rsidRPr="00A14FC6">
              <w:rPr>
                <w:rFonts w:ascii="GHEA Grapalat" w:hAnsi="GHEA Grapalat"/>
              </w:rPr>
              <w:t xml:space="preserve">В этих отчётах должны </w:t>
            </w:r>
            <w:r>
              <w:rPr>
                <w:rFonts w:ascii="GHEA Grapalat" w:hAnsi="GHEA Grapalat"/>
              </w:rPr>
              <w:t xml:space="preserve">быть </w:t>
            </w:r>
            <w:r w:rsidRPr="00A14FC6">
              <w:rPr>
                <w:rFonts w:ascii="GHEA Grapalat" w:hAnsi="GHEA Grapalat"/>
              </w:rPr>
              <w:t>отраж</w:t>
            </w:r>
            <w:r>
              <w:rPr>
                <w:rFonts w:ascii="GHEA Grapalat" w:hAnsi="GHEA Grapalat"/>
              </w:rPr>
              <w:t>ены</w:t>
            </w:r>
            <w:r w:rsidRPr="00A14FC6">
              <w:rPr>
                <w:rFonts w:ascii="GHEA Grapalat" w:hAnsi="GHEA Grapalat"/>
              </w:rPr>
              <w:t xml:space="preserve"> все задачи, выполненные и </w:t>
            </w:r>
            <w:r>
              <w:rPr>
                <w:rFonts w:ascii="GHEA Grapalat" w:hAnsi="GHEA Grapalat"/>
              </w:rPr>
              <w:t>осуществлённые</w:t>
            </w:r>
            <w:r w:rsidRPr="00A14FC6">
              <w:rPr>
                <w:rFonts w:ascii="GHEA Grapalat" w:hAnsi="GHEA Grapalat"/>
              </w:rPr>
              <w:t xml:space="preserve"> в течение прош</w:t>
            </w:r>
            <w:r>
              <w:rPr>
                <w:rFonts w:ascii="GHEA Grapalat" w:hAnsi="GHEA Grapalat"/>
              </w:rPr>
              <w:t>едшего</w:t>
            </w:r>
            <w:r w:rsidRPr="00A14FC6">
              <w:rPr>
                <w:rFonts w:ascii="GHEA Grapalat" w:hAnsi="GHEA Grapalat"/>
              </w:rPr>
              <w:t xml:space="preserve"> месяца, включая сводные сведения о посещениях </w:t>
            </w:r>
            <w:r>
              <w:rPr>
                <w:rFonts w:ascii="GHEA Grapalat" w:hAnsi="GHEA Grapalat"/>
              </w:rPr>
              <w:t>участков</w:t>
            </w:r>
            <w:r w:rsidRPr="00A14FC6">
              <w:rPr>
                <w:rFonts w:ascii="GHEA Grapalat" w:hAnsi="GHEA Grapalat"/>
              </w:rPr>
              <w:t xml:space="preserve"> и </w:t>
            </w:r>
            <w:r>
              <w:rPr>
                <w:rFonts w:ascii="GHEA Grapalat" w:hAnsi="GHEA Grapalat"/>
              </w:rPr>
              <w:t>о выявлениях</w:t>
            </w:r>
            <w:r w:rsidRPr="00A14FC6">
              <w:rPr>
                <w:rFonts w:ascii="GHEA Grapalat" w:hAnsi="GHEA Grapalat"/>
              </w:rPr>
              <w:t xml:space="preserve">, прогрессе по сравнению с </w:t>
            </w:r>
            <w:r>
              <w:rPr>
                <w:rFonts w:ascii="GHEA Grapalat" w:hAnsi="GHEA Grapalat"/>
              </w:rPr>
              <w:t>Г</w:t>
            </w:r>
            <w:r w:rsidRPr="00A14FC6">
              <w:rPr>
                <w:rFonts w:ascii="GHEA Grapalat" w:hAnsi="GHEA Grapalat"/>
              </w:rPr>
              <w:t xml:space="preserve">рафиком проекта, обновленную информацию о </w:t>
            </w:r>
            <w:r>
              <w:rPr>
                <w:rFonts w:ascii="GHEA Grapalat" w:hAnsi="GHEA Grapalat"/>
              </w:rPr>
              <w:t>проверках</w:t>
            </w:r>
            <w:r w:rsidRPr="00A14FC6">
              <w:rPr>
                <w:rFonts w:ascii="GHEA Grapalat" w:hAnsi="GHEA Grapalat"/>
              </w:rPr>
              <w:t xml:space="preserve"> и утверждениях проекта, возникших проблемах и предпринятых корректирующих действиях</w:t>
            </w:r>
            <w:r>
              <w:rPr>
                <w:rFonts w:ascii="GHEA Grapalat" w:hAnsi="GHEA Grapalat"/>
              </w:rPr>
              <w:t>, о</w:t>
            </w:r>
            <w:r w:rsidRPr="00B67B71">
              <w:rPr>
                <w:rFonts w:ascii="GHEA Grapalat" w:hAnsi="GHEA Grapalat"/>
              </w:rPr>
              <w:t xml:space="preserve">бновленные ежемесячные графики (кроме </w:t>
            </w:r>
            <w:r>
              <w:rPr>
                <w:rFonts w:ascii="GHEA Grapalat" w:hAnsi="GHEA Grapalat"/>
              </w:rPr>
              <w:t xml:space="preserve">подробных </w:t>
            </w:r>
            <w:r w:rsidRPr="00B67B71">
              <w:rPr>
                <w:rFonts w:ascii="GHEA Grapalat" w:hAnsi="GHEA Grapalat"/>
              </w:rPr>
              <w:t>сведений о</w:t>
            </w:r>
            <w:r>
              <w:rPr>
                <w:rFonts w:ascii="GHEA Grapalat" w:hAnsi="GHEA Grapalat"/>
              </w:rPr>
              <w:t>б</w:t>
            </w:r>
            <w:r w:rsidRPr="00B67B7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оплатах</w:t>
            </w:r>
            <w:r w:rsidRPr="00B67B71">
              <w:rPr>
                <w:rFonts w:ascii="GHEA Grapalat" w:hAnsi="GHEA Grapalat"/>
              </w:rPr>
              <w:t>, которые будут отражены в ежемесячных сч</w:t>
            </w:r>
            <w:r>
              <w:rPr>
                <w:rFonts w:ascii="GHEA Grapalat" w:hAnsi="GHEA Grapalat"/>
              </w:rPr>
              <w:t>ё</w:t>
            </w:r>
            <w:r w:rsidRPr="00B67B71">
              <w:rPr>
                <w:rFonts w:ascii="GHEA Grapalat" w:hAnsi="GHEA Grapalat"/>
              </w:rPr>
              <w:t>т</w:t>
            </w:r>
            <w:r>
              <w:rPr>
                <w:rFonts w:ascii="GHEA Grapalat" w:hAnsi="GHEA Grapalat"/>
              </w:rPr>
              <w:t>-фактурах</w:t>
            </w:r>
            <w:r w:rsidRPr="00B67B71">
              <w:rPr>
                <w:rFonts w:ascii="GHEA Grapalat" w:hAnsi="GHEA Grapalat"/>
              </w:rPr>
              <w:t xml:space="preserve">), любая другая соответствующая информация, </w:t>
            </w:r>
            <w:r>
              <w:rPr>
                <w:rFonts w:ascii="GHEA Grapalat" w:hAnsi="GHEA Grapalat"/>
              </w:rPr>
              <w:t xml:space="preserve">которую </w:t>
            </w:r>
            <w:r w:rsidRPr="00B67B71">
              <w:rPr>
                <w:rFonts w:ascii="GHEA Grapalat" w:hAnsi="GHEA Grapalat"/>
              </w:rPr>
              <w:t>требуе</w:t>
            </w:r>
            <w:r>
              <w:rPr>
                <w:rFonts w:ascii="GHEA Grapalat" w:hAnsi="GHEA Grapalat"/>
              </w:rPr>
              <w:t>т ВЭС</w:t>
            </w:r>
            <w:r w:rsidRPr="00B67B71">
              <w:rPr>
                <w:rFonts w:ascii="GHEA Grapalat" w:hAnsi="GHEA Grapalat"/>
              </w:rPr>
              <w:t xml:space="preserve"> или Всемирны</w:t>
            </w:r>
            <w:r>
              <w:rPr>
                <w:rFonts w:ascii="GHEA Grapalat" w:hAnsi="GHEA Grapalat"/>
              </w:rPr>
              <w:t>й</w:t>
            </w:r>
            <w:r w:rsidRPr="00B67B71">
              <w:rPr>
                <w:rFonts w:ascii="GHEA Grapalat" w:hAnsi="GHEA Grapalat"/>
              </w:rPr>
              <w:t xml:space="preserve"> банк.</w:t>
            </w:r>
            <w:r>
              <w:rPr>
                <w:rFonts w:ascii="GHEA Grapalat" w:hAnsi="GHEA Grapalat"/>
              </w:rPr>
              <w:t xml:space="preserve">  </w:t>
            </w:r>
          </w:p>
          <w:p w14:paraId="7A0B496F" w14:textId="77777777" w:rsidR="0096073F" w:rsidRPr="00F449C6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934995">
              <w:rPr>
                <w:rFonts w:ascii="GHEA Grapalat" w:hAnsi="GHEA Grapalat"/>
                <w:b/>
                <w:bCs/>
              </w:rPr>
              <w:t>Квартальные отчёты</w:t>
            </w:r>
            <w:r w:rsidRPr="00F449C6">
              <w:rPr>
                <w:rFonts w:ascii="GHEA Grapalat" w:hAnsi="GHEA Grapalat"/>
              </w:rPr>
              <w:t xml:space="preserve"> должны составляться и </w:t>
            </w:r>
            <w:r>
              <w:rPr>
                <w:rFonts w:ascii="GHEA Grapalat" w:hAnsi="GHEA Grapalat"/>
              </w:rPr>
              <w:t>предоставляться</w:t>
            </w:r>
            <w:r w:rsidRPr="00F449C6">
              <w:rPr>
                <w:rFonts w:ascii="GHEA Grapalat" w:hAnsi="GHEA Grapalat"/>
              </w:rPr>
              <w:t xml:space="preserve"> каждые три месяца.</w:t>
            </w:r>
            <w:r>
              <w:rPr>
                <w:rFonts w:hint="eastAsia"/>
              </w:rPr>
              <w:t xml:space="preserve"> </w:t>
            </w:r>
            <w:r w:rsidRPr="00F449C6">
              <w:rPr>
                <w:rFonts w:ascii="GHEA Grapalat" w:hAnsi="GHEA Grapalat"/>
              </w:rPr>
              <w:t>Этот отч</w:t>
            </w:r>
            <w:r>
              <w:rPr>
                <w:rFonts w:ascii="GHEA Grapalat" w:hAnsi="GHEA Grapalat"/>
              </w:rPr>
              <w:t>ё</w:t>
            </w:r>
            <w:r w:rsidRPr="00F449C6">
              <w:rPr>
                <w:rFonts w:ascii="GHEA Grapalat" w:hAnsi="GHEA Grapalat"/>
              </w:rPr>
              <w:t xml:space="preserve">те </w:t>
            </w:r>
            <w:r>
              <w:rPr>
                <w:rFonts w:ascii="GHEA Grapalat" w:hAnsi="GHEA Grapalat"/>
              </w:rPr>
              <w:t>подчеркнёт</w:t>
            </w:r>
            <w:r w:rsidRPr="00F449C6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основные</w:t>
            </w:r>
            <w:r w:rsidRPr="00F449C6">
              <w:rPr>
                <w:rFonts w:ascii="GHEA Grapalat" w:hAnsi="GHEA Grapalat"/>
              </w:rPr>
              <w:t xml:space="preserve"> проблемы, прогресс и предложения по решению </w:t>
            </w:r>
            <w:r w:rsidRPr="00F449C6">
              <w:rPr>
                <w:rFonts w:ascii="GHEA Grapalat" w:hAnsi="GHEA Grapalat"/>
              </w:rPr>
              <w:lastRenderedPageBreak/>
              <w:t>нереш</w:t>
            </w:r>
            <w:r>
              <w:rPr>
                <w:rFonts w:ascii="GHEA Grapalat" w:hAnsi="GHEA Grapalat"/>
              </w:rPr>
              <w:t>ё</w:t>
            </w:r>
            <w:r w:rsidRPr="00F449C6">
              <w:rPr>
                <w:rFonts w:ascii="GHEA Grapalat" w:hAnsi="GHEA Grapalat"/>
              </w:rPr>
              <w:t>нных проблем.</w:t>
            </w:r>
            <w:r>
              <w:rPr>
                <w:rFonts w:hint="eastAsia"/>
              </w:rPr>
              <w:t xml:space="preserve"> </w:t>
            </w:r>
            <w:r w:rsidRPr="00F449C6">
              <w:rPr>
                <w:rFonts w:ascii="GHEA Grapalat" w:hAnsi="GHEA Grapalat"/>
              </w:rPr>
              <w:t>Отч</w:t>
            </w:r>
            <w:r>
              <w:rPr>
                <w:rFonts w:ascii="GHEA Grapalat" w:hAnsi="GHEA Grapalat"/>
              </w:rPr>
              <w:t>ё</w:t>
            </w:r>
            <w:r w:rsidRPr="00F449C6">
              <w:rPr>
                <w:rFonts w:ascii="GHEA Grapalat" w:hAnsi="GHEA Grapalat"/>
              </w:rPr>
              <w:t>ты будут обсуждаться на совместных заседаниях представителей</w:t>
            </w:r>
            <w:r>
              <w:rPr>
                <w:rFonts w:ascii="GHEA Grapalat" w:hAnsi="GHEA Grapalat"/>
              </w:rPr>
              <w:t xml:space="preserve"> ВЭС</w:t>
            </w:r>
            <w:r w:rsidRPr="00F449C6">
              <w:rPr>
                <w:rFonts w:ascii="GHEA Grapalat" w:hAnsi="GHEA Grapalat"/>
              </w:rPr>
              <w:t>, Консультанта и Всемирного банка.</w:t>
            </w:r>
            <w:r>
              <w:rPr>
                <w:rFonts w:ascii="GHEA Grapalat" w:hAnsi="GHEA Grapalat"/>
              </w:rPr>
              <w:t xml:space="preserve"> Подрядчики могут быть приглашены на эти встречи по просьбе ВЭС. Отчёты должны включать: мониторинг прогресса Проекта и достижения основных этапов, выявление и анализ критических проблем и рисков, планы действий и Предлагаемые решения, сводная информация о Финансовых расходах и состоянии бюджета, показатели выполненных работ и соответствие стандартам программы.</w:t>
            </w:r>
          </w:p>
          <w:p w14:paraId="1E0D16E5" w14:textId="77777777" w:rsidR="0096073F" w:rsidRPr="00F2690E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</w:rPr>
            </w:pPr>
            <w:r w:rsidRPr="00E83D64">
              <w:rPr>
                <w:rFonts w:ascii="GHEA Grapalat" w:hAnsi="GHEA Grapalat"/>
                <w:b/>
                <w:bCs/>
              </w:rPr>
              <w:t xml:space="preserve">Подробный </w:t>
            </w:r>
            <w:r>
              <w:rPr>
                <w:rFonts w:ascii="GHEA Grapalat" w:hAnsi="GHEA Grapalat"/>
                <w:b/>
                <w:bCs/>
              </w:rPr>
              <w:t>итоговый</w:t>
            </w:r>
            <w:r w:rsidRPr="00E83D64">
              <w:rPr>
                <w:rFonts w:ascii="GHEA Grapalat" w:hAnsi="GHEA Grapalat"/>
                <w:b/>
                <w:bCs/>
              </w:rPr>
              <w:t xml:space="preserve"> отчёт</w:t>
            </w:r>
            <w:r w:rsidRPr="00F2690E">
              <w:rPr>
                <w:rFonts w:ascii="GHEA Grapalat" w:hAnsi="GHEA Grapalat"/>
              </w:rPr>
              <w:t xml:space="preserve"> должен быть представлен по завершении проекта.</w:t>
            </w:r>
            <w:r w:rsidRPr="00F2690E">
              <w:rPr>
                <w:rFonts w:hint="eastAsia"/>
              </w:rPr>
              <w:t xml:space="preserve"> </w:t>
            </w:r>
            <w:r w:rsidRPr="00F2690E">
              <w:rPr>
                <w:rFonts w:ascii="GHEA Grapalat" w:hAnsi="GHEA Grapalat"/>
              </w:rPr>
              <w:t>Данный отч</w:t>
            </w:r>
            <w:r>
              <w:rPr>
                <w:rFonts w:ascii="GHEA Grapalat" w:hAnsi="GHEA Grapalat"/>
              </w:rPr>
              <w:t>ё</w:t>
            </w:r>
            <w:r w:rsidRPr="00F2690E">
              <w:rPr>
                <w:rFonts w:ascii="GHEA Grapalat" w:hAnsi="GHEA Grapalat"/>
              </w:rPr>
              <w:t xml:space="preserve">т будет охватывать весь объем работ, включая </w:t>
            </w:r>
            <w:r>
              <w:rPr>
                <w:rFonts w:ascii="GHEA Grapalat" w:hAnsi="GHEA Grapalat"/>
              </w:rPr>
              <w:t xml:space="preserve">сводку </w:t>
            </w:r>
            <w:r w:rsidRPr="00F2690E">
              <w:rPr>
                <w:rFonts w:ascii="GHEA Grapalat" w:hAnsi="GHEA Grapalat"/>
              </w:rPr>
              <w:t>всех выполненных работ и задач.</w:t>
            </w:r>
            <w:r>
              <w:rPr>
                <w:rFonts w:hint="eastAsia"/>
              </w:rPr>
              <w:t xml:space="preserve"> </w:t>
            </w:r>
            <w:r w:rsidRPr="00F2690E">
              <w:rPr>
                <w:rFonts w:ascii="GHEA Grapalat" w:hAnsi="GHEA Grapalat"/>
              </w:rPr>
              <w:t xml:space="preserve">Подробный анализ результатов и достигнутых целей проекта, </w:t>
            </w:r>
            <w:r>
              <w:rPr>
                <w:rFonts w:ascii="GHEA Grapalat" w:hAnsi="GHEA Grapalat"/>
              </w:rPr>
              <w:t>сделанные выводы</w:t>
            </w:r>
            <w:r w:rsidRPr="00F2690E">
              <w:rPr>
                <w:rFonts w:ascii="GHEA Grapalat" w:hAnsi="GHEA Grapalat"/>
              </w:rPr>
              <w:t xml:space="preserve"> и рекомендации для будущих проектов, окончательная оценка </w:t>
            </w:r>
            <w:r>
              <w:rPr>
                <w:rFonts w:ascii="GHEA Grapalat" w:hAnsi="GHEA Grapalat"/>
              </w:rPr>
              <w:t>участка</w:t>
            </w:r>
            <w:r w:rsidRPr="00F2690E">
              <w:rPr>
                <w:rFonts w:ascii="GHEA Grapalat" w:hAnsi="GHEA Grapalat"/>
              </w:rPr>
              <w:t xml:space="preserve"> и соответствие </w:t>
            </w:r>
            <w:r>
              <w:rPr>
                <w:rFonts w:ascii="GHEA Grapalat" w:hAnsi="GHEA Grapalat"/>
              </w:rPr>
              <w:t>технической характеристике</w:t>
            </w:r>
            <w:r w:rsidRPr="00F2690E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</w:rPr>
              <w:t>пересмотру</w:t>
            </w:r>
            <w:r w:rsidRPr="00F2690E">
              <w:rPr>
                <w:rFonts w:ascii="GHEA Grapalat" w:hAnsi="GHEA Grapalat"/>
              </w:rPr>
              <w:t xml:space="preserve"> проекта, посещениям </w:t>
            </w:r>
            <w:r>
              <w:rPr>
                <w:rFonts w:ascii="GHEA Grapalat" w:hAnsi="GHEA Grapalat"/>
              </w:rPr>
              <w:t>участка</w:t>
            </w:r>
            <w:r w:rsidRPr="00F2690E">
              <w:rPr>
                <w:rFonts w:ascii="GHEA Grapalat" w:hAnsi="GHEA Grapalat"/>
              </w:rPr>
              <w:t xml:space="preserve"> и </w:t>
            </w:r>
            <w:r>
              <w:rPr>
                <w:rFonts w:ascii="GHEA Grapalat" w:hAnsi="GHEA Grapalat"/>
              </w:rPr>
              <w:t xml:space="preserve">полную документацию </w:t>
            </w:r>
            <w:r w:rsidRPr="00F2690E">
              <w:rPr>
                <w:rFonts w:ascii="GHEA Grapalat" w:hAnsi="GHEA Grapalat"/>
              </w:rPr>
              <w:t>любы</w:t>
            </w:r>
            <w:r>
              <w:rPr>
                <w:rFonts w:ascii="GHEA Grapalat" w:hAnsi="GHEA Grapalat"/>
              </w:rPr>
              <w:t>х</w:t>
            </w:r>
            <w:r w:rsidRPr="00F2690E">
              <w:rPr>
                <w:rFonts w:ascii="GHEA Grapalat" w:hAnsi="GHEA Grapalat"/>
              </w:rPr>
              <w:t xml:space="preserve"> изменени</w:t>
            </w:r>
            <w:r>
              <w:rPr>
                <w:rFonts w:ascii="GHEA Grapalat" w:hAnsi="GHEA Grapalat"/>
              </w:rPr>
              <w:t>й</w:t>
            </w:r>
            <w:r w:rsidRPr="00F2690E">
              <w:rPr>
                <w:rFonts w:ascii="GHEA Grapalat" w:hAnsi="GHEA Grapalat"/>
              </w:rPr>
              <w:t>, внес</w:t>
            </w:r>
            <w:r>
              <w:rPr>
                <w:rFonts w:ascii="GHEA Grapalat" w:hAnsi="GHEA Grapalat"/>
              </w:rPr>
              <w:t>ённых в ходе</w:t>
            </w:r>
            <w:r w:rsidRPr="00F2690E">
              <w:rPr>
                <w:rFonts w:ascii="GHEA Grapalat" w:hAnsi="GHEA Grapalat"/>
              </w:rPr>
              <w:t xml:space="preserve"> проекта, </w:t>
            </w:r>
            <w:r>
              <w:rPr>
                <w:rFonts w:ascii="GHEA Grapalat" w:hAnsi="GHEA Grapalat"/>
              </w:rPr>
              <w:t>ф</w:t>
            </w:r>
            <w:r w:rsidRPr="00F2690E">
              <w:rPr>
                <w:rFonts w:ascii="GHEA Grapalat" w:hAnsi="GHEA Grapalat"/>
              </w:rPr>
              <w:t>инансов</w:t>
            </w:r>
            <w:r>
              <w:rPr>
                <w:rFonts w:ascii="GHEA Grapalat" w:hAnsi="GHEA Grapalat"/>
              </w:rPr>
              <w:t>ую сводку</w:t>
            </w:r>
            <w:r w:rsidRPr="00F2690E">
              <w:rPr>
                <w:rFonts w:ascii="GHEA Grapalat" w:hAnsi="GHEA Grapalat"/>
              </w:rPr>
              <w:t xml:space="preserve"> и аудит затрат.</w:t>
            </w:r>
          </w:p>
          <w:p w14:paraId="7734147F" w14:textId="77777777" w:rsidR="0096073F" w:rsidRPr="005C0CBD" w:rsidRDefault="0096073F" w:rsidP="001B3996">
            <w:pPr>
              <w:tabs>
                <w:tab w:val="left" w:pos="360"/>
              </w:tabs>
              <w:jc w:val="both"/>
              <w:rPr>
                <w:rFonts w:ascii="GHEA Grapalat" w:eastAsia="Calibri" w:hAnsi="GHEA Grapalat" w:cs="Aptos"/>
                <w:b/>
                <w:sz w:val="22"/>
                <w:szCs w:val="22"/>
                <w:lang w:val="hy-AM"/>
              </w:rPr>
            </w:pPr>
          </w:p>
        </w:tc>
      </w:tr>
    </w:tbl>
    <w:p w14:paraId="2DAE561D" w14:textId="77777777" w:rsidR="0096073F" w:rsidRPr="005C0CBD" w:rsidRDefault="0096073F" w:rsidP="0096073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142A7134" w14:textId="77777777" w:rsidR="0096073F" w:rsidRPr="00965C6D" w:rsidRDefault="0096073F" w:rsidP="0096073F">
      <w:pPr>
        <w:pStyle w:val="Normal1"/>
        <w:numPr>
          <w:ilvl w:val="0"/>
          <w:numId w:val="16"/>
        </w:numPr>
        <w:shd w:val="clear" w:color="auto" w:fill="B7D4EF"/>
        <w:tabs>
          <w:tab w:val="left" w:pos="284"/>
        </w:tabs>
        <w:spacing w:before="240" w:beforeAutospacing="0" w:after="240"/>
        <w:ind w:right="543"/>
        <w:rPr>
          <w:rFonts w:ascii="GHEA Grapalat" w:hAnsi="GHEA Grapalat"/>
          <w:b/>
          <w:bCs/>
          <w:noProof/>
          <w:sz w:val="24"/>
          <w:szCs w:val="24"/>
          <w:lang w:val="hy-AM"/>
        </w:rPr>
      </w:pPr>
      <w:r w:rsidRPr="00965C6D">
        <w:rPr>
          <w:rFonts w:ascii="GHEA Grapalat" w:hAnsi="GHEA Grapalat" w:hint="eastAsia"/>
          <w:b/>
          <w:bCs/>
          <w:noProof/>
          <w:sz w:val="24"/>
          <w:szCs w:val="24"/>
          <w:lang w:val="hy-AM"/>
        </w:rPr>
        <w:t>ЗАЯВЛЕНИЕ</w:t>
      </w:r>
      <w:r w:rsidRPr="00965C6D">
        <w:rPr>
          <w:rFonts w:ascii="GHEA Grapalat" w:hAnsi="GHEA Grapalat"/>
          <w:b/>
          <w:bCs/>
          <w:noProof/>
          <w:sz w:val="24"/>
          <w:szCs w:val="24"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noProof/>
          <w:sz w:val="24"/>
          <w:szCs w:val="24"/>
          <w:lang w:val="hy-AM"/>
        </w:rPr>
        <w:t>О</w:t>
      </w:r>
      <w:r w:rsidRPr="00965C6D">
        <w:rPr>
          <w:rFonts w:ascii="GHEA Grapalat" w:hAnsi="GHEA Grapalat"/>
          <w:b/>
          <w:bCs/>
          <w:noProof/>
          <w:sz w:val="24"/>
          <w:szCs w:val="24"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noProof/>
          <w:sz w:val="24"/>
          <w:szCs w:val="24"/>
          <w:lang w:val="hy-AM"/>
        </w:rPr>
        <w:t>КОНФИДЕНЦИАЛЬНОСТИ</w:t>
      </w: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7"/>
      </w:tblGrid>
      <w:tr w:rsidR="0096073F" w:rsidRPr="00B36795" w14:paraId="74C4350B" w14:textId="77777777" w:rsidTr="001B3996">
        <w:tc>
          <w:tcPr>
            <w:tcW w:w="10347" w:type="dxa"/>
            <w:shd w:val="clear" w:color="auto" w:fill="auto"/>
          </w:tcPr>
          <w:p w14:paraId="3B458320" w14:textId="77777777" w:rsidR="0096073F" w:rsidRPr="005C0CBD" w:rsidRDefault="0096073F" w:rsidP="0096073F">
            <w:pPr>
              <w:pStyle w:val="aff"/>
              <w:numPr>
                <w:ilvl w:val="0"/>
                <w:numId w:val="5"/>
              </w:numPr>
              <w:spacing w:before="240" w:after="240"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2A1D">
              <w:rPr>
                <w:rFonts w:ascii="GHEA Grapalat" w:hAnsi="GHEA Grapalat"/>
                <w:lang w:val="hy-AM"/>
              </w:rPr>
              <w:t xml:space="preserve">Все данные и информация, полученные по настоящему заданию, </w:t>
            </w:r>
            <w:r>
              <w:rPr>
                <w:rFonts w:ascii="GHEA Grapalat" w:hAnsi="GHEA Grapalat"/>
              </w:rPr>
              <w:t xml:space="preserve">должны </w:t>
            </w:r>
            <w:r w:rsidRPr="00C72A1D">
              <w:rPr>
                <w:rFonts w:ascii="GHEA Grapalat" w:hAnsi="GHEA Grapalat"/>
                <w:lang w:val="hy-AM"/>
              </w:rPr>
              <w:t>оста</w:t>
            </w:r>
            <w:r>
              <w:rPr>
                <w:rFonts w:ascii="GHEA Grapalat" w:hAnsi="GHEA Grapalat"/>
              </w:rPr>
              <w:t>ва</w:t>
            </w:r>
            <w:r w:rsidRPr="00C72A1D">
              <w:rPr>
                <w:rFonts w:ascii="GHEA Grapalat" w:hAnsi="GHEA Grapalat"/>
                <w:lang w:val="hy-AM"/>
              </w:rPr>
              <w:t>т</w:t>
            </w:r>
            <w:proofErr w:type="spellStart"/>
            <w:r>
              <w:rPr>
                <w:rFonts w:ascii="GHEA Grapalat" w:hAnsi="GHEA Grapalat"/>
              </w:rPr>
              <w:t>ь</w:t>
            </w:r>
            <w:r w:rsidRPr="00C72A1D">
              <w:rPr>
                <w:rFonts w:ascii="GHEA Grapalat" w:hAnsi="GHEA Grapalat"/>
                <w:lang w:val="hy-AM"/>
              </w:rPr>
              <w:t>ся</w:t>
            </w:r>
            <w:proofErr w:type="spellEnd"/>
            <w:r w:rsidRPr="00C72A1D">
              <w:rPr>
                <w:rFonts w:ascii="GHEA Grapalat" w:hAnsi="GHEA Grapalat"/>
                <w:lang w:val="hy-AM"/>
              </w:rPr>
              <w:t xml:space="preserve"> конфиденциальными и </w:t>
            </w:r>
            <w:r>
              <w:rPr>
                <w:rFonts w:ascii="GHEA Grapalat" w:hAnsi="GHEA Grapalat"/>
              </w:rPr>
              <w:t>должны использоваться</w:t>
            </w:r>
            <w:r w:rsidRPr="00C72A1D">
              <w:rPr>
                <w:rFonts w:ascii="GHEA Grapalat" w:hAnsi="GHEA Grapalat"/>
                <w:lang w:val="hy-AM"/>
              </w:rPr>
              <w:t xml:space="preserve"> только в связи с выполнением настоящего </w:t>
            </w:r>
            <w:r>
              <w:rPr>
                <w:rFonts w:ascii="GHEA Grapalat" w:hAnsi="GHEA Grapalat"/>
              </w:rPr>
              <w:t>Технического задания (ТЗ)</w:t>
            </w:r>
            <w:r w:rsidRPr="00C72A1D">
              <w:rPr>
                <w:rFonts w:ascii="GHEA Grapalat" w:hAnsi="GHEA Grapalat"/>
                <w:lang w:val="hy-AM"/>
              </w:rPr>
              <w:t>.</w:t>
            </w:r>
            <w:r>
              <w:rPr>
                <w:rFonts w:hint="eastAsia"/>
              </w:rPr>
              <w:t xml:space="preserve"> </w:t>
            </w:r>
            <w:r w:rsidRPr="00C72A1D">
              <w:rPr>
                <w:rFonts w:ascii="GHEA Grapalat" w:hAnsi="GHEA Grapalat"/>
                <w:lang w:val="hy-AM"/>
              </w:rPr>
              <w:t xml:space="preserve">Все права интеллектуальной собственности, возникающие в результате </w:t>
            </w:r>
            <w:proofErr w:type="spellStart"/>
            <w:r>
              <w:rPr>
                <w:rFonts w:ascii="GHEA Grapalat" w:hAnsi="GHEA Grapalat"/>
              </w:rPr>
              <w:t>выпилнения</w:t>
            </w:r>
            <w:proofErr w:type="spellEnd"/>
            <w:r>
              <w:rPr>
                <w:rFonts w:ascii="GHEA Grapalat" w:hAnsi="GHEA Grapalat"/>
              </w:rPr>
              <w:t xml:space="preserve"> настоящего</w:t>
            </w:r>
            <w:r w:rsidRPr="00C72A1D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ТЗ</w:t>
            </w:r>
            <w:r w:rsidRPr="00C72A1D">
              <w:rPr>
                <w:rFonts w:ascii="GHEA Grapalat" w:hAnsi="GHEA Grapalat"/>
                <w:lang w:val="hy-AM"/>
              </w:rPr>
              <w:t xml:space="preserve">, сохраняются за </w:t>
            </w:r>
            <w:r>
              <w:rPr>
                <w:rFonts w:ascii="GHEA Grapalat" w:hAnsi="GHEA Grapalat"/>
              </w:rPr>
              <w:t>ВЭС</w:t>
            </w:r>
            <w:r w:rsidRPr="00C72A1D">
              <w:rPr>
                <w:rFonts w:ascii="GHEA Grapalat" w:hAnsi="GHEA Grapalat"/>
                <w:lang w:val="hy-AM"/>
              </w:rPr>
              <w:t>.</w:t>
            </w:r>
            <w:r>
              <w:rPr>
                <w:rFonts w:hint="eastAsia"/>
              </w:rPr>
              <w:t xml:space="preserve"> </w:t>
            </w:r>
            <w:r w:rsidRPr="00C72A1D">
              <w:rPr>
                <w:rFonts w:ascii="GHEA Grapalat" w:hAnsi="GHEA Grapalat"/>
                <w:lang w:val="hy-AM"/>
              </w:rPr>
              <w:t xml:space="preserve">Содержание письменных материалов, полученных и использованных в рамках данного задания, не может быть раскрыто третьим лицам без предварительного письменного разрешения </w:t>
            </w:r>
            <w:r>
              <w:rPr>
                <w:rFonts w:ascii="GHEA Grapalat" w:hAnsi="GHEA Grapalat"/>
              </w:rPr>
              <w:t>ВЭС</w:t>
            </w:r>
            <w:r w:rsidRPr="00C72A1D">
              <w:rPr>
                <w:rFonts w:ascii="GHEA Grapalat" w:hAnsi="GHEA Grapalat"/>
                <w:lang w:val="hy-AM"/>
              </w:rPr>
              <w:t>.</w:t>
            </w:r>
            <w:r>
              <w:rPr>
                <w:rFonts w:hint="eastAsia"/>
              </w:rPr>
              <w:t xml:space="preserve"> </w:t>
            </w:r>
            <w:r w:rsidRPr="00C72A1D">
              <w:rPr>
                <w:rFonts w:ascii="GHEA Grapalat" w:hAnsi="GHEA Grapalat"/>
                <w:lang w:val="hy-AM"/>
              </w:rPr>
              <w:t xml:space="preserve">Консультант должен обеспечить, чтобы весь персонал, включая субконсультантов, </w:t>
            </w:r>
            <w:r>
              <w:rPr>
                <w:rFonts w:ascii="GHEA Grapalat" w:hAnsi="GHEA Grapalat"/>
              </w:rPr>
              <w:t>был в курсе</w:t>
            </w:r>
            <w:r w:rsidRPr="00C72A1D">
              <w:rPr>
                <w:rFonts w:ascii="GHEA Grapalat" w:hAnsi="GHEA Grapalat"/>
                <w:lang w:val="hy-AM"/>
              </w:rPr>
              <w:t xml:space="preserve"> и </w:t>
            </w:r>
            <w:r>
              <w:rPr>
                <w:rFonts w:ascii="GHEA Grapalat" w:hAnsi="GHEA Grapalat"/>
              </w:rPr>
              <w:t xml:space="preserve">соответствовал </w:t>
            </w:r>
            <w:r w:rsidRPr="00C72A1D">
              <w:rPr>
                <w:rFonts w:ascii="GHEA Grapalat" w:hAnsi="GHEA Grapalat"/>
                <w:lang w:val="hy-AM"/>
              </w:rPr>
              <w:t xml:space="preserve"> это</w:t>
            </w:r>
            <w:proofErr w:type="spellStart"/>
            <w:r>
              <w:rPr>
                <w:rFonts w:ascii="GHEA Grapalat" w:hAnsi="GHEA Grapalat"/>
              </w:rPr>
              <w:t>му</w:t>
            </w:r>
            <w:proofErr w:type="spellEnd"/>
            <w:r w:rsidRPr="00C72A1D">
              <w:rPr>
                <w:rFonts w:ascii="GHEA Grapalat" w:hAnsi="GHEA Grapalat"/>
                <w:lang w:val="hy-AM"/>
              </w:rPr>
              <w:t xml:space="preserve"> обязательств</w:t>
            </w:r>
            <w:r>
              <w:rPr>
                <w:rFonts w:ascii="GHEA Grapalat" w:hAnsi="GHEA Grapalat"/>
              </w:rPr>
              <w:t>у</w:t>
            </w:r>
            <w:r w:rsidRPr="00C72A1D">
              <w:rPr>
                <w:rFonts w:ascii="GHEA Grapalat" w:hAnsi="GHEA Grapalat"/>
                <w:lang w:val="hy-AM"/>
              </w:rPr>
              <w:t xml:space="preserve"> конфиденциальности.</w:t>
            </w:r>
            <w:r>
              <w:rPr>
                <w:rFonts w:hint="eastAsia"/>
              </w:rPr>
              <w:t xml:space="preserve"> </w:t>
            </w:r>
            <w:r w:rsidRPr="001E024E">
              <w:rPr>
                <w:rFonts w:ascii="GHEA Grapalat" w:hAnsi="GHEA Grapalat"/>
                <w:lang w:val="hy-AM"/>
              </w:rPr>
              <w:t xml:space="preserve">Нарушение данного пункта о конфиденциальности может привести к расторжению </w:t>
            </w:r>
            <w:r>
              <w:rPr>
                <w:rFonts w:ascii="GHEA Grapalat" w:hAnsi="GHEA Grapalat"/>
              </w:rPr>
              <w:t>Договора</w:t>
            </w:r>
            <w:r w:rsidRPr="001E024E">
              <w:rPr>
                <w:rFonts w:ascii="GHEA Grapalat" w:hAnsi="GHEA Grapalat"/>
                <w:lang w:val="hy-AM"/>
              </w:rPr>
              <w:t xml:space="preserve"> и возможным судебным искам.</w:t>
            </w:r>
          </w:p>
        </w:tc>
      </w:tr>
    </w:tbl>
    <w:p w14:paraId="1D0D3B29" w14:textId="77777777" w:rsidR="0096073F" w:rsidRDefault="0096073F" w:rsidP="001074D4">
      <w:pPr>
        <w:tabs>
          <w:tab w:val="left" w:pos="3240"/>
        </w:tabs>
        <w:spacing w:before="120" w:after="120"/>
        <w:ind w:left="142"/>
        <w:rPr>
          <w:rFonts w:ascii="GHEA Grapalat" w:hAnsi="GHEA Grapalat" w:cstheme="minorHAnsi"/>
          <w:b/>
          <w:sz w:val="22"/>
          <w:szCs w:val="22"/>
          <w:lang w:val="hy-AM"/>
        </w:rPr>
      </w:pPr>
    </w:p>
    <w:p w14:paraId="58853BB2" w14:textId="77777777" w:rsidR="0096073F" w:rsidRPr="00A912ED" w:rsidRDefault="0096073F" w:rsidP="001074D4">
      <w:pPr>
        <w:tabs>
          <w:tab w:val="left" w:pos="3240"/>
        </w:tabs>
        <w:spacing w:before="120" w:after="120"/>
        <w:ind w:left="142"/>
        <w:rPr>
          <w:rFonts w:ascii="GHEA Grapalat" w:hAnsi="GHEA Grapalat" w:cstheme="minorHAnsi"/>
          <w:b/>
          <w:sz w:val="22"/>
          <w:szCs w:val="22"/>
          <w:lang w:val="hy-AM"/>
        </w:rPr>
      </w:pPr>
    </w:p>
    <w:p w14:paraId="5C3DF33C" w14:textId="77777777" w:rsidR="00B85C81" w:rsidRPr="00965C6D" w:rsidRDefault="00B85C81" w:rsidP="001B3996">
      <w:pPr>
        <w:spacing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Hlk140047470"/>
      <w:bookmarkStart w:id="1" w:name="_Hlk140048098"/>
      <w:r w:rsidRPr="00965C6D">
        <w:rPr>
          <w:rFonts w:ascii="GHEA Grapalat" w:hAnsi="GHEA Grapalat" w:hint="eastAsia"/>
          <w:b/>
          <w:bCs/>
          <w:lang w:val="hy-AM"/>
        </w:rPr>
        <w:t>Квалификационные</w:t>
      </w:r>
      <w:r w:rsidRPr="00965C6D">
        <w:rPr>
          <w:rFonts w:ascii="GHEA Grapalat" w:hAnsi="GHEA Grapalat"/>
          <w:b/>
          <w:bCs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lang w:val="hy-AM"/>
        </w:rPr>
        <w:t>критерии</w:t>
      </w:r>
      <w:r w:rsidRPr="00965C6D">
        <w:rPr>
          <w:rFonts w:ascii="GHEA Grapalat" w:hAnsi="GHEA Grapalat"/>
          <w:b/>
          <w:bCs/>
          <w:lang w:val="hy-AM"/>
        </w:rPr>
        <w:t xml:space="preserve">, </w:t>
      </w:r>
      <w:r w:rsidRPr="00965C6D">
        <w:rPr>
          <w:rFonts w:ascii="GHEA Grapalat" w:hAnsi="GHEA Grapalat" w:hint="eastAsia"/>
          <w:b/>
          <w:bCs/>
          <w:lang w:val="hy-AM"/>
        </w:rPr>
        <w:t>предъ</w:t>
      </w:r>
      <w:r w:rsidRPr="00965C6D">
        <w:rPr>
          <w:rFonts w:ascii="GHEA Grapalat" w:hAnsi="GHEA Grapalat"/>
          <w:b/>
          <w:bCs/>
          <w:lang w:val="ru-RU"/>
        </w:rPr>
        <w:t>являемые</w:t>
      </w:r>
      <w:r w:rsidRPr="00965C6D">
        <w:rPr>
          <w:rFonts w:ascii="GHEA Grapalat" w:hAnsi="GHEA Grapalat"/>
          <w:b/>
          <w:bCs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lang w:val="hy-AM"/>
        </w:rPr>
        <w:t>участнику</w:t>
      </w:r>
      <w:r w:rsidRPr="00965C6D">
        <w:rPr>
          <w:rFonts w:ascii="GHEA Grapalat" w:hAnsi="GHEA Grapalat"/>
          <w:b/>
          <w:bCs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lang w:val="hy-AM"/>
        </w:rPr>
        <w:t>предквалификационной</w:t>
      </w:r>
      <w:r w:rsidRPr="00965C6D">
        <w:rPr>
          <w:rFonts w:ascii="GHEA Grapalat" w:hAnsi="GHEA Grapalat"/>
          <w:b/>
          <w:bCs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lang w:val="hy-AM"/>
        </w:rPr>
        <w:t>процедуры</w:t>
      </w:r>
      <w:r w:rsidRPr="00965C6D">
        <w:rPr>
          <w:rFonts w:ascii="GHEA Grapalat" w:hAnsi="GHEA Grapalat"/>
          <w:b/>
          <w:bCs/>
          <w:lang w:val="hy-AM"/>
        </w:rPr>
        <w:t xml:space="preserve">, </w:t>
      </w:r>
      <w:r w:rsidRPr="00965C6D">
        <w:rPr>
          <w:rFonts w:ascii="GHEA Grapalat" w:hAnsi="GHEA Grapalat" w:hint="eastAsia"/>
          <w:b/>
          <w:bCs/>
          <w:lang w:val="hy-AM"/>
        </w:rPr>
        <w:t>и</w:t>
      </w:r>
      <w:r w:rsidRPr="00965C6D">
        <w:rPr>
          <w:rFonts w:ascii="GHEA Grapalat" w:hAnsi="GHEA Grapalat"/>
          <w:b/>
          <w:bCs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lang w:val="hy-AM"/>
        </w:rPr>
        <w:t>документы</w:t>
      </w:r>
      <w:r w:rsidRPr="00965C6D">
        <w:rPr>
          <w:rFonts w:ascii="GHEA Grapalat" w:hAnsi="GHEA Grapalat"/>
          <w:b/>
          <w:bCs/>
          <w:lang w:val="hy-AM"/>
        </w:rPr>
        <w:t xml:space="preserve">, </w:t>
      </w:r>
      <w:r w:rsidRPr="00965C6D">
        <w:rPr>
          <w:rFonts w:ascii="GHEA Grapalat" w:hAnsi="GHEA Grapalat" w:hint="eastAsia"/>
          <w:b/>
          <w:bCs/>
          <w:lang w:val="hy-AM"/>
        </w:rPr>
        <w:t>предоставляемые</w:t>
      </w:r>
      <w:r w:rsidRPr="00965C6D">
        <w:rPr>
          <w:rFonts w:ascii="GHEA Grapalat" w:hAnsi="GHEA Grapalat"/>
          <w:b/>
          <w:bCs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lang w:val="hy-AM"/>
        </w:rPr>
        <w:t>вместе</w:t>
      </w:r>
      <w:r w:rsidRPr="00965C6D">
        <w:rPr>
          <w:rFonts w:ascii="GHEA Grapalat" w:hAnsi="GHEA Grapalat"/>
          <w:b/>
          <w:bCs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lang w:val="hy-AM"/>
        </w:rPr>
        <w:t>с</w:t>
      </w:r>
      <w:r w:rsidRPr="00965C6D">
        <w:rPr>
          <w:rFonts w:ascii="GHEA Grapalat" w:hAnsi="GHEA Grapalat"/>
          <w:b/>
          <w:bCs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lang w:val="hy-AM"/>
        </w:rPr>
        <w:t>заявкой</w:t>
      </w:r>
      <w:r w:rsidRPr="00965C6D">
        <w:rPr>
          <w:rFonts w:ascii="GHEA Grapalat" w:hAnsi="GHEA Grapalat"/>
          <w:b/>
          <w:bCs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lang w:val="hy-AM"/>
        </w:rPr>
        <w:t>д</w:t>
      </w:r>
      <w:r w:rsidRPr="00965C6D">
        <w:rPr>
          <w:rFonts w:ascii="GHEA Grapalat" w:hAnsi="GHEA Grapalat"/>
          <w:b/>
          <w:bCs/>
          <w:lang w:val="ru-RU"/>
        </w:rPr>
        <w:t>ля</w:t>
      </w:r>
      <w:r w:rsidRPr="00965C6D">
        <w:rPr>
          <w:rFonts w:ascii="GHEA Grapalat" w:hAnsi="GHEA Grapalat"/>
          <w:b/>
          <w:bCs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lang w:val="hy-AM"/>
        </w:rPr>
        <w:t>их</w:t>
      </w:r>
      <w:r w:rsidRPr="00965C6D">
        <w:rPr>
          <w:rFonts w:ascii="GHEA Grapalat" w:hAnsi="GHEA Grapalat"/>
          <w:b/>
          <w:bCs/>
          <w:lang w:val="hy-AM"/>
        </w:rPr>
        <w:t xml:space="preserve"> </w:t>
      </w:r>
      <w:r w:rsidRPr="00965C6D">
        <w:rPr>
          <w:rFonts w:ascii="GHEA Grapalat" w:hAnsi="GHEA Grapalat" w:hint="eastAsia"/>
          <w:b/>
          <w:bCs/>
          <w:lang w:val="hy-AM"/>
        </w:rPr>
        <w:t>оценки</w:t>
      </w:r>
    </w:p>
    <w:p w14:paraId="4FA93D5B" w14:textId="77777777" w:rsidR="00B85C81" w:rsidRPr="00965C6D" w:rsidRDefault="00B85C81" w:rsidP="001B3996">
      <w:pPr>
        <w:spacing w:line="276" w:lineRule="auto"/>
        <w:jc w:val="center"/>
        <w:rPr>
          <w:rFonts w:ascii="GHEA Grapalat" w:hAnsi="GHEA Grapalat"/>
          <w:b/>
          <w:bCs/>
          <w:lang w:val="hy-AM"/>
        </w:rPr>
      </w:pPr>
    </w:p>
    <w:p w14:paraId="2AA3AFDD" w14:textId="77777777" w:rsidR="00B85C81" w:rsidRPr="00A941CA" w:rsidRDefault="00B85C81" w:rsidP="001B3996">
      <w:pPr>
        <w:spacing w:line="276" w:lineRule="auto"/>
        <w:jc w:val="center"/>
        <w:rPr>
          <w:rFonts w:ascii="GHEA Grapalat" w:hAnsi="GHEA Grapalat"/>
          <w:lang w:val="hy-AM"/>
        </w:rPr>
      </w:pPr>
    </w:p>
    <w:p w14:paraId="649E8906" w14:textId="77777777" w:rsidR="00B85C81" w:rsidRPr="000B12C8" w:rsidRDefault="00B85C81" w:rsidP="001B3996">
      <w:pPr>
        <w:pStyle w:val="norm"/>
        <w:spacing w:line="276" w:lineRule="auto"/>
        <w:ind w:firstLine="284"/>
        <w:rPr>
          <w:rFonts w:ascii="GHEA Grapalat" w:hAnsi="GHEA Grapalat"/>
          <w:lang w:val="hy-AM"/>
        </w:rPr>
      </w:pPr>
      <w:r w:rsidRPr="00A941CA">
        <w:rPr>
          <w:rFonts w:ascii="GHEA Grapalat" w:hAnsi="GHEA Grapalat"/>
          <w:lang w:val="af-ZA"/>
        </w:rPr>
        <w:t xml:space="preserve">1. </w:t>
      </w:r>
      <w:r w:rsidRPr="000B12C8">
        <w:rPr>
          <w:rFonts w:ascii="GHEA Grapalat" w:hAnsi="GHEA Grapalat" w:hint="eastAsia"/>
          <w:lang w:val="hy-AM"/>
        </w:rPr>
        <w:t>Согласно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статье</w:t>
      </w:r>
      <w:r w:rsidRPr="000B12C8">
        <w:rPr>
          <w:rFonts w:ascii="GHEA Grapalat" w:hAnsi="GHEA Grapalat"/>
          <w:lang w:val="hy-AM"/>
        </w:rPr>
        <w:t xml:space="preserve"> 7 </w:t>
      </w:r>
      <w:r w:rsidRPr="000B12C8">
        <w:rPr>
          <w:rFonts w:ascii="GHEA Grapalat" w:hAnsi="GHEA Grapalat" w:hint="eastAsia"/>
          <w:lang w:val="hy-AM"/>
        </w:rPr>
        <w:t>Закона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РА</w:t>
      </w:r>
      <w:r w:rsidRPr="000B12C8">
        <w:rPr>
          <w:rFonts w:ascii="GHEA Grapalat" w:hAnsi="GHEA Grapalat"/>
          <w:lang w:val="hy-AM"/>
        </w:rPr>
        <w:t xml:space="preserve"> «</w:t>
      </w:r>
      <w:r w:rsidRPr="000B12C8">
        <w:rPr>
          <w:rFonts w:ascii="GHEA Grapalat" w:hAnsi="GHEA Grapalat" w:hint="eastAsia"/>
          <w:lang w:val="hy-AM"/>
        </w:rPr>
        <w:t>О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закупках»</w:t>
      </w:r>
      <w:r w:rsidRPr="000B12C8">
        <w:rPr>
          <w:rFonts w:ascii="GHEA Grapalat" w:hAnsi="GHEA Grapalat"/>
          <w:lang w:val="hy-AM"/>
        </w:rPr>
        <w:t xml:space="preserve">, </w:t>
      </w:r>
      <w:r w:rsidRPr="000B12C8">
        <w:rPr>
          <w:rFonts w:ascii="GHEA Grapalat" w:hAnsi="GHEA Grapalat" w:hint="eastAsia"/>
          <w:lang w:val="hy-AM"/>
        </w:rPr>
        <w:t>любое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лицо</w:t>
      </w:r>
      <w:r w:rsidRPr="000B12C8">
        <w:rPr>
          <w:rFonts w:ascii="GHEA Grapalat" w:hAnsi="GHEA Grapalat"/>
          <w:lang w:val="hy-AM"/>
        </w:rPr>
        <w:t xml:space="preserve">, </w:t>
      </w:r>
      <w:r w:rsidRPr="000B12C8">
        <w:rPr>
          <w:rFonts w:ascii="GHEA Grapalat" w:hAnsi="GHEA Grapalat" w:hint="eastAsia"/>
          <w:lang w:val="hy-AM"/>
        </w:rPr>
        <w:t>независимо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от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того</w:t>
      </w:r>
      <w:r w:rsidRPr="000B12C8">
        <w:rPr>
          <w:rFonts w:ascii="GHEA Grapalat" w:hAnsi="GHEA Grapalat"/>
          <w:lang w:val="hy-AM"/>
        </w:rPr>
        <w:t xml:space="preserve">, </w:t>
      </w:r>
      <w:r w:rsidRPr="000B12C8">
        <w:rPr>
          <w:rFonts w:ascii="GHEA Grapalat" w:hAnsi="GHEA Grapalat" w:hint="eastAsia"/>
          <w:lang w:val="hy-AM"/>
        </w:rPr>
        <w:t>является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ли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оно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иностранным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физическим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лицом</w:t>
      </w:r>
      <w:r w:rsidRPr="000B12C8">
        <w:rPr>
          <w:rFonts w:ascii="GHEA Grapalat" w:hAnsi="GHEA Grapalat"/>
          <w:lang w:val="hy-AM"/>
        </w:rPr>
        <w:t xml:space="preserve">, </w:t>
      </w:r>
      <w:r w:rsidRPr="000B12C8">
        <w:rPr>
          <w:rFonts w:ascii="GHEA Grapalat" w:hAnsi="GHEA Grapalat" w:hint="eastAsia"/>
          <w:lang w:val="hy-AM"/>
        </w:rPr>
        <w:t>организацией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или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лицом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без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гражданства</w:t>
      </w:r>
      <w:r w:rsidRPr="000B12C8">
        <w:rPr>
          <w:rFonts w:ascii="GHEA Grapalat" w:hAnsi="GHEA Grapalat"/>
          <w:lang w:val="hy-AM"/>
        </w:rPr>
        <w:t xml:space="preserve">, </w:t>
      </w:r>
      <w:r w:rsidRPr="000B12C8">
        <w:rPr>
          <w:rFonts w:ascii="GHEA Grapalat" w:hAnsi="GHEA Grapalat" w:hint="eastAsia"/>
          <w:lang w:val="hy-AM"/>
        </w:rPr>
        <w:t>имеет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равное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право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участвовать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в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предквалификационной</w:t>
      </w:r>
      <w:r w:rsidRPr="000B12C8">
        <w:rPr>
          <w:rFonts w:ascii="GHEA Grapalat" w:hAnsi="GHEA Grapalat"/>
          <w:lang w:val="hy-AM"/>
        </w:rPr>
        <w:t xml:space="preserve"> </w:t>
      </w:r>
      <w:r w:rsidRPr="000B12C8">
        <w:rPr>
          <w:rFonts w:ascii="GHEA Grapalat" w:hAnsi="GHEA Grapalat" w:hint="eastAsia"/>
          <w:lang w:val="hy-AM"/>
        </w:rPr>
        <w:t>процедуре</w:t>
      </w:r>
      <w:r w:rsidRPr="000B12C8">
        <w:rPr>
          <w:rFonts w:ascii="GHEA Grapalat" w:hAnsi="GHEA Grapalat"/>
          <w:lang w:val="hy-AM"/>
        </w:rPr>
        <w:t>.</w:t>
      </w:r>
    </w:p>
    <w:p w14:paraId="30FB9FEB" w14:textId="77777777" w:rsidR="00B85C81" w:rsidRPr="00A941CA" w:rsidRDefault="00B85C81" w:rsidP="001B3996">
      <w:pPr>
        <w:pStyle w:val="norm"/>
        <w:spacing w:line="276" w:lineRule="auto"/>
        <w:ind w:firstLine="284"/>
        <w:rPr>
          <w:rFonts w:ascii="GHEA Grapalat" w:hAnsi="GHEA Grapalat"/>
          <w:lang w:val="af-ZA"/>
        </w:rPr>
      </w:pPr>
      <w:r w:rsidRPr="00A941CA">
        <w:rPr>
          <w:rFonts w:ascii="GHEA Grapalat" w:hAnsi="GHEA Grapalat"/>
          <w:lang w:val="af-ZA"/>
        </w:rPr>
        <w:lastRenderedPageBreak/>
        <w:t xml:space="preserve">2. </w:t>
      </w:r>
      <w:r w:rsidRPr="000B12C8">
        <w:rPr>
          <w:rFonts w:ascii="GHEA Grapalat" w:hAnsi="GHEA Grapalat" w:hint="eastAsia"/>
          <w:lang w:val="af-ZA"/>
        </w:rPr>
        <w:t>Участник</w:t>
      </w:r>
      <w:r w:rsidRPr="000B12C8">
        <w:rPr>
          <w:rFonts w:ascii="GHEA Grapalat" w:hAnsi="GHEA Grapalat"/>
          <w:lang w:val="af-ZA"/>
        </w:rPr>
        <w:t xml:space="preserve">, </w:t>
      </w:r>
      <w:r w:rsidRPr="000B12C8">
        <w:rPr>
          <w:rFonts w:ascii="GHEA Grapalat" w:hAnsi="GHEA Grapalat" w:hint="eastAsia"/>
          <w:lang w:val="af-ZA"/>
        </w:rPr>
        <w:t>желающий</w:t>
      </w:r>
      <w:r w:rsidRPr="000B12C8">
        <w:rPr>
          <w:rFonts w:ascii="GHEA Grapalat" w:hAnsi="GHEA Grapalat"/>
          <w:lang w:val="af-ZA"/>
        </w:rPr>
        <w:t xml:space="preserve"> </w:t>
      </w:r>
      <w:r w:rsidRPr="000B12C8">
        <w:rPr>
          <w:rFonts w:ascii="GHEA Grapalat" w:hAnsi="GHEA Grapalat" w:hint="eastAsia"/>
          <w:lang w:val="af-ZA"/>
        </w:rPr>
        <w:t>принять</w:t>
      </w:r>
      <w:r w:rsidRPr="000B12C8">
        <w:rPr>
          <w:rFonts w:ascii="GHEA Grapalat" w:hAnsi="GHEA Grapalat"/>
          <w:lang w:val="af-ZA"/>
        </w:rPr>
        <w:t xml:space="preserve"> </w:t>
      </w:r>
      <w:r w:rsidRPr="000B12C8">
        <w:rPr>
          <w:rFonts w:ascii="GHEA Grapalat" w:hAnsi="GHEA Grapalat" w:hint="eastAsia"/>
          <w:lang w:val="af-ZA"/>
        </w:rPr>
        <w:t>участие</w:t>
      </w:r>
      <w:r w:rsidRPr="000B12C8">
        <w:rPr>
          <w:rFonts w:ascii="GHEA Grapalat" w:hAnsi="GHEA Grapalat"/>
          <w:lang w:val="af-ZA"/>
        </w:rPr>
        <w:t xml:space="preserve"> </w:t>
      </w:r>
      <w:r w:rsidRPr="000B12C8">
        <w:rPr>
          <w:rFonts w:ascii="GHEA Grapalat" w:hAnsi="GHEA Grapalat" w:hint="eastAsia"/>
          <w:lang w:val="af-ZA"/>
        </w:rPr>
        <w:t>в</w:t>
      </w:r>
      <w:r w:rsidRPr="000B12C8">
        <w:rPr>
          <w:rFonts w:ascii="GHEA Grapalat" w:hAnsi="GHEA Grapalat"/>
          <w:lang w:val="af-ZA"/>
        </w:rPr>
        <w:t xml:space="preserve"> </w:t>
      </w:r>
      <w:r w:rsidRPr="000B12C8">
        <w:rPr>
          <w:rFonts w:ascii="GHEA Grapalat" w:hAnsi="GHEA Grapalat" w:hint="eastAsia"/>
          <w:lang w:val="af-ZA"/>
        </w:rPr>
        <w:t>предквалификационной</w:t>
      </w:r>
      <w:r w:rsidRPr="000B12C8">
        <w:rPr>
          <w:rFonts w:ascii="GHEA Grapalat" w:hAnsi="GHEA Grapalat"/>
          <w:lang w:val="af-ZA"/>
        </w:rPr>
        <w:t xml:space="preserve"> </w:t>
      </w:r>
      <w:r w:rsidRPr="000B12C8">
        <w:rPr>
          <w:rFonts w:ascii="GHEA Grapalat" w:hAnsi="GHEA Grapalat" w:hint="eastAsia"/>
          <w:lang w:val="af-ZA"/>
        </w:rPr>
        <w:t>процедуре</w:t>
      </w:r>
      <w:r w:rsidRPr="000B12C8">
        <w:rPr>
          <w:rFonts w:ascii="GHEA Grapalat" w:hAnsi="GHEA Grapalat"/>
          <w:lang w:val="af-ZA"/>
        </w:rPr>
        <w:t xml:space="preserve">, </w:t>
      </w:r>
      <w:r w:rsidRPr="000B12C8">
        <w:rPr>
          <w:rFonts w:ascii="GHEA Grapalat" w:hAnsi="GHEA Grapalat" w:hint="eastAsia"/>
          <w:lang w:val="af-ZA"/>
        </w:rPr>
        <w:t>должен</w:t>
      </w:r>
      <w:r w:rsidRPr="000B12C8">
        <w:rPr>
          <w:rFonts w:ascii="GHEA Grapalat" w:hAnsi="GHEA Grapalat"/>
          <w:lang w:val="af-ZA"/>
        </w:rPr>
        <w:t xml:space="preserve"> </w:t>
      </w:r>
      <w:r w:rsidRPr="000B12C8">
        <w:rPr>
          <w:rFonts w:ascii="GHEA Grapalat" w:hAnsi="GHEA Grapalat" w:hint="eastAsia"/>
          <w:lang w:val="af-ZA"/>
        </w:rPr>
        <w:t>соответствовать</w:t>
      </w:r>
      <w:r w:rsidRPr="000B12C8">
        <w:rPr>
          <w:rFonts w:ascii="GHEA Grapalat" w:hAnsi="GHEA Grapalat"/>
          <w:lang w:val="af-ZA"/>
        </w:rPr>
        <w:t xml:space="preserve"> </w:t>
      </w:r>
      <w:r w:rsidRPr="000B12C8">
        <w:rPr>
          <w:rFonts w:ascii="GHEA Grapalat" w:hAnsi="GHEA Grapalat" w:hint="eastAsia"/>
          <w:lang w:val="af-ZA"/>
        </w:rPr>
        <w:t>условиям</w:t>
      </w:r>
      <w:r w:rsidRPr="000B12C8">
        <w:rPr>
          <w:rFonts w:ascii="GHEA Grapalat" w:hAnsi="GHEA Grapalat"/>
          <w:lang w:val="af-ZA"/>
        </w:rPr>
        <w:t xml:space="preserve">, </w:t>
      </w:r>
      <w:r w:rsidRPr="000B12C8">
        <w:rPr>
          <w:rFonts w:ascii="GHEA Grapalat" w:hAnsi="GHEA Grapalat" w:hint="eastAsia"/>
          <w:lang w:val="af-ZA"/>
        </w:rPr>
        <w:t>определенным</w:t>
      </w:r>
      <w:r w:rsidRPr="000B12C8">
        <w:rPr>
          <w:rFonts w:ascii="GHEA Grapalat" w:hAnsi="GHEA Grapalat"/>
          <w:lang w:val="af-ZA"/>
        </w:rPr>
        <w:t xml:space="preserve"> </w:t>
      </w:r>
      <w:r w:rsidRPr="000B12C8">
        <w:rPr>
          <w:rFonts w:ascii="GHEA Grapalat" w:hAnsi="GHEA Grapalat" w:hint="eastAsia"/>
          <w:lang w:val="af-ZA"/>
        </w:rPr>
        <w:t>статьей</w:t>
      </w:r>
      <w:r w:rsidRPr="000B12C8">
        <w:rPr>
          <w:rFonts w:ascii="GHEA Grapalat" w:hAnsi="GHEA Grapalat"/>
          <w:lang w:val="af-ZA"/>
        </w:rPr>
        <w:t xml:space="preserve"> 6 </w:t>
      </w:r>
      <w:r w:rsidRPr="000B12C8">
        <w:rPr>
          <w:rFonts w:ascii="GHEA Grapalat" w:hAnsi="GHEA Grapalat" w:hint="eastAsia"/>
          <w:lang w:val="af-ZA"/>
        </w:rPr>
        <w:t>части</w:t>
      </w:r>
      <w:r w:rsidRPr="000B12C8">
        <w:rPr>
          <w:rFonts w:ascii="GHEA Grapalat" w:hAnsi="GHEA Grapalat"/>
          <w:lang w:val="af-ZA"/>
        </w:rPr>
        <w:t xml:space="preserve"> 3 </w:t>
      </w:r>
      <w:r w:rsidRPr="000B12C8">
        <w:rPr>
          <w:rFonts w:ascii="GHEA Grapalat" w:hAnsi="GHEA Grapalat" w:hint="eastAsia"/>
          <w:lang w:val="af-ZA"/>
        </w:rPr>
        <w:t>Закона</w:t>
      </w:r>
      <w:r w:rsidRPr="000B12C8">
        <w:rPr>
          <w:rFonts w:ascii="GHEA Grapalat" w:hAnsi="GHEA Grapalat"/>
          <w:lang w:val="af-ZA"/>
        </w:rPr>
        <w:t xml:space="preserve"> </w:t>
      </w:r>
      <w:r w:rsidRPr="000B12C8">
        <w:rPr>
          <w:rFonts w:ascii="GHEA Grapalat" w:hAnsi="GHEA Grapalat" w:hint="eastAsia"/>
          <w:lang w:val="af-ZA"/>
        </w:rPr>
        <w:t>РА</w:t>
      </w:r>
      <w:r w:rsidRPr="000B12C8">
        <w:rPr>
          <w:rFonts w:ascii="GHEA Grapalat" w:hAnsi="GHEA Grapalat"/>
          <w:lang w:val="af-ZA"/>
        </w:rPr>
        <w:t xml:space="preserve"> «</w:t>
      </w:r>
      <w:r w:rsidRPr="000B12C8">
        <w:rPr>
          <w:rFonts w:ascii="GHEA Grapalat" w:hAnsi="GHEA Grapalat" w:hint="eastAsia"/>
          <w:lang w:val="af-ZA"/>
        </w:rPr>
        <w:t>О</w:t>
      </w:r>
      <w:r w:rsidRPr="000B12C8">
        <w:rPr>
          <w:rFonts w:ascii="GHEA Grapalat" w:hAnsi="GHEA Grapalat"/>
          <w:lang w:val="af-ZA"/>
        </w:rPr>
        <w:t xml:space="preserve"> </w:t>
      </w:r>
      <w:r w:rsidRPr="000B12C8">
        <w:rPr>
          <w:rFonts w:ascii="GHEA Grapalat" w:hAnsi="GHEA Grapalat" w:hint="eastAsia"/>
          <w:lang w:val="af-ZA"/>
        </w:rPr>
        <w:t>закупках»</w:t>
      </w:r>
      <w:r w:rsidRPr="000B12C8">
        <w:rPr>
          <w:rFonts w:ascii="GHEA Grapalat" w:hAnsi="GHEA Grapalat"/>
          <w:lang w:val="af-ZA"/>
        </w:rPr>
        <w:t>.</w:t>
      </w:r>
    </w:p>
    <w:p w14:paraId="4032D410" w14:textId="77777777" w:rsidR="00B85C81" w:rsidRPr="00585861" w:rsidRDefault="00B85C81" w:rsidP="001B3996">
      <w:pPr>
        <w:pStyle w:val="norm"/>
        <w:spacing w:line="276" w:lineRule="auto"/>
        <w:ind w:firstLine="284"/>
        <w:rPr>
          <w:rFonts w:ascii="GHEA Grapalat" w:hAnsi="GHEA Grapalat"/>
          <w:b/>
          <w:bCs/>
          <w:lang w:val="ru-RU"/>
        </w:rPr>
      </w:pPr>
      <w:r w:rsidRPr="00A941CA">
        <w:rPr>
          <w:rFonts w:ascii="GHEA Grapalat" w:hAnsi="GHEA Grapalat"/>
          <w:lang w:val="af-ZA"/>
        </w:rPr>
        <w:t xml:space="preserve">1) </w:t>
      </w:r>
      <w:r w:rsidRPr="009A73A6">
        <w:rPr>
          <w:rFonts w:ascii="GHEA Grapalat" w:hAnsi="GHEA Grapalat" w:hint="eastAsia"/>
          <w:lang w:val="af-ZA"/>
        </w:rPr>
        <w:t>Квалификационный</w:t>
      </w:r>
      <w:r w:rsidRPr="009A73A6">
        <w:rPr>
          <w:rFonts w:ascii="GHEA Grapalat" w:hAnsi="GHEA Grapalat"/>
          <w:lang w:val="af-ZA"/>
        </w:rPr>
        <w:t xml:space="preserve"> </w:t>
      </w:r>
      <w:r w:rsidRPr="009A73A6">
        <w:rPr>
          <w:rFonts w:ascii="GHEA Grapalat" w:hAnsi="GHEA Grapalat" w:hint="eastAsia"/>
          <w:lang w:val="af-ZA"/>
        </w:rPr>
        <w:t>критерий</w:t>
      </w:r>
      <w:r w:rsidRPr="009A73A6">
        <w:rPr>
          <w:rFonts w:ascii="GHEA Grapalat" w:hAnsi="GHEA Grapalat"/>
          <w:lang w:val="af-ZA"/>
        </w:rPr>
        <w:t xml:space="preserve"> </w:t>
      </w:r>
      <w:r w:rsidRPr="009A73A6">
        <w:rPr>
          <w:rFonts w:ascii="GHEA Grapalat" w:hAnsi="GHEA Grapalat"/>
          <w:b/>
          <w:bCs/>
          <w:lang w:val="af-ZA"/>
        </w:rPr>
        <w:t>«</w:t>
      </w:r>
      <w:r w:rsidRPr="009A73A6">
        <w:rPr>
          <w:rFonts w:ascii="GHEA Grapalat" w:hAnsi="GHEA Grapalat" w:hint="eastAsia"/>
          <w:b/>
          <w:bCs/>
          <w:lang w:val="af-ZA"/>
        </w:rPr>
        <w:t>Соответствие</w:t>
      </w:r>
      <w:r w:rsidRPr="009A73A6">
        <w:rPr>
          <w:rFonts w:ascii="GHEA Grapalat" w:hAnsi="GHEA Grapalat"/>
          <w:b/>
          <w:bCs/>
          <w:lang w:val="af-ZA"/>
        </w:rPr>
        <w:t xml:space="preserve"> </w:t>
      </w:r>
      <w:r w:rsidRPr="009A73A6">
        <w:rPr>
          <w:rFonts w:ascii="GHEA Grapalat" w:hAnsi="GHEA Grapalat" w:hint="eastAsia"/>
          <w:b/>
          <w:bCs/>
          <w:lang w:val="af-ZA"/>
        </w:rPr>
        <w:t>профессиональной</w:t>
      </w:r>
      <w:r w:rsidRPr="009A73A6">
        <w:rPr>
          <w:rFonts w:ascii="GHEA Grapalat" w:hAnsi="GHEA Grapalat"/>
          <w:b/>
          <w:bCs/>
          <w:lang w:val="af-ZA"/>
        </w:rPr>
        <w:t xml:space="preserve"> </w:t>
      </w:r>
      <w:r w:rsidRPr="009A73A6">
        <w:rPr>
          <w:rFonts w:ascii="GHEA Grapalat" w:hAnsi="GHEA Grapalat" w:hint="eastAsia"/>
          <w:b/>
          <w:bCs/>
          <w:lang w:val="af-ZA"/>
        </w:rPr>
        <w:t>деятельности</w:t>
      </w:r>
      <w:r w:rsidRPr="009A73A6">
        <w:rPr>
          <w:rFonts w:ascii="GHEA Grapalat" w:hAnsi="GHEA Grapalat"/>
          <w:b/>
          <w:bCs/>
          <w:lang w:val="af-ZA"/>
        </w:rPr>
        <w:t xml:space="preserve"> </w:t>
      </w:r>
      <w:r w:rsidRPr="009A73A6">
        <w:rPr>
          <w:rFonts w:ascii="GHEA Grapalat" w:hAnsi="GHEA Grapalat" w:hint="eastAsia"/>
          <w:b/>
          <w:bCs/>
          <w:lang w:val="af-ZA"/>
        </w:rPr>
        <w:t>деятельности</w:t>
      </w:r>
      <w:r w:rsidRPr="009A73A6">
        <w:rPr>
          <w:rFonts w:ascii="GHEA Grapalat" w:hAnsi="GHEA Grapalat"/>
          <w:b/>
          <w:bCs/>
          <w:lang w:val="af-ZA"/>
        </w:rPr>
        <w:t xml:space="preserve">, </w:t>
      </w:r>
      <w:r w:rsidRPr="009A73A6">
        <w:rPr>
          <w:rFonts w:ascii="GHEA Grapalat" w:hAnsi="GHEA Grapalat" w:hint="eastAsia"/>
          <w:b/>
          <w:bCs/>
          <w:lang w:val="af-ZA"/>
        </w:rPr>
        <w:t>предусмотренной</w:t>
      </w:r>
      <w:r w:rsidRPr="009A73A6">
        <w:rPr>
          <w:rFonts w:ascii="GHEA Grapalat" w:hAnsi="GHEA Grapalat"/>
          <w:b/>
          <w:bCs/>
          <w:lang w:val="af-ZA"/>
        </w:rPr>
        <w:t xml:space="preserve"> </w:t>
      </w:r>
      <w:r w:rsidRPr="009A73A6">
        <w:rPr>
          <w:rFonts w:ascii="GHEA Grapalat" w:hAnsi="GHEA Grapalat" w:hint="eastAsia"/>
          <w:b/>
          <w:bCs/>
          <w:lang w:val="af-ZA"/>
        </w:rPr>
        <w:t>договором»</w:t>
      </w:r>
      <w:r w:rsidRPr="009A73A6">
        <w:rPr>
          <w:rFonts w:ascii="GHEA Grapalat" w:hAnsi="GHEA Grapalat"/>
          <w:b/>
          <w:bCs/>
          <w:lang w:val="af-ZA"/>
        </w:rPr>
        <w:t>.</w:t>
      </w:r>
    </w:p>
    <w:p w14:paraId="78FE2D8B" w14:textId="77777777" w:rsidR="00B85C81" w:rsidRPr="00585861" w:rsidRDefault="00B85C81" w:rsidP="001B3996">
      <w:pPr>
        <w:pStyle w:val="norm"/>
        <w:spacing w:line="276" w:lineRule="auto"/>
        <w:ind w:firstLine="284"/>
        <w:rPr>
          <w:rFonts w:ascii="GHEA Grapalat" w:hAnsi="GHEA Grapalat"/>
          <w:b/>
          <w:bCs/>
          <w:lang w:val="af-ZA"/>
        </w:rPr>
      </w:pPr>
      <w:r w:rsidRPr="00585861">
        <w:rPr>
          <w:rFonts w:ascii="GHEA Grapalat" w:hAnsi="GHEA Grapalat" w:hint="eastAsia"/>
          <w:lang w:val="af-ZA"/>
        </w:rPr>
        <w:t>При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этом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аналогичным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считается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предоставление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b/>
          <w:bCs/>
          <w:lang w:val="af-ZA"/>
        </w:rPr>
        <w:t>консультационных</w:t>
      </w:r>
      <w:r w:rsidRPr="00585861">
        <w:rPr>
          <w:rFonts w:ascii="GHEA Grapalat" w:hAnsi="GHEA Grapalat"/>
          <w:b/>
          <w:bCs/>
          <w:lang w:val="af-ZA"/>
        </w:rPr>
        <w:t xml:space="preserve"> </w:t>
      </w:r>
      <w:r w:rsidRPr="00585861">
        <w:rPr>
          <w:rFonts w:ascii="GHEA Grapalat" w:hAnsi="GHEA Grapalat" w:hint="eastAsia"/>
          <w:b/>
          <w:bCs/>
          <w:lang w:val="af-ZA"/>
        </w:rPr>
        <w:t>услуг</w:t>
      </w:r>
      <w:r w:rsidRPr="00585861">
        <w:rPr>
          <w:rFonts w:ascii="GHEA Grapalat" w:hAnsi="GHEA Grapalat"/>
          <w:b/>
          <w:bCs/>
          <w:lang w:val="af-ZA"/>
        </w:rPr>
        <w:t xml:space="preserve"> </w:t>
      </w:r>
      <w:r w:rsidRPr="00585861">
        <w:rPr>
          <w:rFonts w:ascii="GHEA Grapalat" w:hAnsi="GHEA Grapalat" w:hint="eastAsia"/>
          <w:b/>
          <w:bCs/>
          <w:lang w:val="af-ZA"/>
        </w:rPr>
        <w:t>по</w:t>
      </w:r>
      <w:r w:rsidRPr="00585861">
        <w:rPr>
          <w:rFonts w:ascii="GHEA Grapalat" w:hAnsi="GHEA Grapalat"/>
          <w:b/>
          <w:bCs/>
          <w:lang w:val="af-ZA"/>
        </w:rPr>
        <w:t xml:space="preserve"> </w:t>
      </w:r>
      <w:r w:rsidRPr="00585861">
        <w:rPr>
          <w:rFonts w:ascii="GHEA Grapalat" w:hAnsi="GHEA Grapalat" w:hint="eastAsia"/>
          <w:b/>
          <w:bCs/>
          <w:lang w:val="af-ZA"/>
        </w:rPr>
        <w:t>реконструкции</w:t>
      </w:r>
      <w:r w:rsidRPr="00585861">
        <w:rPr>
          <w:rFonts w:ascii="GHEA Grapalat" w:hAnsi="GHEA Grapalat"/>
          <w:b/>
          <w:bCs/>
          <w:lang w:val="af-ZA"/>
        </w:rPr>
        <w:t xml:space="preserve"> </w:t>
      </w:r>
      <w:r w:rsidRPr="00585861">
        <w:rPr>
          <w:rFonts w:ascii="GHEA Grapalat" w:hAnsi="GHEA Grapalat" w:hint="eastAsia"/>
          <w:b/>
          <w:bCs/>
          <w:lang w:val="af-ZA"/>
        </w:rPr>
        <w:t>и</w:t>
      </w:r>
      <w:r w:rsidRPr="00585861">
        <w:rPr>
          <w:rFonts w:ascii="GHEA Grapalat" w:hAnsi="GHEA Grapalat"/>
          <w:b/>
          <w:bCs/>
          <w:lang w:val="af-ZA"/>
        </w:rPr>
        <w:t>/</w:t>
      </w:r>
      <w:r w:rsidRPr="00585861">
        <w:rPr>
          <w:rFonts w:ascii="GHEA Grapalat" w:hAnsi="GHEA Grapalat" w:hint="eastAsia"/>
          <w:b/>
          <w:bCs/>
          <w:lang w:val="af-ZA"/>
        </w:rPr>
        <w:t>или</w:t>
      </w:r>
      <w:r w:rsidRPr="00585861">
        <w:rPr>
          <w:rFonts w:ascii="GHEA Grapalat" w:hAnsi="GHEA Grapalat"/>
          <w:b/>
          <w:bCs/>
          <w:lang w:val="af-ZA"/>
        </w:rPr>
        <w:t xml:space="preserve"> </w:t>
      </w:r>
      <w:r w:rsidRPr="00585861">
        <w:rPr>
          <w:rFonts w:ascii="GHEA Grapalat" w:hAnsi="GHEA Grapalat" w:hint="eastAsia"/>
          <w:b/>
          <w:bCs/>
          <w:lang w:val="af-ZA"/>
        </w:rPr>
        <w:t>строительству</w:t>
      </w:r>
      <w:r w:rsidRPr="00585861">
        <w:rPr>
          <w:rFonts w:ascii="GHEA Grapalat" w:hAnsi="GHEA Grapalat"/>
          <w:b/>
          <w:bCs/>
          <w:lang w:val="af-ZA"/>
        </w:rPr>
        <w:t xml:space="preserve"> </w:t>
      </w:r>
      <w:r w:rsidRPr="00585861">
        <w:rPr>
          <w:rFonts w:ascii="GHEA Grapalat" w:hAnsi="GHEA Grapalat" w:hint="eastAsia"/>
          <w:b/>
          <w:bCs/>
          <w:lang w:val="af-ZA"/>
        </w:rPr>
        <w:t>подстанций</w:t>
      </w:r>
      <w:r w:rsidRPr="00585861">
        <w:rPr>
          <w:rFonts w:ascii="GHEA Grapalat" w:hAnsi="GHEA Grapalat"/>
          <w:b/>
          <w:bCs/>
          <w:lang w:val="af-ZA"/>
        </w:rPr>
        <w:t>.</w:t>
      </w:r>
    </w:p>
    <w:p w14:paraId="4A26357E" w14:textId="77777777" w:rsidR="00B85C81" w:rsidRPr="00A941CA" w:rsidRDefault="00B85C81" w:rsidP="001B3996">
      <w:pPr>
        <w:pStyle w:val="norm"/>
        <w:spacing w:line="276" w:lineRule="auto"/>
        <w:ind w:firstLine="284"/>
        <w:rPr>
          <w:rFonts w:ascii="GHEA Grapalat" w:hAnsi="GHEA Grapalat"/>
          <w:lang w:val="af-ZA"/>
        </w:rPr>
      </w:pPr>
      <w:r w:rsidRPr="00585861">
        <w:rPr>
          <w:rFonts w:ascii="GHEA Grapalat" w:hAnsi="GHEA Grapalat" w:hint="eastAsia"/>
          <w:lang w:val="af-ZA"/>
        </w:rPr>
        <w:t>Участник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считается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соответствующим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квалификационным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критериям</w:t>
      </w:r>
      <w:r w:rsidRPr="00585861">
        <w:rPr>
          <w:rFonts w:ascii="GHEA Grapalat" w:hAnsi="GHEA Grapalat"/>
          <w:lang w:val="af-ZA"/>
        </w:rPr>
        <w:t xml:space="preserve">, </w:t>
      </w:r>
      <w:r w:rsidRPr="00585861">
        <w:rPr>
          <w:rFonts w:ascii="GHEA Grapalat" w:hAnsi="GHEA Grapalat" w:hint="eastAsia"/>
          <w:lang w:val="af-ZA"/>
        </w:rPr>
        <w:t>предусмотренным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настоящим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под</w:t>
      </w:r>
      <w:r w:rsidRPr="00585861">
        <w:rPr>
          <w:rFonts w:ascii="GHEA Grapalat" w:hAnsi="GHEA Grapalat"/>
          <w:lang w:val="af-ZA"/>
        </w:rPr>
        <w:t xml:space="preserve">пунктом, </w:t>
      </w:r>
      <w:r w:rsidRPr="00585861">
        <w:rPr>
          <w:rFonts w:ascii="GHEA Grapalat" w:hAnsi="GHEA Grapalat" w:hint="eastAsia"/>
          <w:lang w:val="af-ZA"/>
        </w:rPr>
        <w:t>если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он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предоставил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в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заявке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необходимую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информацию</w:t>
      </w:r>
      <w:r w:rsidRPr="00585861">
        <w:rPr>
          <w:rFonts w:ascii="GHEA Grapalat" w:hAnsi="GHEA Grapalat"/>
          <w:lang w:val="af-ZA"/>
        </w:rPr>
        <w:t>.</w:t>
      </w:r>
    </w:p>
    <w:p w14:paraId="36DEF053" w14:textId="77777777" w:rsidR="00B85C81" w:rsidRPr="00A941CA" w:rsidRDefault="00B85C81" w:rsidP="001B3996">
      <w:pPr>
        <w:pStyle w:val="norm"/>
        <w:spacing w:line="276" w:lineRule="auto"/>
        <w:ind w:firstLine="284"/>
        <w:rPr>
          <w:rFonts w:ascii="GHEA Grapalat" w:hAnsi="GHEA Grapalat"/>
          <w:lang w:val="af-ZA"/>
        </w:rPr>
      </w:pPr>
      <w:r w:rsidRPr="00A941CA">
        <w:rPr>
          <w:rFonts w:ascii="GHEA Grapalat" w:hAnsi="GHEA Grapalat"/>
          <w:lang w:val="af-ZA"/>
        </w:rPr>
        <w:t xml:space="preserve">2) </w:t>
      </w:r>
      <w:r w:rsidRPr="00585861">
        <w:rPr>
          <w:rFonts w:ascii="GHEA Grapalat" w:hAnsi="GHEA Grapalat"/>
          <w:b/>
          <w:bCs/>
          <w:lang w:val="af-ZA"/>
        </w:rPr>
        <w:t>«</w:t>
      </w:r>
      <w:r w:rsidRPr="00585861">
        <w:rPr>
          <w:rFonts w:ascii="GHEA Grapalat" w:hAnsi="GHEA Grapalat" w:hint="eastAsia"/>
          <w:b/>
          <w:bCs/>
          <w:lang w:val="af-ZA"/>
        </w:rPr>
        <w:t>Профессиональный</w:t>
      </w:r>
      <w:r w:rsidRPr="00585861">
        <w:rPr>
          <w:rFonts w:ascii="GHEA Grapalat" w:hAnsi="GHEA Grapalat"/>
          <w:b/>
          <w:bCs/>
          <w:lang w:val="af-ZA"/>
        </w:rPr>
        <w:t xml:space="preserve"> </w:t>
      </w:r>
      <w:r w:rsidRPr="00585861">
        <w:rPr>
          <w:rFonts w:ascii="GHEA Grapalat" w:hAnsi="GHEA Grapalat" w:hint="eastAsia"/>
          <w:b/>
          <w:bCs/>
          <w:lang w:val="af-ZA"/>
        </w:rPr>
        <w:t>опыт»</w:t>
      </w:r>
    </w:p>
    <w:p w14:paraId="21B679EB" w14:textId="77777777" w:rsidR="00B85C81" w:rsidRPr="00A941CA" w:rsidRDefault="00B85C81" w:rsidP="001B3996">
      <w:pPr>
        <w:pStyle w:val="norm"/>
        <w:spacing w:line="276" w:lineRule="auto"/>
        <w:ind w:firstLine="284"/>
        <w:rPr>
          <w:rFonts w:ascii="GHEA Grapalat" w:hAnsi="GHEA Grapalat"/>
          <w:b/>
          <w:bCs/>
          <w:lang w:val="af-ZA"/>
        </w:rPr>
      </w:pPr>
      <w:r w:rsidRPr="00A941CA">
        <w:rPr>
          <w:rFonts w:ascii="GHEA Grapalat" w:hAnsi="GHEA Grapalat"/>
          <w:lang w:val="af-ZA"/>
        </w:rPr>
        <w:t xml:space="preserve">3) </w:t>
      </w:r>
      <w:r w:rsidRPr="00585861">
        <w:rPr>
          <w:rFonts w:ascii="GHEA Grapalat" w:hAnsi="GHEA Grapalat"/>
          <w:b/>
          <w:bCs/>
          <w:lang w:val="af-ZA"/>
        </w:rPr>
        <w:t>«</w:t>
      </w:r>
      <w:r w:rsidRPr="00585861">
        <w:rPr>
          <w:rFonts w:ascii="GHEA Grapalat" w:hAnsi="GHEA Grapalat" w:hint="eastAsia"/>
          <w:b/>
          <w:bCs/>
          <w:lang w:val="af-ZA"/>
        </w:rPr>
        <w:t>Рабочие</w:t>
      </w:r>
      <w:r w:rsidRPr="00585861">
        <w:rPr>
          <w:rFonts w:ascii="GHEA Grapalat" w:hAnsi="GHEA Grapalat"/>
          <w:b/>
          <w:bCs/>
          <w:lang w:val="af-ZA"/>
        </w:rPr>
        <w:t xml:space="preserve"> </w:t>
      </w:r>
      <w:r w:rsidRPr="00585861">
        <w:rPr>
          <w:rFonts w:ascii="GHEA Grapalat" w:hAnsi="GHEA Grapalat" w:hint="eastAsia"/>
          <w:b/>
          <w:bCs/>
          <w:lang w:val="af-ZA"/>
        </w:rPr>
        <w:t>ресурсы»</w:t>
      </w:r>
      <w:r w:rsidRPr="00585861">
        <w:rPr>
          <w:rFonts w:ascii="GHEA Grapalat" w:hAnsi="GHEA Grapalat"/>
          <w:b/>
          <w:bCs/>
          <w:lang w:val="af-ZA"/>
        </w:rPr>
        <w:t>.</w:t>
      </w:r>
    </w:p>
    <w:p w14:paraId="706FF712" w14:textId="77777777" w:rsidR="00B85C81" w:rsidRPr="00A941CA" w:rsidRDefault="00B85C81" w:rsidP="001B3996">
      <w:pPr>
        <w:pStyle w:val="norm"/>
        <w:spacing w:line="276" w:lineRule="auto"/>
        <w:ind w:firstLine="284"/>
        <w:rPr>
          <w:rFonts w:ascii="GHEA Grapalat" w:hAnsi="GHEA Grapalat"/>
          <w:lang w:val="af-ZA"/>
        </w:rPr>
      </w:pPr>
    </w:p>
    <w:p w14:paraId="1266716A" w14:textId="77777777" w:rsidR="00B85C81" w:rsidRPr="00A941CA" w:rsidRDefault="00B85C81" w:rsidP="001B3996">
      <w:pPr>
        <w:tabs>
          <w:tab w:val="left" w:pos="4125"/>
        </w:tabs>
        <w:spacing w:line="360" w:lineRule="auto"/>
        <w:ind w:left="710"/>
        <w:jc w:val="both"/>
        <w:rPr>
          <w:rFonts w:ascii="GHEA Grapalat" w:hAnsi="GHEA Grapalat"/>
          <w:noProof/>
          <w:sz w:val="22"/>
          <w:szCs w:val="22"/>
          <w:lang w:val="hy-AM"/>
        </w:rPr>
      </w:pPr>
      <w:r>
        <w:rPr>
          <w:rFonts w:ascii="GHEA Grapalat" w:hAnsi="GHEA Grapalat" w:hint="eastAsia"/>
          <w:noProof/>
          <w:sz w:val="22"/>
          <w:szCs w:val="22"/>
          <w:lang w:val="hy-AM"/>
        </w:rPr>
        <w:t>К</w:t>
      </w:r>
      <w:r>
        <w:rPr>
          <w:rFonts w:ascii="GHEA Grapalat" w:hAnsi="GHEA Grapalat"/>
          <w:noProof/>
          <w:sz w:val="22"/>
          <w:szCs w:val="22"/>
          <w:lang w:val="ru-RU"/>
        </w:rPr>
        <w:t xml:space="preserve"> </w:t>
      </w:r>
      <w:r>
        <w:rPr>
          <w:rFonts w:ascii="GHEA Grapalat" w:hAnsi="GHEA Grapalat" w:hint="eastAsia"/>
          <w:noProof/>
          <w:sz w:val="22"/>
          <w:szCs w:val="22"/>
          <w:lang w:val="hy-AM"/>
        </w:rPr>
        <w:t>у</w:t>
      </w:r>
      <w:r w:rsidRPr="00585861">
        <w:rPr>
          <w:rFonts w:ascii="GHEA Grapalat" w:hAnsi="GHEA Grapalat" w:hint="eastAsia"/>
          <w:noProof/>
          <w:sz w:val="22"/>
          <w:szCs w:val="22"/>
          <w:lang w:val="hy-AM"/>
        </w:rPr>
        <w:t>частнику</w:t>
      </w:r>
      <w:r w:rsidRPr="00585861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Pr="00585861">
        <w:rPr>
          <w:rFonts w:ascii="GHEA Grapalat" w:hAnsi="GHEA Grapalat" w:hint="eastAsia"/>
          <w:noProof/>
          <w:sz w:val="22"/>
          <w:szCs w:val="22"/>
          <w:lang w:val="hy-AM"/>
        </w:rPr>
        <w:t>пред</w:t>
      </w:r>
      <w:r>
        <w:rPr>
          <w:rFonts w:ascii="GHEA Grapalat" w:hAnsi="GHEA Grapalat" w:hint="eastAsia"/>
          <w:noProof/>
          <w:sz w:val="22"/>
          <w:szCs w:val="22"/>
          <w:lang w:val="hy-AM"/>
        </w:rPr>
        <w:t>ъ</w:t>
      </w:r>
      <w:r>
        <w:rPr>
          <w:rFonts w:ascii="GHEA Grapalat" w:hAnsi="GHEA Grapalat"/>
          <w:noProof/>
          <w:sz w:val="22"/>
          <w:szCs w:val="22"/>
          <w:lang w:val="ru-RU"/>
        </w:rPr>
        <w:t>явлены</w:t>
      </w:r>
      <w:r w:rsidRPr="00585861">
        <w:rPr>
          <w:rFonts w:ascii="GHEA Grapalat" w:hAnsi="GHEA Grapalat"/>
          <w:noProof/>
          <w:sz w:val="22"/>
          <w:szCs w:val="22"/>
          <w:lang w:val="hy-AM"/>
        </w:rPr>
        <w:t>:</w:t>
      </w:r>
      <w:r w:rsidRPr="00A941CA">
        <w:rPr>
          <w:rFonts w:ascii="GHEA Grapalat" w:hAnsi="GHEA Grapalat"/>
          <w:noProof/>
          <w:sz w:val="22"/>
          <w:szCs w:val="22"/>
          <w:lang w:val="hy-AM"/>
        </w:rPr>
        <w:tab/>
      </w:r>
    </w:p>
    <w:p w14:paraId="7F19BD5B" w14:textId="77777777" w:rsidR="00B85C81" w:rsidRPr="00A941CA" w:rsidRDefault="00B85C81" w:rsidP="001B3996">
      <w:pPr>
        <w:pStyle w:val="norm"/>
        <w:spacing w:line="240" w:lineRule="auto"/>
        <w:ind w:firstLine="284"/>
        <w:rPr>
          <w:rFonts w:ascii="GHEA Grapalat" w:hAnsi="GHEA Grapalat"/>
          <w:lang w:val="af-ZA"/>
        </w:rPr>
      </w:pPr>
      <w:r w:rsidRPr="00A941CA">
        <w:rPr>
          <w:rFonts w:ascii="GHEA Grapalat" w:hAnsi="GHEA Grapalat"/>
          <w:lang w:val="af-ZA"/>
        </w:rPr>
        <w:t>2</w:t>
      </w:r>
      <w:r w:rsidRPr="00A941CA">
        <w:rPr>
          <w:rFonts w:ascii="GHEA Grapalat" w:hAnsi="GHEA Grapalat"/>
          <w:lang w:val="hy-AM"/>
        </w:rPr>
        <w:t xml:space="preserve">) </w:t>
      </w:r>
      <w:r w:rsidRPr="00585861">
        <w:rPr>
          <w:rFonts w:ascii="GHEA Grapalat" w:hAnsi="GHEA Grapalat"/>
          <w:lang w:val="af-ZA"/>
        </w:rPr>
        <w:t>«</w:t>
      </w:r>
      <w:r w:rsidRPr="00585861">
        <w:rPr>
          <w:rFonts w:ascii="GHEA Grapalat" w:hAnsi="GHEA Grapalat" w:hint="eastAsia"/>
          <w:lang w:val="af-ZA"/>
        </w:rPr>
        <w:t>Профессиональный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опыт»</w:t>
      </w:r>
    </w:p>
    <w:p w14:paraId="198241B3" w14:textId="77777777" w:rsidR="00B85C81" w:rsidRPr="00A941CA" w:rsidRDefault="00B85C81" w:rsidP="00B85C81">
      <w:pPr>
        <w:pStyle w:val="norm"/>
        <w:spacing w:line="240" w:lineRule="auto"/>
        <w:ind w:firstLine="284"/>
        <w:rPr>
          <w:rFonts w:ascii="GHEA Grapalat" w:hAnsi="GHEA Grapalat"/>
          <w:lang w:val="af-ZA"/>
        </w:rPr>
      </w:pPr>
      <w:r>
        <w:rPr>
          <w:rFonts w:ascii="GHEA Grapalat" w:hAnsi="GHEA Grapalat"/>
          <w:lang w:val="ru-RU"/>
        </w:rPr>
        <w:t>а</w:t>
      </w:r>
      <w:r w:rsidRPr="00A941CA">
        <w:rPr>
          <w:rFonts w:ascii="GHEA Grapalat" w:hAnsi="GHEA Grapalat"/>
          <w:lang w:val="af-ZA"/>
        </w:rPr>
        <w:t xml:space="preserve">. </w:t>
      </w:r>
      <w:r w:rsidRPr="00585861">
        <w:rPr>
          <w:rFonts w:ascii="GHEA Grapalat" w:hAnsi="GHEA Grapalat" w:hint="eastAsia"/>
          <w:lang w:val="af-ZA"/>
        </w:rPr>
        <w:t>Квалификационные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критерии</w:t>
      </w:r>
      <w:r w:rsidRPr="00585861">
        <w:rPr>
          <w:rFonts w:ascii="GHEA Grapalat" w:hAnsi="GHEA Grapalat"/>
          <w:lang w:val="af-ZA"/>
        </w:rPr>
        <w:t xml:space="preserve"> «</w:t>
      </w:r>
      <w:r w:rsidRPr="00585861">
        <w:rPr>
          <w:rFonts w:ascii="GHEA Grapalat" w:hAnsi="GHEA Grapalat" w:hint="eastAsia"/>
          <w:lang w:val="af-ZA"/>
        </w:rPr>
        <w:t>Профессиональный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опыт»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по</w:t>
      </w:r>
      <w:r w:rsidRPr="00585861">
        <w:rPr>
          <w:rFonts w:ascii="GHEA Grapalat" w:hAnsi="GHEA Grapalat"/>
          <w:lang w:val="af-ZA"/>
        </w:rPr>
        <w:t xml:space="preserve"> </w:t>
      </w:r>
      <w:r w:rsidRPr="00585861">
        <w:rPr>
          <w:rFonts w:ascii="GHEA Grapalat" w:hAnsi="GHEA Grapalat" w:hint="eastAsia"/>
          <w:lang w:val="af-ZA"/>
        </w:rPr>
        <w:t>отраслям</w:t>
      </w:r>
      <w:r w:rsidRPr="00585861">
        <w:rPr>
          <w:rFonts w:ascii="GHEA Grapalat" w:hAnsi="GHEA Grapalat"/>
          <w:lang w:val="af-ZA"/>
        </w:rPr>
        <w:t>: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3201"/>
        <w:gridCol w:w="7147"/>
      </w:tblGrid>
      <w:tr w:rsidR="00B85C81" w:rsidRPr="00B36795" w14:paraId="4163B387" w14:textId="77777777" w:rsidTr="00B85C81">
        <w:trPr>
          <w:trHeight w:val="580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5374" w14:textId="77777777" w:rsidR="00B85C81" w:rsidRPr="00A941CA" w:rsidRDefault="00B85C81" w:rsidP="00B85C81">
            <w:pPr>
              <w:spacing w:line="360" w:lineRule="auto"/>
              <w:jc w:val="both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</w:p>
          <w:p w14:paraId="78B17050" w14:textId="77777777" w:rsidR="00B85C81" w:rsidRPr="00A941CA" w:rsidRDefault="00B85C81" w:rsidP="00B85C81">
            <w:pPr>
              <w:spacing w:line="360" w:lineRule="auto"/>
              <w:jc w:val="both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</w:p>
          <w:p w14:paraId="1CAECC3C" w14:textId="4A2EB1D6" w:rsidR="00B85C81" w:rsidRPr="00BD41D7" w:rsidRDefault="00B85C81" w:rsidP="00B85C81">
            <w:pPr>
              <w:spacing w:line="36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hy-AM"/>
              </w:rPr>
            </w:pPr>
            <w:r w:rsidRPr="00446409">
              <w:rPr>
                <w:rFonts w:ascii="GHEA Grapalat" w:hAnsi="GHEA Grapalat" w:cs="Calibri" w:hint="eastAsia"/>
                <w:b/>
                <w:sz w:val="20"/>
                <w:szCs w:val="20"/>
                <w:lang w:val="hy-AM"/>
              </w:rPr>
              <w:t>Требуемые</w:t>
            </w:r>
            <w:r w:rsidRPr="00446409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446409">
              <w:rPr>
                <w:rFonts w:ascii="GHEA Grapalat" w:hAnsi="GHEA Grapalat" w:cs="Calibri" w:hint="eastAsia"/>
                <w:b/>
                <w:sz w:val="20"/>
                <w:szCs w:val="20"/>
                <w:lang w:val="hy-AM"/>
              </w:rPr>
              <w:t>навыки</w:t>
            </w:r>
            <w:r w:rsidRPr="00446409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446409">
              <w:rPr>
                <w:rFonts w:ascii="GHEA Grapalat" w:hAnsi="GHEA Grapalat" w:cs="Calibri" w:hint="eastAsia"/>
                <w:b/>
                <w:sz w:val="20"/>
                <w:szCs w:val="20"/>
                <w:lang w:val="hy-AM"/>
              </w:rPr>
              <w:t>и</w:t>
            </w:r>
            <w:r w:rsidRPr="00446409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</w:t>
            </w:r>
            <w:r w:rsidRPr="00446409">
              <w:rPr>
                <w:rFonts w:ascii="GHEA Grapalat" w:hAnsi="GHEA Grapalat" w:cs="Calibri" w:hint="eastAsia"/>
                <w:b/>
                <w:sz w:val="20"/>
                <w:szCs w:val="20"/>
                <w:lang w:val="hy-AM"/>
              </w:rPr>
              <w:t>опыт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698" w14:textId="77777777" w:rsidR="00B85C81" w:rsidRPr="00446409" w:rsidRDefault="00B85C81" w:rsidP="00B85C81">
            <w:pPr>
              <w:jc w:val="center"/>
              <w:rPr>
                <w:rFonts w:ascii="GHEA Grapalat" w:eastAsia="MS Mincho" w:hAnsi="GHEA Grapalat" w:cs="MS Mincho"/>
                <w:b/>
                <w:sz w:val="22"/>
                <w:szCs w:val="22"/>
                <w:lang w:val="hy-AM"/>
              </w:rPr>
            </w:pPr>
            <w:r w:rsidRPr="00446409">
              <w:rPr>
                <w:rFonts w:ascii="GHEA Grapalat" w:eastAsia="MS Mincho" w:hAnsi="GHEA Grapalat" w:cs="MS Mincho"/>
                <w:b/>
                <w:sz w:val="22"/>
                <w:szCs w:val="22"/>
                <w:lang w:val="hy-AM"/>
              </w:rPr>
              <w:t>Опыт</w:t>
            </w:r>
          </w:p>
          <w:p w14:paraId="08AEDA73" w14:textId="77777777" w:rsidR="00B85C81" w:rsidRPr="00206C9E" w:rsidRDefault="00B85C81" w:rsidP="00B85C81">
            <w:pPr>
              <w:spacing w:before="240" w:after="240" w:line="276" w:lineRule="auto"/>
              <w:jc w:val="both"/>
              <w:rPr>
                <w:rFonts w:ascii="GHEA Grapalat" w:hAnsi="GHEA Grapalat"/>
                <w:b/>
                <w:bCs/>
                <w:sz w:val="22"/>
                <w:szCs w:val="22"/>
                <w:lang w:val="ru-RU"/>
              </w:rPr>
            </w:pPr>
            <w:r w:rsidRPr="00446409">
              <w:rPr>
                <w:rFonts w:ascii="GHEA Grapalat" w:hAnsi="GHEA Grapalat" w:cs="Cambria Math"/>
                <w:sz w:val="22"/>
                <w:szCs w:val="22"/>
                <w:lang w:val="hy-AM"/>
              </w:rPr>
              <w:t>Консультантом должна быть авторитетная компания с большим опытом работы в энергетическом секторе, в частности</w:t>
            </w:r>
            <w:r w:rsidRPr="00206C9E">
              <w:rPr>
                <w:rFonts w:ascii="GHEA Grapalat" w:hAnsi="GHEA Grapalat" w:cs="Cambria Math"/>
                <w:b/>
                <w:bCs/>
                <w:sz w:val="22"/>
                <w:szCs w:val="22"/>
                <w:lang w:val="hy-AM"/>
              </w:rPr>
              <w:t>, в предоставлении консультационных услуг энергопередающей компании, которая осуществила реконструкцию</w:t>
            </w:r>
            <w:r>
              <w:rPr>
                <w:rFonts w:ascii="GHEA Grapalat" w:hAnsi="GHEA Grapalat" w:cs="Cambria Math"/>
                <w:b/>
                <w:bCs/>
                <w:sz w:val="22"/>
                <w:szCs w:val="22"/>
                <w:lang w:val="ru-RU"/>
              </w:rPr>
              <w:t xml:space="preserve"> и/или строительство</w:t>
            </w:r>
            <w:r w:rsidRPr="00206C9E">
              <w:rPr>
                <w:rFonts w:ascii="GHEA Grapalat" w:hAnsi="GHEA Grapalat" w:cs="Cambria Math"/>
                <w:b/>
                <w:bCs/>
                <w:sz w:val="22"/>
                <w:szCs w:val="22"/>
                <w:lang w:val="hy-AM"/>
              </w:rPr>
              <w:t xml:space="preserve"> подстанци</w:t>
            </w:r>
            <w:r>
              <w:rPr>
                <w:rFonts w:ascii="GHEA Grapalat" w:hAnsi="GHEA Grapalat" w:cs="Cambria Math"/>
                <w:b/>
                <w:bCs/>
                <w:sz w:val="22"/>
                <w:szCs w:val="22"/>
                <w:lang w:val="ru-RU"/>
              </w:rPr>
              <w:t>й</w:t>
            </w:r>
            <w:r w:rsidRPr="00206C9E">
              <w:rPr>
                <w:rFonts w:ascii="GHEA Grapalat" w:hAnsi="GHEA Grapalat" w:cs="Cambria Math"/>
                <w:b/>
                <w:bCs/>
                <w:sz w:val="22"/>
                <w:szCs w:val="22"/>
                <w:lang w:val="hy-AM"/>
              </w:rPr>
              <w:t>.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Компания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должна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иметь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большой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опыт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успешной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реализации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проектов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и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продемонстрировать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глубокое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понимание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международных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стандартов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и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лучших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206C9E">
              <w:rPr>
                <w:rFonts w:ascii="GHEA Grapalat" w:hAnsi="GHEA Grapalat" w:cs="Cambria Math" w:hint="eastAsia"/>
                <w:sz w:val="22"/>
                <w:szCs w:val="22"/>
                <w:lang w:val="hy-AM"/>
              </w:rPr>
              <w:t>практик</w:t>
            </w:r>
            <w:r w:rsidRPr="00206C9E">
              <w:rPr>
                <w:rFonts w:ascii="GHEA Grapalat" w:hAnsi="GHEA Grapalat" w:cs="Cambria Math"/>
                <w:sz w:val="22"/>
                <w:szCs w:val="22"/>
                <w:lang w:val="hy-AM"/>
              </w:rPr>
              <w:t>.</w:t>
            </w:r>
            <w:r>
              <w:rPr>
                <w:rFonts w:ascii="GHEA Grapalat" w:hAnsi="GHEA Grapalat" w:cs="Cambria Math"/>
                <w:sz w:val="22"/>
                <w:szCs w:val="22"/>
                <w:lang w:val="ru-RU"/>
              </w:rPr>
              <w:t xml:space="preserve"> Компания должна проявить:</w:t>
            </w:r>
          </w:p>
          <w:p w14:paraId="36FF308A" w14:textId="77777777" w:rsidR="00B85C81" w:rsidRPr="00206C9E" w:rsidRDefault="00B85C81" w:rsidP="00B85C81">
            <w:pPr>
              <w:pStyle w:val="aff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206C9E">
              <w:rPr>
                <w:rFonts w:ascii="GHEA Grapalat" w:hAnsi="GHEA Grapalat"/>
              </w:rPr>
              <w:t xml:space="preserve">Успешный опыт технического </w:t>
            </w:r>
            <w:r>
              <w:rPr>
                <w:rFonts w:ascii="GHEA Grapalat" w:hAnsi="GHEA Grapalat"/>
              </w:rPr>
              <w:t>контроля</w:t>
            </w:r>
            <w:r w:rsidRPr="00206C9E">
              <w:rPr>
                <w:rFonts w:ascii="GHEA Grapalat" w:hAnsi="GHEA Grapalat"/>
              </w:rPr>
              <w:t xml:space="preserve"> и</w:t>
            </w:r>
            <w:r>
              <w:rPr>
                <w:rFonts w:ascii="GHEA Grapalat" w:hAnsi="GHEA Grapalat"/>
              </w:rPr>
              <w:t>/или</w:t>
            </w:r>
            <w:r w:rsidRPr="00206C9E">
              <w:rPr>
                <w:rFonts w:ascii="GHEA Grapalat" w:hAnsi="GHEA Grapalat"/>
              </w:rPr>
              <w:t xml:space="preserve"> консультирования </w:t>
            </w:r>
            <w:proofErr w:type="spellStart"/>
            <w:r w:rsidRPr="00206C9E">
              <w:rPr>
                <w:rFonts w:ascii="GHEA Grapalat" w:hAnsi="GHEA Grapalat"/>
              </w:rPr>
              <w:t>энергопередающих</w:t>
            </w:r>
            <w:proofErr w:type="spellEnd"/>
            <w:r w:rsidRPr="00206C9E">
              <w:rPr>
                <w:rFonts w:ascii="GHEA Grapalat" w:hAnsi="GHEA Grapalat"/>
              </w:rPr>
              <w:t xml:space="preserve"> компаний в странах постсоветского пространства</w:t>
            </w:r>
            <w:r>
              <w:rPr>
                <w:rFonts w:ascii="GHEA Grapalat" w:hAnsi="GHEA Grapalat"/>
              </w:rPr>
              <w:t xml:space="preserve"> в энергетическом секторе, н</w:t>
            </w:r>
            <w:r w:rsidRPr="00206C9E">
              <w:rPr>
                <w:rFonts w:ascii="GHEA Grapalat" w:hAnsi="GHEA Grapalat"/>
              </w:rPr>
              <w:t xml:space="preserve">аличие договоров на оказание услуг на сумму не менее </w:t>
            </w:r>
            <w:r>
              <w:rPr>
                <w:rFonts w:ascii="GHEA Grapalat" w:hAnsi="GHEA Grapalat"/>
              </w:rPr>
              <w:t>1</w:t>
            </w:r>
            <w:r w:rsidRPr="00206C9E">
              <w:rPr>
                <w:rFonts w:ascii="GHEA Grapalat" w:hAnsi="GHEA Grapalat"/>
              </w:rPr>
              <w:t xml:space="preserve"> миллионов долларов.</w:t>
            </w:r>
          </w:p>
          <w:p w14:paraId="2D5F704B" w14:textId="76F5F1E6" w:rsidR="00B85C81" w:rsidRPr="00815B0D" w:rsidRDefault="00B85C81" w:rsidP="00B85C81">
            <w:pPr>
              <w:pStyle w:val="aff"/>
              <w:numPr>
                <w:ilvl w:val="0"/>
                <w:numId w:val="7"/>
              </w:numPr>
              <w:spacing w:before="240" w:after="24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764B">
              <w:rPr>
                <w:rFonts w:ascii="GHEA Grapalat" w:hAnsi="GHEA Grapalat"/>
                <w:lang w:val="hy-AM"/>
              </w:rPr>
              <w:t xml:space="preserve">Опыт оказания консультационных услуг Всемирному банку в энергетическом секторе (не менее 2 </w:t>
            </w:r>
            <w:r>
              <w:rPr>
                <w:rFonts w:ascii="GHEA Grapalat" w:hAnsi="GHEA Grapalat"/>
              </w:rPr>
              <w:t>договоров</w:t>
            </w:r>
            <w:r w:rsidRPr="000C764B">
              <w:rPr>
                <w:rFonts w:ascii="GHEA Grapalat" w:hAnsi="GHEA Grapalat"/>
                <w:lang w:val="hy-AM"/>
              </w:rPr>
              <w:t xml:space="preserve"> за последние 5 лет).</w:t>
            </w:r>
          </w:p>
        </w:tc>
      </w:tr>
    </w:tbl>
    <w:p w14:paraId="44A5F853" w14:textId="6D5DFD32" w:rsidR="00815B0D" w:rsidRPr="00A941CA" w:rsidRDefault="009D738E" w:rsidP="00815B0D">
      <w:pPr>
        <w:pStyle w:val="norm"/>
        <w:spacing w:line="276" w:lineRule="auto"/>
        <w:ind w:firstLine="284"/>
        <w:rPr>
          <w:rFonts w:ascii="GHEA Grapalat" w:hAnsi="GHEA Grapalat"/>
          <w:lang w:val="af-ZA"/>
        </w:rPr>
      </w:pPr>
      <w:r w:rsidRPr="00B17856">
        <w:rPr>
          <w:rFonts w:ascii="GHEA Grapalat" w:hAnsi="GHEA Grapalat"/>
          <w:lang w:val="af-ZA"/>
        </w:rPr>
        <w:t xml:space="preserve">բ. </w:t>
      </w:r>
      <w:r w:rsidR="004F5CDC" w:rsidRPr="004F5CDC">
        <w:rPr>
          <w:rFonts w:ascii="GHEA Grapalat" w:hAnsi="GHEA Grapalat"/>
          <w:lang w:val="af-ZA"/>
        </w:rPr>
        <w:t>В целях обоснования своего соответствия требовани</w:t>
      </w:r>
      <w:r w:rsidR="004F5CDC" w:rsidRPr="004F5CDC">
        <w:rPr>
          <w:rFonts w:ascii="GHEA Grapalat" w:hAnsi="GHEA Grapalat"/>
          <w:lang w:val="hy-AM"/>
        </w:rPr>
        <w:t>ю</w:t>
      </w:r>
      <w:r w:rsidR="004F5CDC" w:rsidRPr="004F5CDC">
        <w:rPr>
          <w:rFonts w:ascii="GHEA Grapalat" w:hAnsi="GHEA Grapalat"/>
          <w:lang w:val="af-ZA"/>
        </w:rPr>
        <w:t>, предусмотренн</w:t>
      </w:r>
      <w:r w:rsidR="004F5CDC" w:rsidRPr="004F5CDC">
        <w:rPr>
          <w:rFonts w:ascii="GHEA Grapalat" w:hAnsi="GHEA Grapalat"/>
          <w:lang w:val="hy-AM"/>
        </w:rPr>
        <w:t>ому</w:t>
      </w:r>
      <w:r w:rsidR="004F5CDC" w:rsidRPr="004F5CDC">
        <w:rPr>
          <w:rFonts w:ascii="GHEA Grapalat" w:hAnsi="GHEA Grapalat"/>
          <w:lang w:val="af-ZA"/>
        </w:rPr>
        <w:t xml:space="preserve"> пунктом а) </w:t>
      </w:r>
      <w:r w:rsidR="004F5CDC" w:rsidRPr="004F5CDC">
        <w:rPr>
          <w:rFonts w:ascii="GHEA Grapalat" w:hAnsi="GHEA Grapalat"/>
          <w:lang w:val="hy-AM"/>
        </w:rPr>
        <w:t>этого</w:t>
      </w:r>
      <w:r w:rsidR="004F5CDC" w:rsidRPr="004F5CDC">
        <w:rPr>
          <w:rFonts w:ascii="GHEA Grapalat" w:hAnsi="GHEA Grapalat"/>
          <w:lang w:val="af-ZA"/>
        </w:rPr>
        <w:t xml:space="preserve"> </w:t>
      </w:r>
      <w:r w:rsidR="004F5CDC" w:rsidRPr="004F5CDC">
        <w:rPr>
          <w:rFonts w:ascii="GHEA Grapalat" w:hAnsi="GHEA Grapalat"/>
          <w:lang w:val="hy-AM"/>
        </w:rPr>
        <w:t>параграфа</w:t>
      </w:r>
      <w:r w:rsidR="004F5CDC" w:rsidRPr="004F5CDC">
        <w:rPr>
          <w:rFonts w:ascii="GHEA Grapalat" w:hAnsi="GHEA Grapalat"/>
          <w:lang w:val="af-ZA"/>
        </w:rPr>
        <w:t>, участник представляет вместе с заявкой копии ранее заключ</w:t>
      </w:r>
      <w:r w:rsidR="004F5CDC" w:rsidRPr="004F5CDC">
        <w:rPr>
          <w:rFonts w:ascii="GHEA Grapalat" w:hAnsi="GHEA Grapalat"/>
          <w:lang w:val="ru-RU"/>
        </w:rPr>
        <w:t>ё</w:t>
      </w:r>
      <w:r w:rsidR="004F5CDC" w:rsidRPr="004F5CDC">
        <w:rPr>
          <w:rFonts w:ascii="GHEA Grapalat" w:hAnsi="GHEA Grapalat"/>
          <w:lang w:val="af-ZA"/>
        </w:rPr>
        <w:t>нного договора (</w:t>
      </w:r>
      <w:r w:rsidR="004F5CDC" w:rsidRPr="004F5CDC">
        <w:rPr>
          <w:rFonts w:ascii="GHEA Grapalat" w:hAnsi="GHEA Grapalat"/>
          <w:lang w:val="hy-AM"/>
        </w:rPr>
        <w:t>договоров</w:t>
      </w:r>
      <w:r w:rsidR="004F5CDC" w:rsidRPr="004F5CDC">
        <w:rPr>
          <w:rFonts w:ascii="GHEA Grapalat" w:hAnsi="GHEA Grapalat"/>
          <w:lang w:val="af-ZA"/>
        </w:rPr>
        <w:t xml:space="preserve">, соглашений) </w:t>
      </w:r>
      <w:r w:rsidR="004F5CDC" w:rsidRPr="004F5CDC">
        <w:rPr>
          <w:rFonts w:ascii="GHEA Grapalat" w:hAnsi="GHEA Grapalat"/>
          <w:lang w:val="hy-AM"/>
        </w:rPr>
        <w:t>во всех</w:t>
      </w:r>
      <w:r w:rsidR="004F5CDC" w:rsidRPr="004F5CDC">
        <w:rPr>
          <w:rFonts w:ascii="GHEA Grapalat" w:hAnsi="GHEA Grapalat"/>
          <w:lang w:val="af-ZA"/>
        </w:rPr>
        <w:t xml:space="preserve"> вышеуказанны</w:t>
      </w:r>
      <w:r w:rsidR="004F5CDC" w:rsidRPr="004F5CDC">
        <w:rPr>
          <w:rFonts w:ascii="GHEA Grapalat" w:hAnsi="GHEA Grapalat"/>
          <w:lang w:val="hy-AM"/>
        </w:rPr>
        <w:t>х с</w:t>
      </w:r>
      <w:proofErr w:type="spellStart"/>
      <w:r w:rsidR="004F5CDC" w:rsidRPr="004F5CDC">
        <w:rPr>
          <w:rFonts w:ascii="GHEA Grapalat" w:hAnsi="GHEA Grapalat"/>
          <w:lang w:val="ru-RU"/>
        </w:rPr>
        <w:t>ферах</w:t>
      </w:r>
      <w:proofErr w:type="spellEnd"/>
      <w:r w:rsidR="004F5CDC" w:rsidRPr="004F5CDC">
        <w:rPr>
          <w:rFonts w:ascii="GHEA Grapalat" w:hAnsi="GHEA Grapalat"/>
          <w:lang w:val="af-ZA"/>
        </w:rPr>
        <w:t>, а также в целях оценки надлежаще</w:t>
      </w:r>
      <w:r w:rsidR="004F5CDC" w:rsidRPr="004F5CDC">
        <w:rPr>
          <w:rFonts w:ascii="GHEA Grapalat" w:hAnsi="GHEA Grapalat"/>
          <w:lang w:val="hy-AM"/>
        </w:rPr>
        <w:t>го</w:t>
      </w:r>
      <w:r w:rsidR="004F5CDC" w:rsidRPr="004F5CDC">
        <w:rPr>
          <w:rFonts w:ascii="GHEA Grapalat" w:hAnsi="GHEA Grapalat"/>
          <w:lang w:val="af-ZA"/>
        </w:rPr>
        <w:t xml:space="preserve"> исполнени</w:t>
      </w:r>
      <w:r w:rsidR="004F5CDC" w:rsidRPr="004F5CDC">
        <w:rPr>
          <w:rFonts w:ascii="GHEA Grapalat" w:hAnsi="GHEA Grapalat"/>
          <w:lang w:val="hy-AM"/>
        </w:rPr>
        <w:t>я</w:t>
      </w:r>
      <w:r w:rsidR="004F5CDC" w:rsidRPr="004F5CDC">
        <w:rPr>
          <w:rFonts w:ascii="GHEA Grapalat" w:hAnsi="GHEA Grapalat"/>
          <w:lang w:val="af-ZA"/>
        </w:rPr>
        <w:t xml:space="preserve"> указанного договора (</w:t>
      </w:r>
      <w:r w:rsidR="004F5CDC" w:rsidRPr="004F5CDC">
        <w:rPr>
          <w:rFonts w:ascii="GHEA Grapalat" w:hAnsi="GHEA Grapalat"/>
          <w:lang w:val="hy-AM"/>
        </w:rPr>
        <w:t>договоров</w:t>
      </w:r>
      <w:r w:rsidR="004F5CDC" w:rsidRPr="004F5CDC">
        <w:rPr>
          <w:rFonts w:ascii="GHEA Grapalat" w:hAnsi="GHEA Grapalat"/>
          <w:lang w:val="af-ZA"/>
        </w:rPr>
        <w:t>, соглашений),</w:t>
      </w:r>
      <w:r w:rsidR="004F5CDC" w:rsidRPr="004F5CDC">
        <w:rPr>
          <w:rFonts w:ascii="GHEA Grapalat" w:hAnsi="GHEA Grapalat"/>
          <w:lang w:val="hy-AM"/>
        </w:rPr>
        <w:t xml:space="preserve"> копию акта </w:t>
      </w:r>
      <w:r w:rsidR="004F5CDC" w:rsidRPr="004F5CDC">
        <w:rPr>
          <w:rFonts w:ascii="GHEA Grapalat" w:hAnsi="GHEA Grapalat"/>
          <w:lang w:val="af-ZA"/>
        </w:rPr>
        <w:t>(</w:t>
      </w:r>
      <w:r w:rsidR="004F5CDC" w:rsidRPr="004F5CDC">
        <w:rPr>
          <w:rFonts w:ascii="GHEA Grapalat" w:hAnsi="GHEA Grapalat"/>
          <w:lang w:val="hy-AM"/>
        </w:rPr>
        <w:t>приёма-сдаточного</w:t>
      </w:r>
      <w:r w:rsidR="004F5CDC" w:rsidRPr="004F5CDC">
        <w:rPr>
          <w:rFonts w:ascii="GHEA Grapalat" w:hAnsi="GHEA Grapalat"/>
          <w:lang w:val="af-ZA"/>
        </w:rPr>
        <w:t xml:space="preserve"> акта и т.п.)</w:t>
      </w:r>
      <w:r w:rsidR="004F5CDC" w:rsidRPr="004F5CDC">
        <w:rPr>
          <w:rFonts w:ascii="GHEA Grapalat" w:hAnsi="GHEA Grapalat"/>
          <w:lang w:val="hy-AM"/>
        </w:rPr>
        <w:t>, удостоверяющего исполнение договора в указанный срок, утвержденного сторонами данного договора, либо письменное заверение стороны, принявшей исполнение данного договора</w:t>
      </w:r>
      <w:r w:rsidR="00815B0D" w:rsidRPr="00A941CA">
        <w:rPr>
          <w:rFonts w:ascii="GHEA Grapalat" w:hAnsi="GHEA Grapalat"/>
          <w:lang w:val="af-ZA"/>
        </w:rPr>
        <w:t>:</w:t>
      </w:r>
    </w:p>
    <w:p w14:paraId="121DF4AA" w14:textId="77777777" w:rsidR="004F5CDC" w:rsidRPr="004F5CDC" w:rsidRDefault="00FB7ED2" w:rsidP="004F5CDC">
      <w:pPr>
        <w:pStyle w:val="norm"/>
        <w:spacing w:line="276" w:lineRule="auto"/>
        <w:ind w:firstLine="284"/>
        <w:rPr>
          <w:rFonts w:ascii="GHEA Grapalat" w:hAnsi="GHEA Grapalat"/>
          <w:lang w:val="hy-AM"/>
        </w:rPr>
      </w:pPr>
      <w:r w:rsidRPr="004F5CDC">
        <w:rPr>
          <w:rFonts w:ascii="GHEA Grapalat" w:hAnsi="GHEA Grapalat"/>
          <w:lang w:val="hy-AM"/>
        </w:rPr>
        <w:t>3</w:t>
      </w:r>
      <w:r w:rsidR="009D738E" w:rsidRPr="004F5CDC">
        <w:rPr>
          <w:rFonts w:ascii="GHEA Grapalat" w:hAnsi="GHEA Grapalat"/>
          <w:lang w:val="hy-AM"/>
        </w:rPr>
        <w:t xml:space="preserve">) </w:t>
      </w:r>
      <w:r w:rsidR="004F5CDC" w:rsidRPr="004F5CDC">
        <w:rPr>
          <w:rFonts w:ascii="GHEA Grapalat" w:hAnsi="GHEA Grapalat"/>
          <w:lang w:val="hy-AM"/>
        </w:rPr>
        <w:t>«Рабочие ресурсы»</w:t>
      </w:r>
    </w:p>
    <w:p w14:paraId="223FCCE4" w14:textId="77777777" w:rsidR="004F5CDC" w:rsidRPr="004F5CDC" w:rsidRDefault="004F5CDC" w:rsidP="004F5CDC">
      <w:pPr>
        <w:pStyle w:val="norm"/>
        <w:spacing w:line="276" w:lineRule="auto"/>
        <w:ind w:firstLine="284"/>
        <w:rPr>
          <w:rFonts w:ascii="GHEA Grapalat" w:hAnsi="GHEA Grapalat"/>
          <w:lang w:val="hy-AM"/>
        </w:rPr>
      </w:pPr>
      <w:r w:rsidRPr="004F5CDC">
        <w:rPr>
          <w:rFonts w:ascii="GHEA Grapalat" w:hAnsi="GHEA Grapalat"/>
          <w:lang w:val="hy-AM"/>
        </w:rPr>
        <w:t>Квалификационные критерии «Рабочие ресурсы»:</w:t>
      </w:r>
    </w:p>
    <w:p w14:paraId="04A403F9" w14:textId="77777777" w:rsidR="004F5CDC" w:rsidRPr="004F5CDC" w:rsidRDefault="004F5CDC" w:rsidP="004F5CDC">
      <w:pPr>
        <w:pStyle w:val="norm"/>
        <w:spacing w:line="276" w:lineRule="auto"/>
        <w:ind w:firstLine="284"/>
        <w:rPr>
          <w:rFonts w:ascii="GHEA Grapalat" w:hAnsi="GHEA Grapalat"/>
          <w:lang w:val="hy-AM"/>
        </w:rPr>
      </w:pPr>
      <w:r w:rsidRPr="004F5CDC">
        <w:rPr>
          <w:rFonts w:ascii="GHEA Grapalat" w:hAnsi="GHEA Grapalat"/>
          <w:lang w:val="hy-AM"/>
        </w:rPr>
        <w:t>а. Для выполнения договора необходимы трудовые ресурсы со следующей квалификацией</w:t>
      </w:r>
    </w:p>
    <w:tbl>
      <w:tblPr>
        <w:tblW w:w="10944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268"/>
        <w:gridCol w:w="3827"/>
        <w:gridCol w:w="3402"/>
      </w:tblGrid>
      <w:tr w:rsidR="00B85C81" w:rsidRPr="00B36795" w14:paraId="67B8F11B" w14:textId="77777777" w:rsidTr="00B85C81">
        <w:trPr>
          <w:trHeight w:val="277"/>
        </w:trPr>
        <w:tc>
          <w:tcPr>
            <w:tcW w:w="1094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4DC2" w14:textId="77777777" w:rsidR="00B85C81" w:rsidRDefault="00B85C81" w:rsidP="001B3996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rFonts w:ascii="GHEA Grapalat" w:hAnsi="GHEA Grapalat" w:cs="Aptos"/>
                <w:b/>
                <w:bCs/>
                <w:sz w:val="20"/>
                <w:szCs w:val="20"/>
                <w:lang w:val="ru-RU"/>
              </w:rPr>
            </w:pPr>
            <w:r w:rsidRPr="00751B6C">
              <w:rPr>
                <w:rFonts w:ascii="GHEA Grapalat" w:hAnsi="GHEA Grapalat" w:cs="Aptos"/>
                <w:b/>
                <w:bCs/>
                <w:sz w:val="20"/>
                <w:szCs w:val="20"/>
                <w:lang w:val="af-ZA"/>
              </w:rPr>
              <w:t xml:space="preserve">МИНИМАЛЬНОЕ ТРЕБОВАНИЕ </w:t>
            </w:r>
            <w:r>
              <w:rPr>
                <w:rFonts w:ascii="GHEA Grapalat" w:hAnsi="GHEA Grapalat" w:cs="Aptos"/>
                <w:b/>
                <w:bCs/>
                <w:sz w:val="20"/>
                <w:szCs w:val="20"/>
                <w:lang w:val="ru-RU"/>
              </w:rPr>
              <w:t>ГРУППЕ</w:t>
            </w:r>
            <w:r w:rsidRPr="00751B6C">
              <w:rPr>
                <w:rFonts w:ascii="GHEA Grapalat" w:hAnsi="GHEA Grapalat" w:cs="Aptos"/>
                <w:b/>
                <w:bCs/>
                <w:sz w:val="20"/>
                <w:szCs w:val="20"/>
                <w:lang w:val="af-ZA"/>
              </w:rPr>
              <w:t xml:space="preserve"> НА ПРЕДКВАЛИФИКАЦИОННОМ Э</w:t>
            </w:r>
            <w:r>
              <w:rPr>
                <w:rFonts w:ascii="GHEA Grapalat" w:hAnsi="GHEA Grapalat" w:cs="Aptos"/>
                <w:b/>
                <w:bCs/>
                <w:sz w:val="20"/>
                <w:szCs w:val="20"/>
                <w:lang w:val="ru-RU"/>
              </w:rPr>
              <w:t>ТАПЕ</w:t>
            </w:r>
          </w:p>
          <w:p w14:paraId="02FAB9DC" w14:textId="77777777" w:rsidR="00B85C81" w:rsidRPr="00751B6C" w:rsidRDefault="00B85C81" w:rsidP="001B3996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rFonts w:ascii="GHEA Grapalat" w:hAnsi="GHEA Grapalat" w:cs="Aptos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5C81" w:rsidRPr="00A941CA" w14:paraId="193B11E6" w14:textId="77777777" w:rsidTr="00B85C81">
        <w:trPr>
          <w:trHeight w:val="294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067DE4" w14:textId="77777777" w:rsidR="00B85C81" w:rsidRPr="00751B6C" w:rsidRDefault="00B85C81" w:rsidP="001B3996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rFonts w:ascii="GHEA Grapalat" w:hAnsi="GHEA Grapalat" w:cs="Aptos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ptos"/>
                <w:b/>
                <w:bCs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185F95" w14:textId="77777777" w:rsidR="00B85C81" w:rsidRPr="00A941CA" w:rsidRDefault="00B85C81" w:rsidP="001B3996">
            <w:pPr>
              <w:widowControl w:val="0"/>
              <w:tabs>
                <w:tab w:val="left" w:pos="265"/>
              </w:tabs>
              <w:autoSpaceDE w:val="0"/>
              <w:autoSpaceDN w:val="0"/>
              <w:ind w:left="141"/>
              <w:jc w:val="both"/>
              <w:rPr>
                <w:rFonts w:ascii="GHEA Grapalat" w:hAnsi="GHEA Grapalat" w:cs="Aptos"/>
                <w:b/>
                <w:bCs/>
                <w:sz w:val="16"/>
                <w:szCs w:val="16"/>
              </w:rPr>
            </w:pPr>
            <w:r w:rsidRPr="00751B6C">
              <w:rPr>
                <w:rFonts w:ascii="GHEA Grapalat" w:hAnsi="GHEA Grapalat" w:cs="Aptos" w:hint="eastAsia"/>
                <w:b/>
                <w:bCs/>
                <w:sz w:val="16"/>
                <w:szCs w:val="16"/>
              </w:rPr>
              <w:t>КВАЛИФИКАЦИЯ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B17A31B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sz w:val="16"/>
                <w:szCs w:val="16"/>
              </w:rPr>
            </w:pPr>
            <w:r>
              <w:rPr>
                <w:rFonts w:ascii="GHEA Grapalat" w:hAnsi="GHEA Grapalat" w:cs="Aptos"/>
                <w:b/>
                <w:sz w:val="16"/>
                <w:szCs w:val="16"/>
              </w:rPr>
              <w:t>ОПЫТ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D923B2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sz w:val="16"/>
                <w:szCs w:val="16"/>
              </w:rPr>
            </w:pPr>
            <w:r>
              <w:rPr>
                <w:rFonts w:ascii="GHEA Grapalat" w:hAnsi="GHEA Grapalat" w:cs="Aptos"/>
                <w:b/>
                <w:sz w:val="16"/>
                <w:szCs w:val="16"/>
              </w:rPr>
              <w:t>НАВЫКИ</w:t>
            </w:r>
          </w:p>
        </w:tc>
      </w:tr>
      <w:tr w:rsidR="00B85C81" w:rsidRPr="00A941CA" w14:paraId="15EA57CC" w14:textId="77777777" w:rsidTr="00B85C81">
        <w:trPr>
          <w:trHeight w:val="294"/>
        </w:trPr>
        <w:tc>
          <w:tcPr>
            <w:tcW w:w="1094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2A5ACE" w14:textId="77777777" w:rsidR="00B85C81" w:rsidRPr="001D7E62" w:rsidRDefault="00B85C81" w:rsidP="001B3996">
            <w:pPr>
              <w:pStyle w:val="aff"/>
              <w:widowControl w:val="0"/>
              <w:tabs>
                <w:tab w:val="left" w:pos="265"/>
              </w:tabs>
              <w:autoSpaceDE w:val="0"/>
              <w:autoSpaceDN w:val="0"/>
              <w:ind w:left="243"/>
              <w:jc w:val="both"/>
              <w:rPr>
                <w:rFonts w:ascii="GHEA Grapalat" w:hAnsi="GHEA Grapalat" w:cs="Aptos"/>
                <w:b/>
                <w:sz w:val="18"/>
                <w:szCs w:val="18"/>
              </w:rPr>
            </w:pPr>
            <w:proofErr w:type="spellStart"/>
            <w:r w:rsidRPr="001D7E62">
              <w:rPr>
                <w:rFonts w:ascii="GHEA Grapalat" w:hAnsi="GHEA Grapalat" w:cs="Aptos"/>
                <w:b/>
                <w:sz w:val="18"/>
                <w:szCs w:val="18"/>
              </w:rPr>
              <w:lastRenderedPageBreak/>
              <w:t>Основныес</w:t>
            </w:r>
            <w:proofErr w:type="spellEnd"/>
            <w:r w:rsidRPr="001D7E62">
              <w:rPr>
                <w:rFonts w:ascii="GHEA Grapalat" w:hAnsi="GHEA Grapalat" w:cs="Aptos"/>
                <w:b/>
                <w:sz w:val="18"/>
                <w:szCs w:val="18"/>
              </w:rPr>
              <w:t xml:space="preserve"> </w:t>
            </w:r>
            <w:proofErr w:type="spellStart"/>
            <w:r w:rsidRPr="001D7E62">
              <w:rPr>
                <w:rFonts w:ascii="GHEA Grapalat" w:hAnsi="GHEA Grapalat" w:cs="Aptos"/>
                <w:b/>
                <w:sz w:val="18"/>
                <w:szCs w:val="18"/>
              </w:rPr>
              <w:t>пециалисты</w:t>
            </w:r>
            <w:proofErr w:type="spellEnd"/>
          </w:p>
        </w:tc>
      </w:tr>
      <w:tr w:rsidR="00B85C81" w:rsidRPr="00B36795" w14:paraId="77A3E6BD" w14:textId="77777777" w:rsidTr="00B85C81">
        <w:trPr>
          <w:trHeight w:val="1634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E11C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Руководитель группы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CB43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Высшее образование</w:t>
            </w:r>
            <w:r w:rsidRPr="00751B6C">
              <w:rPr>
                <w:rFonts w:ascii="GHEA Grapalat" w:hAnsi="GHEA Grapalat" w:cs="Aptos"/>
                <w:sz w:val="18"/>
                <w:szCs w:val="18"/>
              </w:rPr>
              <w:t xml:space="preserve"> в области эл</w:t>
            </w:r>
            <w:r>
              <w:rPr>
                <w:rFonts w:ascii="GHEA Grapalat" w:hAnsi="GHEA Grapalat" w:cs="Aptos"/>
                <w:sz w:val="18"/>
                <w:szCs w:val="18"/>
              </w:rPr>
              <w:t>ектроэнергии</w:t>
            </w:r>
            <w:r w:rsidRPr="00751B6C">
              <w:rPr>
                <w:rFonts w:ascii="GHEA Grapalat" w:hAnsi="GHEA Grapalat" w:cs="Aptos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управление энергетики </w:t>
            </w:r>
            <w:r w:rsidRPr="00751B6C">
              <w:rPr>
                <w:rFonts w:ascii="GHEA Grapalat" w:hAnsi="GHEA Grapalat" w:cs="Aptos"/>
                <w:sz w:val="18"/>
                <w:szCs w:val="18"/>
              </w:rPr>
              <w:t>или смежных областях.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085E2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966529">
              <w:rPr>
                <w:rFonts w:ascii="GHEA Grapalat" w:hAnsi="GHEA Grapalat" w:cs="Aptos"/>
                <w:sz w:val="18"/>
                <w:szCs w:val="18"/>
              </w:rPr>
              <w:t>опыт работы не менее 10 лет, не менее 5 лет на руководящей должности в энергетическом секторе, подтвержденный опыт управления крупномасштабными энергетическими проектами, в том числе финансируемыми международными организациями, такими как Всемирный Банк.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FFF3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Глубокие</w:t>
            </w:r>
            <w:r w:rsidRPr="00966529">
              <w:rPr>
                <w:rFonts w:ascii="GHEA Grapalat" w:hAnsi="GHEA Grapalat" w:cs="Aptos"/>
                <w:sz w:val="18"/>
                <w:szCs w:val="18"/>
              </w:rPr>
              <w:t xml:space="preserve"> навыки управления проектами и </w:t>
            </w:r>
            <w:r>
              <w:rPr>
                <w:rFonts w:ascii="GHEA Grapalat" w:hAnsi="GHEA Grapalat" w:cs="Aptos"/>
                <w:sz w:val="18"/>
                <w:szCs w:val="18"/>
              </w:rPr>
              <w:t>высокие управленческие навыки,</w:t>
            </w:r>
            <w:r w:rsidRPr="00966529">
              <w:rPr>
                <w:rFonts w:ascii="GHEA Grapalat" w:hAnsi="GHEA Grapalat" w:cs="Aptos"/>
                <w:sz w:val="18"/>
                <w:szCs w:val="18"/>
              </w:rPr>
              <w:t xml:space="preserve"> отличные коммуникативные и координационные </w:t>
            </w:r>
            <w:r>
              <w:rPr>
                <w:rFonts w:ascii="GHEA Grapalat" w:hAnsi="GHEA Grapalat" w:cs="Aptos"/>
                <w:sz w:val="18"/>
                <w:szCs w:val="18"/>
              </w:rPr>
              <w:t>навыки</w:t>
            </w:r>
            <w:r w:rsidRPr="00966529">
              <w:rPr>
                <w:rFonts w:ascii="GHEA Grapalat" w:hAnsi="GHEA Grapalat" w:cs="Aptos"/>
                <w:sz w:val="18"/>
                <w:szCs w:val="18"/>
              </w:rPr>
              <w:t>, отличное знание английского языка, знание армянского языка является преимуществом</w:t>
            </w:r>
          </w:p>
        </w:tc>
      </w:tr>
      <w:tr w:rsidR="00B85C81" w:rsidRPr="00B36795" w14:paraId="206C10C6" w14:textId="77777777" w:rsidTr="00B85C81">
        <w:trPr>
          <w:trHeight w:val="294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D7DC37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 w:rsidRPr="00F42DC4">
              <w:rPr>
                <w:rFonts w:ascii="GHEA Grapalat" w:hAnsi="GHEA Grapalat" w:cs="Aptos"/>
                <w:sz w:val="18"/>
                <w:szCs w:val="18"/>
              </w:rPr>
              <w:t xml:space="preserve">Инженер по энергетике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8180D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 xml:space="preserve">Высшее образование </w:t>
            </w:r>
            <w:r w:rsidRPr="00F42DC4">
              <w:rPr>
                <w:rFonts w:ascii="GHEA Grapalat" w:hAnsi="GHEA Grapalat" w:cs="Aptos"/>
                <w:sz w:val="18"/>
                <w:szCs w:val="18"/>
              </w:rPr>
              <w:t xml:space="preserve">в области энергетики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E2F7E0C" w14:textId="77777777" w:rsidR="00B85C81" w:rsidRPr="00547381" w:rsidRDefault="00B85C81" w:rsidP="00B85C81">
            <w:pPr>
              <w:pStyle w:val="2"/>
              <w:numPr>
                <w:ilvl w:val="0"/>
                <w:numId w:val="20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ascii="GHEA Grapalat" w:hAnsi="GHEA Grapalat" w:cs="Aptos"/>
                <w:sz w:val="18"/>
                <w:szCs w:val="18"/>
                <w:lang w:val="ru-RU"/>
              </w:rPr>
            </w:pP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Опыт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работы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в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отрасли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не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менее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15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лет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>.</w:t>
            </w:r>
            <w:r w:rsidRPr="00AD1FE6">
              <w:rPr>
                <w:rFonts w:hint="eastAsia"/>
                <w:lang w:val="ru-RU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Должен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иметь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не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менее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двух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успешно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о</w:t>
            </w:r>
            <w:r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>существлённых инженерных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о</w:t>
            </w:r>
            <w:r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>пыта в области строительства и/или реконструкции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подстанций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110 </w:t>
            </w:r>
            <w:proofErr w:type="spellStart"/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кВ</w:t>
            </w:r>
            <w:proofErr w:type="spellEnd"/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, 220 </w:t>
            </w:r>
            <w:proofErr w:type="spellStart"/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кВ</w:t>
            </w:r>
            <w:proofErr w:type="spellEnd"/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и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в</w:t>
            </w:r>
            <w:r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>ыше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за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последние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10 </w:t>
            </w:r>
            <w:r w:rsidRPr="00AD1FE6">
              <w:rPr>
                <w:rFonts w:ascii="GHEA Grapalat" w:hAnsi="GHEA Grapalat" w:cs="Aptos" w:hint="eastAsia"/>
                <w:b w:val="0"/>
                <w:i/>
                <w:iCs/>
                <w:sz w:val="18"/>
                <w:szCs w:val="18"/>
                <w:lang w:val="x-none"/>
              </w:rPr>
              <w:t>лет</w:t>
            </w:r>
            <w:r w:rsidRPr="00AD1FE6"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>.</w:t>
            </w:r>
            <w:r>
              <w:rPr>
                <w:rFonts w:ascii="GHEA Grapalat" w:hAnsi="GHEA Grapalat" w:cs="Aptos"/>
                <w:b w:val="0"/>
                <w:i/>
                <w:iCs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03453C" w14:textId="77777777" w:rsidR="00B85C81" w:rsidRPr="00F56120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F56120">
              <w:rPr>
                <w:rFonts w:ascii="GHEA Grapalat" w:hAnsi="GHEA Grapalat" w:cs="Aptos"/>
                <w:sz w:val="18"/>
                <w:szCs w:val="18"/>
              </w:rPr>
              <w:t>Обширные знания энергетических систем, сетевой интеграции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и стандартов </w:t>
            </w:r>
            <w:r w:rsidRPr="00F56120">
              <w:rPr>
                <w:rFonts w:ascii="GHEA Grapalat" w:hAnsi="GHEA Grapalat" w:cs="Aptos"/>
                <w:sz w:val="18"/>
                <w:szCs w:val="18"/>
              </w:rPr>
              <w:t>технологий возобновляемой энергетики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, </w:t>
            </w:r>
            <w:r w:rsidRPr="00F56120">
              <w:rPr>
                <w:rFonts w:ascii="GHEA Grapalat" w:hAnsi="GHEA Grapalat" w:cs="Aptos"/>
                <w:sz w:val="18"/>
                <w:szCs w:val="18"/>
              </w:rPr>
              <w:t>отличное знание английского или армянского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F56120">
              <w:rPr>
                <w:rFonts w:ascii="GHEA Grapalat" w:hAnsi="GHEA Grapalat" w:cs="Aptos"/>
                <w:sz w:val="18"/>
                <w:szCs w:val="18"/>
              </w:rPr>
              <w:t xml:space="preserve">языка. </w:t>
            </w:r>
          </w:p>
          <w:p w14:paraId="4B83F573" w14:textId="77777777" w:rsidR="00B85C81" w:rsidRPr="00A941CA" w:rsidRDefault="00B85C81" w:rsidP="001B3996">
            <w:pPr>
              <w:pStyle w:val="2"/>
              <w:spacing w:line="276" w:lineRule="auto"/>
              <w:ind w:left="360"/>
              <w:rPr>
                <w:rFonts w:ascii="GHEA Grapalat" w:hAnsi="GHEA Grapalat" w:cs="Aptos"/>
                <w:b w:val="0"/>
                <w:sz w:val="18"/>
                <w:szCs w:val="18"/>
                <w:lang w:val="x-none"/>
              </w:rPr>
            </w:pPr>
          </w:p>
        </w:tc>
      </w:tr>
      <w:tr w:rsidR="00B85C81" w:rsidRPr="00547381" w14:paraId="1435ABD5" w14:textId="77777777" w:rsidTr="00B85C81">
        <w:trPr>
          <w:trHeight w:val="1628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4728" w14:textId="77777777" w:rsidR="00B85C81" w:rsidRPr="00522662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Инженер в области строительства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B174" w14:textId="77777777" w:rsidR="00B85C81" w:rsidRPr="00522662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Высшее образование инженера в области строительства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EACF1" w14:textId="77777777" w:rsidR="00B85C81" w:rsidRPr="0050517F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547381">
              <w:rPr>
                <w:rFonts w:ascii="GHEA Grapalat" w:hAnsi="GHEA Grapalat" w:cs="Aptos"/>
                <w:sz w:val="18"/>
                <w:szCs w:val="18"/>
              </w:rPr>
              <w:t>Опыт работы в отрасли не менее 15 лет.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Должен иметь не менее двух успешно осуществлённых опыта надзора за строительством </w:t>
            </w:r>
            <w:r w:rsidRPr="00547381">
              <w:rPr>
                <w:rFonts w:ascii="GHEA Grapalat" w:hAnsi="GHEA Grapalat" w:cs="Aptos"/>
                <w:sz w:val="18"/>
                <w:szCs w:val="18"/>
              </w:rPr>
              <w:t xml:space="preserve">подстанций 110 </w:t>
            </w:r>
            <w:proofErr w:type="spellStart"/>
            <w:r w:rsidRPr="00547381">
              <w:rPr>
                <w:rFonts w:ascii="GHEA Grapalat" w:hAnsi="GHEA Grapalat" w:cs="Aptos"/>
                <w:sz w:val="18"/>
                <w:szCs w:val="18"/>
              </w:rPr>
              <w:t>кВ</w:t>
            </w:r>
            <w:proofErr w:type="spellEnd"/>
            <w:r w:rsidRPr="00547381">
              <w:rPr>
                <w:rFonts w:ascii="GHEA Grapalat" w:hAnsi="GHEA Grapalat" w:cs="Aptos"/>
                <w:sz w:val="18"/>
                <w:szCs w:val="18"/>
              </w:rPr>
              <w:t xml:space="preserve">, 220 </w:t>
            </w:r>
            <w:proofErr w:type="spellStart"/>
            <w:r w:rsidRPr="00547381">
              <w:rPr>
                <w:rFonts w:ascii="GHEA Grapalat" w:hAnsi="GHEA Grapalat" w:cs="Aptos"/>
                <w:sz w:val="18"/>
                <w:szCs w:val="18"/>
              </w:rPr>
              <w:t>кВ</w:t>
            </w:r>
            <w:proofErr w:type="spellEnd"/>
            <w:r>
              <w:rPr>
                <w:rFonts w:ascii="GHEA Grapalat" w:hAnsi="GHEA Grapalat" w:cs="Aptos"/>
                <w:sz w:val="18"/>
                <w:szCs w:val="18"/>
              </w:rPr>
              <w:t xml:space="preserve"> или выше и/или реконструкций подстанций в сфере строительства и/или реконструкции в течение последних 10 лет.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98DC" w14:textId="77777777" w:rsidR="00B85C81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-666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 xml:space="preserve">Обширное знание инженерно-строительных </w:t>
            </w:r>
          </w:p>
          <w:p w14:paraId="1E8DD46A" w14:textId="77777777" w:rsidR="00B85C81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-666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 xml:space="preserve">стандартов, </w:t>
            </w:r>
            <w:r w:rsidRPr="00F35455">
              <w:rPr>
                <w:rFonts w:ascii="GHEA Grapalat" w:hAnsi="GHEA Grapalat" w:cs="Aptos"/>
                <w:sz w:val="18"/>
                <w:szCs w:val="18"/>
              </w:rPr>
              <w:t>отличное знание английского или</w:t>
            </w:r>
          </w:p>
          <w:p w14:paraId="421AAB98" w14:textId="77777777" w:rsidR="00B85C81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-666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армянского языка.</w:t>
            </w:r>
          </w:p>
        </w:tc>
      </w:tr>
      <w:tr w:rsidR="00B85C81" w:rsidRPr="00B36795" w14:paraId="3D075002" w14:textId="77777777" w:rsidTr="00B85C81">
        <w:trPr>
          <w:trHeight w:val="416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B409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 w:rsidRPr="00522662">
              <w:rPr>
                <w:rFonts w:ascii="GHEA Grapalat" w:hAnsi="GHEA Grapalat" w:cs="Aptos"/>
                <w:sz w:val="18"/>
                <w:szCs w:val="18"/>
              </w:rPr>
              <w:t>Инженер по релейной защите и автоматике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BD2C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522662">
              <w:rPr>
                <w:rFonts w:ascii="GHEA Grapalat" w:hAnsi="GHEA Grapalat" w:cs="Aptos"/>
                <w:sz w:val="18"/>
                <w:szCs w:val="18"/>
              </w:rPr>
              <w:t xml:space="preserve">Квалификация в области электроэнергии или </w:t>
            </w:r>
            <w:r>
              <w:rPr>
                <w:rFonts w:ascii="GHEA Grapalat" w:hAnsi="GHEA Grapalat" w:cs="Aptos"/>
                <w:sz w:val="18"/>
                <w:szCs w:val="18"/>
              </w:rPr>
              <w:t>соответствующей</w:t>
            </w:r>
            <w:r w:rsidRPr="00522662">
              <w:rPr>
                <w:rFonts w:ascii="GHEA Grapalat" w:hAnsi="GHEA Grapalat" w:cs="Aptos"/>
                <w:sz w:val="18"/>
                <w:szCs w:val="18"/>
              </w:rPr>
              <w:t xml:space="preserve"> области.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61D26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50517F">
              <w:rPr>
                <w:rFonts w:ascii="GHEA Grapalat" w:hAnsi="GHEA Grapalat" w:cs="Aptos"/>
                <w:sz w:val="18"/>
                <w:szCs w:val="18"/>
              </w:rPr>
              <w:t>Опыт работы в системах релейной защиты и автоматики не менее 7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50517F">
              <w:rPr>
                <w:rFonts w:ascii="GHEA Grapalat" w:hAnsi="GHEA Grapalat" w:cs="Aptos"/>
                <w:sz w:val="18"/>
                <w:szCs w:val="18"/>
              </w:rPr>
              <w:t>лет, системах автоматизации подстанций и опыт интеграции</w:t>
            </w:r>
            <w:r>
              <w:rPr>
                <w:rFonts w:ascii="GHEA Grapalat" w:hAnsi="GHEA Grapalat" w:cs="Aptos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Инженер по </w:t>
            </w:r>
            <w:r>
              <w:rPr>
                <w:rFonts w:ascii="GHEA Grapalat" w:hAnsi="GHEA Grapalat" w:cs="Aptos"/>
                <w:sz w:val="18"/>
                <w:szCs w:val="18"/>
              </w:rPr>
              <w:t>релейной защите и автоматике</w:t>
            </w:r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 должен иметь опыт проектирования систем защиты подстанций, выполнения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работ</w:t>
            </w:r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 и 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опыт </w:t>
            </w:r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эксплуатации 110 </w:t>
            </w:r>
            <w:proofErr w:type="spellStart"/>
            <w:r w:rsidRPr="00FE29F0">
              <w:rPr>
                <w:rFonts w:ascii="GHEA Grapalat" w:hAnsi="GHEA Grapalat" w:cs="Aptos"/>
                <w:sz w:val="18"/>
                <w:szCs w:val="18"/>
              </w:rPr>
              <w:t>кВ</w:t>
            </w:r>
            <w:proofErr w:type="spellEnd"/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, 220 </w:t>
            </w:r>
            <w:proofErr w:type="spellStart"/>
            <w:r w:rsidRPr="00FE29F0">
              <w:rPr>
                <w:rFonts w:ascii="GHEA Grapalat" w:hAnsi="GHEA Grapalat" w:cs="Aptos"/>
                <w:sz w:val="18"/>
                <w:szCs w:val="18"/>
              </w:rPr>
              <w:t>кВ</w:t>
            </w:r>
            <w:proofErr w:type="spellEnd"/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 и </w:t>
            </w:r>
            <w:r>
              <w:rPr>
                <w:rFonts w:ascii="GHEA Grapalat" w:hAnsi="GHEA Grapalat" w:cs="Aptos"/>
                <w:sz w:val="18"/>
                <w:szCs w:val="18"/>
              </w:rPr>
              <w:t>выше</w:t>
            </w:r>
            <w:r w:rsidRPr="00FE29F0">
              <w:rPr>
                <w:rFonts w:ascii="GHEA Grapalat" w:hAnsi="GHEA Grapalat" w:cs="Aptos"/>
                <w:sz w:val="18"/>
                <w:szCs w:val="18"/>
              </w:rPr>
              <w:t>,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а также знание систем SCADA, опыт </w:t>
            </w:r>
            <w:r>
              <w:rPr>
                <w:rFonts w:ascii="GHEA Grapalat" w:hAnsi="GHEA Grapalat" w:cs="Aptos"/>
                <w:sz w:val="18"/>
                <w:szCs w:val="18"/>
              </w:rPr>
              <w:t>осуществления инженерного</w:t>
            </w:r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 и строитель</w:t>
            </w:r>
            <w:r>
              <w:rPr>
                <w:rFonts w:ascii="GHEA Grapalat" w:hAnsi="GHEA Grapalat" w:cs="Aptos"/>
                <w:sz w:val="18"/>
                <w:szCs w:val="18"/>
              </w:rPr>
              <w:t>ного</w:t>
            </w:r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 надзора как минимум на двух успешных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осуществлённых</w:t>
            </w:r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 проектах 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строительства </w:t>
            </w:r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подстанций 110 </w:t>
            </w:r>
            <w:proofErr w:type="spellStart"/>
            <w:r w:rsidRPr="00FE29F0">
              <w:rPr>
                <w:rFonts w:ascii="GHEA Grapalat" w:hAnsi="GHEA Grapalat" w:cs="Aptos"/>
                <w:sz w:val="18"/>
                <w:szCs w:val="18"/>
              </w:rPr>
              <w:t>кВ</w:t>
            </w:r>
            <w:proofErr w:type="spellEnd"/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, 220 </w:t>
            </w:r>
            <w:proofErr w:type="spellStart"/>
            <w:r w:rsidRPr="00FE29F0">
              <w:rPr>
                <w:rFonts w:ascii="GHEA Grapalat" w:hAnsi="GHEA Grapalat" w:cs="Aptos"/>
                <w:sz w:val="18"/>
                <w:szCs w:val="18"/>
              </w:rPr>
              <w:t>кВ</w:t>
            </w:r>
            <w:proofErr w:type="spellEnd"/>
            <w:r w:rsidRPr="00FE29F0">
              <w:rPr>
                <w:rFonts w:ascii="GHEA Grapalat" w:hAnsi="GHEA Grapalat" w:cs="Aptos"/>
                <w:sz w:val="18"/>
                <w:szCs w:val="18"/>
              </w:rPr>
              <w:t xml:space="preserve"> и </w:t>
            </w:r>
            <w:r>
              <w:rPr>
                <w:rFonts w:ascii="GHEA Grapalat" w:hAnsi="GHEA Grapalat" w:cs="Aptos"/>
                <w:sz w:val="18"/>
                <w:szCs w:val="18"/>
              </w:rPr>
              <w:t>выше,</w:t>
            </w:r>
            <w:r>
              <w:rPr>
                <w:rFonts w:hint="eastAsia"/>
              </w:rPr>
              <w:t xml:space="preserve"> </w:t>
            </w:r>
            <w:r w:rsidRPr="00620923">
              <w:rPr>
                <w:rFonts w:ascii="GHEA Grapalat" w:hAnsi="GHEA Grapalat" w:cs="Aptos"/>
                <w:sz w:val="18"/>
                <w:szCs w:val="18"/>
              </w:rPr>
              <w:t>в течение последних пяти лет.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FE51" w14:textId="77777777" w:rsidR="00B85C81" w:rsidRPr="00522662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-666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О</w:t>
            </w:r>
            <w:r w:rsidRPr="00522662">
              <w:rPr>
                <w:rFonts w:ascii="GHEA Grapalat" w:hAnsi="GHEA Grapalat" w:cs="Aptos"/>
                <w:sz w:val="18"/>
                <w:szCs w:val="18"/>
              </w:rPr>
              <w:t>тличное знание английского или армянского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языка</w:t>
            </w:r>
            <w:r w:rsidRPr="00522662">
              <w:rPr>
                <w:rFonts w:ascii="GHEA Grapalat" w:hAnsi="GHEA Grapalat" w:cs="Aptos"/>
                <w:sz w:val="18"/>
                <w:szCs w:val="18"/>
              </w:rPr>
              <w:t xml:space="preserve">       </w:t>
            </w:r>
          </w:p>
          <w:p w14:paraId="09813628" w14:textId="77777777" w:rsidR="00B85C81" w:rsidRPr="00A941CA" w:rsidRDefault="00B85C81" w:rsidP="001B3996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rFonts w:ascii="GHEA Grapalat" w:hAnsi="GHEA Grapalat" w:cs="Aptos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</w:p>
        </w:tc>
      </w:tr>
      <w:tr w:rsidR="00B85C81" w:rsidRPr="00A941CA" w14:paraId="6221D871" w14:textId="77777777" w:rsidTr="00B85C81">
        <w:trPr>
          <w:trHeight w:val="285"/>
        </w:trPr>
        <w:tc>
          <w:tcPr>
            <w:tcW w:w="1094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2E66" w14:textId="77777777" w:rsidR="00B85C81" w:rsidRPr="006B42DF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-666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 w:rsidRPr="006B42DF">
              <w:rPr>
                <w:rFonts w:ascii="GHEA Grapalat" w:hAnsi="GHEA Grapalat" w:cs="Aptos"/>
                <w:b/>
                <w:bCs/>
                <w:sz w:val="18"/>
                <w:szCs w:val="18"/>
              </w:rPr>
              <w:t>Не основные специалисты</w:t>
            </w:r>
          </w:p>
        </w:tc>
      </w:tr>
      <w:tr w:rsidR="00B85C81" w:rsidRPr="00B36795" w14:paraId="4323D388" w14:textId="77777777" w:rsidTr="00B85C81">
        <w:trPr>
          <w:trHeight w:val="294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795BA4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Юрист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BD6E55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Высшее образование в области юриспруденции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F3E7EDC" w14:textId="77777777" w:rsidR="00B85C81" w:rsidRPr="00620923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620923">
              <w:rPr>
                <w:rFonts w:ascii="GHEA Grapalat" w:hAnsi="GHEA Grapalat" w:cs="Aptos"/>
                <w:sz w:val="18"/>
                <w:szCs w:val="18"/>
              </w:rPr>
              <w:t>опыт работы в сфере юридическ</w:t>
            </w:r>
            <w:r>
              <w:rPr>
                <w:rFonts w:ascii="GHEA Grapalat" w:hAnsi="GHEA Grapalat" w:cs="Aptos"/>
                <w:sz w:val="18"/>
                <w:szCs w:val="18"/>
              </w:rPr>
              <w:t>их консультаций</w:t>
            </w:r>
            <w:r w:rsidRPr="00620923">
              <w:rPr>
                <w:rFonts w:ascii="GHEA Grapalat" w:hAnsi="GHEA Grapalat" w:cs="Aptos"/>
                <w:sz w:val="18"/>
                <w:szCs w:val="18"/>
              </w:rPr>
              <w:t>, ориентированный на международные проекты, не менее 10 лет;</w:t>
            </w:r>
            <w:r>
              <w:rPr>
                <w:rFonts w:hint="eastAsia"/>
              </w:rPr>
              <w:t xml:space="preserve"> </w:t>
            </w:r>
            <w:r w:rsidRPr="00620923">
              <w:rPr>
                <w:rFonts w:ascii="GHEA Grapalat" w:hAnsi="GHEA Grapalat" w:cs="Aptos"/>
                <w:sz w:val="18"/>
                <w:szCs w:val="18"/>
              </w:rPr>
              <w:t xml:space="preserve">С </w:t>
            </w:r>
            <w:r>
              <w:rPr>
                <w:rFonts w:ascii="GHEA Grapalat" w:hAnsi="GHEA Grapalat" w:cs="Aptos"/>
                <w:sz w:val="18"/>
                <w:szCs w:val="18"/>
              </w:rPr>
              <w:t>глубоким</w:t>
            </w:r>
            <w:r w:rsidRPr="00620923">
              <w:rPr>
                <w:rFonts w:ascii="GHEA Grapalat" w:hAnsi="GHEA Grapalat" w:cs="Aptos"/>
                <w:sz w:val="18"/>
                <w:szCs w:val="18"/>
              </w:rPr>
              <w:t xml:space="preserve"> знани</w:t>
            </w:r>
            <w:r>
              <w:rPr>
                <w:rFonts w:ascii="GHEA Grapalat" w:hAnsi="GHEA Grapalat" w:cs="Aptos"/>
                <w:sz w:val="18"/>
                <w:szCs w:val="18"/>
              </w:rPr>
              <w:t>я</w:t>
            </w:r>
            <w:r w:rsidRPr="00620923">
              <w:rPr>
                <w:rFonts w:ascii="GHEA Grapalat" w:hAnsi="GHEA Grapalat" w:cs="Aptos"/>
                <w:sz w:val="18"/>
                <w:szCs w:val="18"/>
              </w:rPr>
              <w:t>м</w:t>
            </w:r>
            <w:r>
              <w:rPr>
                <w:rFonts w:ascii="GHEA Grapalat" w:hAnsi="GHEA Grapalat" w:cs="Aptos"/>
                <w:sz w:val="18"/>
                <w:szCs w:val="18"/>
              </w:rPr>
              <w:t>и</w:t>
            </w:r>
            <w:r w:rsidRPr="00620923">
              <w:rPr>
                <w:rFonts w:ascii="GHEA Grapalat" w:hAnsi="GHEA Grapalat" w:cs="Aptos"/>
                <w:sz w:val="18"/>
                <w:szCs w:val="18"/>
              </w:rPr>
              <w:t xml:space="preserve"> энергетических правил международных </w:t>
            </w:r>
            <w:r>
              <w:rPr>
                <w:rFonts w:ascii="GHEA Grapalat" w:hAnsi="GHEA Grapalat" w:cs="Aptos"/>
                <w:sz w:val="18"/>
                <w:szCs w:val="18"/>
              </w:rPr>
              <w:t>и Армени</w:t>
            </w:r>
            <w:r w:rsidRPr="00620923">
              <w:rPr>
                <w:rFonts w:ascii="GHEA Grapalat" w:hAnsi="GHEA Grapalat" w:cs="Aptos"/>
                <w:sz w:val="18"/>
                <w:szCs w:val="18"/>
              </w:rPr>
              <w:t>и.</w:t>
            </w:r>
          </w:p>
          <w:p w14:paraId="3B957871" w14:textId="77777777" w:rsidR="00B85C81" w:rsidRPr="00620923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A941CA">
              <w:rPr>
                <w:rFonts w:ascii="GHEA Grapalat" w:hAnsi="GHEA Grapalat" w:cs="Aptos"/>
                <w:sz w:val="18"/>
                <w:szCs w:val="18"/>
              </w:rPr>
              <w:t xml:space="preserve">       </w:t>
            </w:r>
            <w:r w:rsidRPr="00620923">
              <w:rPr>
                <w:rFonts w:ascii="GHEA Grapalat" w:hAnsi="GHEA Grapalat" w:cs="Aptos"/>
                <w:sz w:val="18"/>
                <w:szCs w:val="18"/>
              </w:rPr>
              <w:t>Юрист должен иметь опыт предоставления юридических консультаций по проектам, финансируемым международными партнерами по развитию.</w:t>
            </w:r>
          </w:p>
          <w:p w14:paraId="703A5B91" w14:textId="77777777" w:rsidR="00B85C81" w:rsidRPr="00A941CA" w:rsidRDefault="00B85C81" w:rsidP="001B3996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rFonts w:ascii="GHEA Grapalat" w:hAnsi="GHEA Grapalat" w:cs="Aptos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D7C5B0" w14:textId="77777777" w:rsidR="00B85C81" w:rsidRPr="00A941CA" w:rsidRDefault="00B85C81" w:rsidP="001B3996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rFonts w:ascii="GHEA Grapalat" w:hAnsi="GHEA Grapalat" w:cs="Aptos"/>
                <w:sz w:val="18"/>
                <w:szCs w:val="18"/>
                <w:lang w:val="ru-RU"/>
              </w:rPr>
            </w:pPr>
          </w:p>
          <w:p w14:paraId="35C795BA" w14:textId="77777777" w:rsidR="00B85C81" w:rsidRPr="001D7E62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Отличное знание английского языка, знание армянского языка</w:t>
            </w:r>
            <w:r>
              <w:rPr>
                <w:rFonts w:hint="eastAsia"/>
              </w:rPr>
              <w:t xml:space="preserve"> </w:t>
            </w:r>
            <w:r w:rsidRPr="001D7E62">
              <w:rPr>
                <w:rFonts w:ascii="GHEA Grapalat" w:hAnsi="GHEA Grapalat" w:cs="Aptos"/>
                <w:sz w:val="18"/>
                <w:szCs w:val="18"/>
              </w:rPr>
              <w:t>является преимуществом .</w:t>
            </w:r>
          </w:p>
          <w:p w14:paraId="44C7E187" w14:textId="77777777" w:rsidR="00B85C81" w:rsidRPr="00A941CA" w:rsidRDefault="00B85C81" w:rsidP="001B3996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rFonts w:ascii="GHEA Grapalat" w:hAnsi="GHEA Grapalat" w:cs="Aptos"/>
                <w:sz w:val="18"/>
                <w:szCs w:val="18"/>
                <w:lang w:val="ru-RU"/>
              </w:rPr>
            </w:pPr>
          </w:p>
        </w:tc>
      </w:tr>
      <w:tr w:rsidR="00B85C81" w:rsidRPr="00B36795" w14:paraId="5EC4320C" w14:textId="77777777" w:rsidTr="00B85C81">
        <w:trPr>
          <w:trHeight w:val="294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D9ED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Специалист по линии финансов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4AE9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 xml:space="preserve">Высшее образование </w:t>
            </w:r>
            <w:r w:rsidRPr="00620923">
              <w:rPr>
                <w:rFonts w:ascii="GHEA Grapalat" w:hAnsi="GHEA Grapalat" w:cs="Aptos"/>
                <w:sz w:val="18"/>
                <w:szCs w:val="18"/>
              </w:rPr>
              <w:t xml:space="preserve">в области 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управления </w:t>
            </w:r>
            <w:r w:rsidRPr="00620923">
              <w:rPr>
                <w:rFonts w:ascii="GHEA Grapalat" w:hAnsi="GHEA Grapalat" w:cs="Aptos"/>
                <w:sz w:val="18"/>
                <w:szCs w:val="18"/>
              </w:rPr>
              <w:t>финансо</w:t>
            </w:r>
            <w:r>
              <w:rPr>
                <w:rFonts w:ascii="GHEA Grapalat" w:hAnsi="GHEA Grapalat" w:cs="Aptos"/>
                <w:sz w:val="18"/>
                <w:szCs w:val="18"/>
              </w:rPr>
              <w:t>в</w:t>
            </w:r>
            <w:r w:rsidRPr="00620923">
              <w:rPr>
                <w:rFonts w:ascii="GHEA Grapalat" w:hAnsi="GHEA Grapalat" w:cs="Aptos"/>
                <w:sz w:val="18"/>
                <w:szCs w:val="18"/>
              </w:rPr>
              <w:t xml:space="preserve"> или экономики.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DC979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044B9D">
              <w:rPr>
                <w:rFonts w:ascii="GHEA Grapalat" w:hAnsi="GHEA Grapalat" w:cs="Aptos"/>
                <w:sz w:val="18"/>
                <w:szCs w:val="18"/>
              </w:rPr>
              <w:t>Опыт финансового управления международными проектами не менее 5 лет, знание стандартов финансовой отч</w:t>
            </w:r>
            <w:r>
              <w:rPr>
                <w:rFonts w:ascii="GHEA Grapalat" w:hAnsi="GHEA Grapalat" w:cs="Aptos"/>
                <w:sz w:val="18"/>
                <w:szCs w:val="18"/>
              </w:rPr>
              <w:t>ё</w:t>
            </w:r>
            <w:r w:rsidRPr="00044B9D">
              <w:rPr>
                <w:rFonts w:ascii="GHEA Grapalat" w:hAnsi="GHEA Grapalat" w:cs="Aptos"/>
                <w:sz w:val="18"/>
                <w:szCs w:val="18"/>
              </w:rPr>
              <w:t>тности.</w:t>
            </w:r>
          </w:p>
          <w:p w14:paraId="49171879" w14:textId="77777777" w:rsidR="00B85C81" w:rsidRPr="00A941CA" w:rsidRDefault="00B85C81" w:rsidP="001B3996">
            <w:pPr>
              <w:pStyle w:val="aff"/>
              <w:widowControl w:val="0"/>
              <w:tabs>
                <w:tab w:val="left" w:pos="265"/>
              </w:tabs>
              <w:autoSpaceDE w:val="0"/>
              <w:autoSpaceDN w:val="0"/>
              <w:ind w:left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BAFE" w14:textId="77777777" w:rsidR="00B85C81" w:rsidRDefault="00B85C81" w:rsidP="001B3996">
            <w:pPr>
              <w:ind w:left="-1026"/>
              <w:jc w:val="center"/>
              <w:rPr>
                <w:rFonts w:ascii="GHEA Grapalat" w:hAnsi="GHEA Grapalat" w:cs="Aptos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  От</w:t>
            </w:r>
            <w:r w:rsidRPr="00F56120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личное</w:t>
            </w:r>
            <w:r w:rsidRPr="00F56120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F56120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знание</w:t>
            </w:r>
            <w:r w:rsidRPr="00F56120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F56120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английского</w:t>
            </w:r>
            <w:r w:rsidRPr="00F56120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F56120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языка</w:t>
            </w:r>
            <w:r w:rsidRPr="00F56120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, </w:t>
            </w:r>
            <w:r w:rsidRPr="00F56120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знание</w:t>
            </w:r>
            <w:r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                                    </w:t>
            </w:r>
          </w:p>
          <w:p w14:paraId="679C5E5D" w14:textId="77777777" w:rsidR="00B85C81" w:rsidRPr="00F56120" w:rsidRDefault="00B85C81" w:rsidP="001B3996">
            <w:pPr>
              <w:ind w:left="-1026"/>
              <w:jc w:val="center"/>
              <w:rPr>
                <w:rFonts w:ascii="GHEA Grapalat" w:hAnsi="GHEA Grapalat" w:cs="Aptos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   арм</w:t>
            </w:r>
            <w:r w:rsidRPr="00F56120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янского</w:t>
            </w:r>
            <w:r w:rsidRPr="00F56120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F56120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языка</w:t>
            </w:r>
            <w:r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F56120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является</w:t>
            </w:r>
            <w:r w:rsidRPr="00F56120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F56120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преимуществом</w:t>
            </w:r>
          </w:p>
          <w:p w14:paraId="74DD098C" w14:textId="77777777" w:rsidR="00B85C81" w:rsidRPr="00F56120" w:rsidRDefault="00B85C81" w:rsidP="00B85C81">
            <w:pPr>
              <w:numPr>
                <w:ilvl w:val="0"/>
                <w:numId w:val="4"/>
              </w:numPr>
              <w:ind w:left="-666"/>
              <w:jc w:val="both"/>
              <w:rPr>
                <w:rFonts w:ascii="GHEA Grapalat" w:hAnsi="GHEA Grapalat" w:cs="Aptos"/>
                <w:sz w:val="18"/>
                <w:szCs w:val="18"/>
                <w:lang w:val="ru-RU"/>
              </w:rPr>
            </w:pPr>
          </w:p>
        </w:tc>
      </w:tr>
      <w:tr w:rsidR="00B85C81" w:rsidRPr="00B36795" w14:paraId="7044244F" w14:textId="77777777" w:rsidTr="00B85C81">
        <w:trPr>
          <w:trHeight w:val="294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0EFAC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 w:rsidRPr="001E1159">
              <w:rPr>
                <w:rFonts w:ascii="GHEA Grapalat" w:hAnsi="GHEA Grapalat" w:cs="Aptos"/>
                <w:sz w:val="18"/>
                <w:szCs w:val="18"/>
              </w:rPr>
              <w:t>Инженер-электромеханик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B74FE2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1E1159">
              <w:rPr>
                <w:rFonts w:ascii="GHEA Grapalat" w:hAnsi="GHEA Grapalat" w:cs="Aptos"/>
                <w:sz w:val="18"/>
                <w:szCs w:val="18"/>
              </w:rPr>
              <w:t>должен иметь квалификацию инженера-электрика в области энергетики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68065FF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1E1159">
              <w:rPr>
                <w:rFonts w:ascii="GHEA Grapalat" w:hAnsi="GHEA Grapalat" w:cs="Aptos"/>
                <w:sz w:val="18"/>
                <w:szCs w:val="18"/>
              </w:rPr>
              <w:t>Опыт работы в энергетическом секторе не менее 5 лет, особенно в проектах подстанций. Опыт проектирования, монтажа и эксплуатации электротехнических систем, знание соответствующих норм и правил.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D5B9C3" w14:textId="77777777" w:rsidR="00B85C81" w:rsidRPr="00A941CA" w:rsidRDefault="00B85C81" w:rsidP="00B85C81">
            <w:pPr>
              <w:pStyle w:val="aff"/>
              <w:widowControl w:val="0"/>
              <w:numPr>
                <w:ilvl w:val="0"/>
                <w:numId w:val="4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>
              <w:rPr>
                <w:rFonts w:ascii="GHEA Grapalat" w:hAnsi="GHEA Grapalat" w:cs="Aptos"/>
                <w:sz w:val="18"/>
                <w:szCs w:val="18"/>
              </w:rPr>
              <w:t>Отличное знание английского или армянского языка</w:t>
            </w:r>
          </w:p>
        </w:tc>
      </w:tr>
    </w:tbl>
    <w:p w14:paraId="1292DE3A" w14:textId="77777777" w:rsidR="001E0472" w:rsidRPr="00B85C81" w:rsidRDefault="001E0472" w:rsidP="00B17856">
      <w:pPr>
        <w:pStyle w:val="norm"/>
        <w:spacing w:line="240" w:lineRule="auto"/>
        <w:ind w:firstLine="284"/>
        <w:rPr>
          <w:rFonts w:ascii="GHEA Grapalat" w:hAnsi="GHEA Grapalat"/>
          <w:lang w:val="ru-RU"/>
        </w:rPr>
      </w:pPr>
    </w:p>
    <w:p w14:paraId="51255B13" w14:textId="51D40D81" w:rsidR="004F5CDC" w:rsidRPr="004F5CDC" w:rsidRDefault="009D738E" w:rsidP="004F5CDC">
      <w:pPr>
        <w:pStyle w:val="norm"/>
        <w:spacing w:line="276" w:lineRule="auto"/>
        <w:ind w:firstLine="284"/>
        <w:rPr>
          <w:rFonts w:ascii="GHEA Grapalat" w:hAnsi="GHEA Grapalat"/>
          <w:lang w:val="hy-AM"/>
        </w:rPr>
      </w:pPr>
      <w:r w:rsidRPr="00F71EE6">
        <w:rPr>
          <w:rFonts w:ascii="GHEA Grapalat" w:hAnsi="GHEA Grapalat"/>
          <w:lang w:val="af-ZA"/>
        </w:rPr>
        <w:t xml:space="preserve"> </w:t>
      </w:r>
      <w:bookmarkEnd w:id="0"/>
      <w:bookmarkEnd w:id="1"/>
      <w:r w:rsidR="004F5CDC" w:rsidRPr="004F5CDC">
        <w:rPr>
          <w:rFonts w:ascii="GHEA Grapalat" w:hAnsi="GHEA Grapalat"/>
          <w:lang w:val="ru-RU"/>
        </w:rPr>
        <w:t>б</w:t>
      </w:r>
      <w:r w:rsidR="004F5CDC" w:rsidRPr="004F5CDC">
        <w:rPr>
          <w:rFonts w:ascii="GHEA Grapalat" w:hAnsi="GHEA Grapalat"/>
          <w:lang w:val="af-ZA"/>
        </w:rPr>
        <w:t xml:space="preserve">. </w:t>
      </w:r>
      <w:r w:rsidR="004F5CDC" w:rsidRPr="004F5CDC">
        <w:rPr>
          <w:rFonts w:ascii="GHEA Grapalat" w:hAnsi="GHEA Grapalat"/>
          <w:lang w:val="hy-AM"/>
        </w:rPr>
        <w:t>К заявлению участник представляет письменные согласия задействованных специалистов, входящих в номинируемый штат, на привлечение их к оказанию услуг, а также копии паспортов специалистов и документов, подтверждающих квалификацию, и резюме.</w:t>
      </w:r>
    </w:p>
    <w:p w14:paraId="2123B784" w14:textId="77777777" w:rsidR="004F5CDC" w:rsidRPr="004F5CDC" w:rsidRDefault="004F5CDC" w:rsidP="004F5CDC">
      <w:pPr>
        <w:pStyle w:val="norm"/>
        <w:spacing w:line="276" w:lineRule="auto"/>
        <w:ind w:firstLine="284"/>
        <w:rPr>
          <w:rFonts w:ascii="GHEA Grapalat" w:hAnsi="GHEA Grapalat"/>
          <w:b/>
          <w:bCs/>
          <w:lang w:val="hy-AM"/>
        </w:rPr>
      </w:pPr>
      <w:r w:rsidRPr="004F5CDC">
        <w:rPr>
          <w:rFonts w:ascii="GHEA Grapalat" w:hAnsi="GHEA Grapalat"/>
          <w:b/>
          <w:bCs/>
          <w:lang w:val="hy-AM"/>
        </w:rPr>
        <w:t>Обязательные условия:</w:t>
      </w:r>
    </w:p>
    <w:p w14:paraId="72440962" w14:textId="77777777" w:rsidR="004F5CDC" w:rsidRPr="004F5CDC" w:rsidRDefault="004F5CDC" w:rsidP="004F5CDC">
      <w:pPr>
        <w:pStyle w:val="norm"/>
        <w:spacing w:line="276" w:lineRule="auto"/>
        <w:ind w:firstLine="284"/>
        <w:rPr>
          <w:rFonts w:ascii="GHEA Grapalat" w:hAnsi="GHEA Grapalat"/>
          <w:b/>
          <w:bCs/>
          <w:lang w:val="hy-AM"/>
        </w:rPr>
      </w:pPr>
      <w:r w:rsidRPr="004F5CDC">
        <w:rPr>
          <w:rFonts w:ascii="GHEA Grapalat" w:hAnsi="GHEA Grapalat"/>
          <w:b/>
          <w:bCs/>
          <w:lang w:val="hy-AM"/>
        </w:rPr>
        <w:t xml:space="preserve">- Участник должен соответствовать минимальным требованиям, изложенным в неценовых условиях настоящего приглашения. </w:t>
      </w:r>
    </w:p>
    <w:p w14:paraId="3728EAEA" w14:textId="77777777" w:rsidR="004F5CDC" w:rsidRPr="004F5CDC" w:rsidRDefault="004F5CDC" w:rsidP="004F5CDC">
      <w:pPr>
        <w:pStyle w:val="norm"/>
        <w:spacing w:line="276" w:lineRule="auto"/>
        <w:ind w:firstLine="284"/>
        <w:rPr>
          <w:rFonts w:ascii="GHEA Grapalat" w:hAnsi="GHEA Grapalat"/>
          <w:b/>
          <w:bCs/>
          <w:lang w:val="hy-AM"/>
        </w:rPr>
      </w:pPr>
      <w:r w:rsidRPr="004F5CDC">
        <w:rPr>
          <w:rFonts w:ascii="GHEA Grapalat" w:hAnsi="GHEA Grapalat"/>
          <w:b/>
          <w:bCs/>
          <w:lang w:val="hy-AM"/>
        </w:rPr>
        <w:t>- При несоблюдении любого из вышеперечисленных критериев заявка участника подлежит отклонению.</w:t>
      </w:r>
    </w:p>
    <w:p w14:paraId="37C8E5A8" w14:textId="77777777" w:rsidR="004F5CDC" w:rsidRPr="004F5CDC" w:rsidRDefault="004F5CDC" w:rsidP="004F5CDC">
      <w:pPr>
        <w:pStyle w:val="norm"/>
        <w:spacing w:line="276" w:lineRule="auto"/>
        <w:ind w:firstLine="284"/>
        <w:rPr>
          <w:rFonts w:ascii="GHEA Grapalat" w:hAnsi="GHEA Grapalat"/>
          <w:b/>
          <w:bCs/>
          <w:lang w:val="hy-AM"/>
        </w:rPr>
      </w:pPr>
      <w:r w:rsidRPr="004F5CDC">
        <w:rPr>
          <w:rFonts w:ascii="GHEA Grapalat" w:hAnsi="GHEA Grapalat"/>
          <w:b/>
          <w:bCs/>
          <w:lang w:val="hy-AM"/>
        </w:rPr>
        <w:t>- Выбранный консультант определяется  на основании поданых заявок, предусмотренных в приглашении, методом отбора предложения, предлагающего соответствующую оценку и минимальную цену, отвечающего неценовым минимальным условиям.</w:t>
      </w:r>
    </w:p>
    <w:p w14:paraId="6ECE687A" w14:textId="77777777" w:rsidR="004F5CDC" w:rsidRPr="004F5CDC" w:rsidRDefault="009D738E" w:rsidP="004F5CDC">
      <w:pPr>
        <w:pStyle w:val="norm"/>
        <w:spacing w:line="276" w:lineRule="auto"/>
        <w:ind w:firstLine="284"/>
        <w:rPr>
          <w:rFonts w:ascii="GHEA Grapalat" w:hAnsi="GHEA Grapalat"/>
          <w:lang w:val="hy-AM"/>
        </w:rPr>
      </w:pPr>
      <w:r w:rsidRPr="00545009">
        <w:rPr>
          <w:rFonts w:ascii="GHEA Grapalat" w:hAnsi="GHEA Grapalat"/>
          <w:lang w:val="af-ZA"/>
        </w:rPr>
        <w:tab/>
      </w:r>
      <w:r w:rsidR="003218D6">
        <w:rPr>
          <w:rFonts w:ascii="GHEA Grapalat" w:hAnsi="GHEA Grapalat"/>
          <w:lang w:val="af-ZA"/>
        </w:rPr>
        <w:t>2</w:t>
      </w:r>
      <w:r w:rsidRPr="00545009">
        <w:rPr>
          <w:rFonts w:ascii="GHEA Grapalat" w:hAnsi="GHEA Grapalat"/>
          <w:lang w:val="af-ZA"/>
        </w:rPr>
        <w:t xml:space="preserve">4. </w:t>
      </w:r>
      <w:r w:rsidR="004F5CDC" w:rsidRPr="004F5CDC">
        <w:rPr>
          <w:rFonts w:ascii="GHEA Grapalat" w:hAnsi="GHEA Grapalat"/>
          <w:lang w:val="hy-AM"/>
        </w:rPr>
        <w:t>Участники могут участвовать в процедуре предквалификации в порядке совместной деятельности (консорциумом). В таком случае։</w:t>
      </w:r>
    </w:p>
    <w:p w14:paraId="7F8B073A" w14:textId="77777777" w:rsidR="004F5CDC" w:rsidRPr="004F5CDC" w:rsidRDefault="004F5CDC" w:rsidP="004F5CDC">
      <w:pPr>
        <w:pStyle w:val="norm"/>
        <w:spacing w:line="276" w:lineRule="auto"/>
        <w:ind w:firstLine="284"/>
        <w:rPr>
          <w:rFonts w:ascii="GHEA Grapalat" w:hAnsi="GHEA Grapalat"/>
          <w:lang w:val="hy-AM"/>
        </w:rPr>
      </w:pPr>
      <w:r w:rsidRPr="004F5CDC">
        <w:rPr>
          <w:rFonts w:ascii="GHEA Grapalat" w:hAnsi="GHEA Grapalat"/>
          <w:lang w:val="hy-AM"/>
        </w:rPr>
        <w:tab/>
        <w:t>1) предквалификационная заявка включает также договор о совместной деятельности;</w:t>
      </w:r>
    </w:p>
    <w:p w14:paraId="13A14677" w14:textId="77777777" w:rsidR="004F5CDC" w:rsidRPr="004F5CDC" w:rsidRDefault="004F5CDC" w:rsidP="004F5CDC">
      <w:pPr>
        <w:pStyle w:val="norm"/>
        <w:spacing w:line="276" w:lineRule="auto"/>
        <w:ind w:firstLine="284"/>
        <w:rPr>
          <w:rFonts w:ascii="GHEA Grapalat" w:hAnsi="GHEA Grapalat"/>
          <w:lang w:val="hy-AM"/>
        </w:rPr>
      </w:pPr>
      <w:r w:rsidRPr="004F5CDC">
        <w:rPr>
          <w:rFonts w:ascii="GHEA Grapalat" w:hAnsi="GHEA Grapalat"/>
          <w:lang w:val="hy-AM"/>
        </w:rPr>
        <w:tab/>
        <w:t>2) при оценке предквалификационной заявки учитываются совокупные квалификации всех членов договора о совместной деятельности (квалификация каждого из членов договора о совместной деятельности должна соотвествовать определенным настоящим приглащением квалификационным требованиям, принятым данным членом этого договора);</w:t>
      </w:r>
    </w:p>
    <w:p w14:paraId="2D190997" w14:textId="77777777" w:rsidR="004F5CDC" w:rsidRPr="004F5CDC" w:rsidRDefault="004F5CDC" w:rsidP="004F5CDC">
      <w:pPr>
        <w:pStyle w:val="norm"/>
        <w:spacing w:line="276" w:lineRule="auto"/>
        <w:ind w:firstLine="284"/>
        <w:rPr>
          <w:rFonts w:ascii="GHEA Grapalat" w:hAnsi="GHEA Grapalat"/>
          <w:lang w:val="hy-AM"/>
        </w:rPr>
      </w:pPr>
      <w:r w:rsidRPr="004F5CDC">
        <w:rPr>
          <w:rFonts w:ascii="GHEA Grapalat" w:hAnsi="GHEA Grapalat"/>
          <w:lang w:val="hy-AM"/>
        </w:rPr>
        <w:tab/>
        <w:t>3) участники несут совместную и солидарную ответственность;</w:t>
      </w:r>
    </w:p>
    <w:p w14:paraId="3491AED6" w14:textId="77777777" w:rsidR="004F5CDC" w:rsidRPr="004F5CDC" w:rsidRDefault="004F5CDC" w:rsidP="004F5CDC">
      <w:pPr>
        <w:pStyle w:val="norm"/>
        <w:spacing w:line="276" w:lineRule="auto"/>
        <w:ind w:firstLine="284"/>
        <w:rPr>
          <w:rFonts w:ascii="GHEA Grapalat" w:hAnsi="GHEA Grapalat"/>
          <w:lang w:val="hy-AM"/>
        </w:rPr>
      </w:pPr>
      <w:r w:rsidRPr="004F5CDC">
        <w:rPr>
          <w:rFonts w:ascii="GHEA Grapalat" w:hAnsi="GHEA Grapalat"/>
          <w:lang w:val="hy-AM"/>
        </w:rPr>
        <w:t>4) сторона (стороны) договора о совместной деятельности не может (не</w:t>
      </w:r>
      <w:r w:rsidRPr="004F5CDC">
        <w:rPr>
          <w:rFonts w:ascii="Calibri" w:hAnsi="Calibri" w:cs="Calibri"/>
          <w:lang w:val="hy-AM"/>
        </w:rPr>
        <w:t> </w:t>
      </w:r>
      <w:r w:rsidRPr="004F5CDC">
        <w:rPr>
          <w:rFonts w:ascii="GHEA Grapalat" w:hAnsi="GHEA Grapalat"/>
          <w:lang w:val="hy-AM"/>
        </w:rPr>
        <w:t>могут) подать отдельную (отдельные) заявку (заявки) на одну и ту же процедуру;</w:t>
      </w:r>
    </w:p>
    <w:p w14:paraId="19DE964F" w14:textId="53ED1E6F" w:rsidR="009D738E" w:rsidRPr="004F5CDC" w:rsidRDefault="004F5CDC" w:rsidP="004F5CDC">
      <w:pPr>
        <w:pStyle w:val="norm"/>
        <w:spacing w:line="276" w:lineRule="auto"/>
        <w:ind w:firstLine="284"/>
        <w:rPr>
          <w:rFonts w:ascii="GHEA Grapalat" w:hAnsi="GHEA Grapalat"/>
          <w:lang w:val="hy-AM"/>
        </w:rPr>
      </w:pPr>
      <w:r w:rsidRPr="004F5CDC">
        <w:rPr>
          <w:rFonts w:ascii="GHEA Grapalat" w:hAnsi="GHEA Grapalat"/>
          <w:lang w:val="hy-AM"/>
        </w:rPr>
        <w:tab/>
        <w:t>5) при выходе из консорциума члена консорциума договор,  заключенный заказчиком с консорциумом аннулируется в одностороннем порядке, и в отношении членов консорциума применяются предусмотренные договором меры ответственности</w:t>
      </w:r>
      <w:r w:rsidR="009D738E" w:rsidRPr="004F5CDC">
        <w:rPr>
          <w:rFonts w:ascii="GHEA Grapalat" w:hAnsi="GHEA Grapalat"/>
          <w:lang w:val="hy-AM"/>
        </w:rPr>
        <w:t>։</w:t>
      </w:r>
    </w:p>
    <w:p w14:paraId="16DB8BC9" w14:textId="77777777" w:rsidR="009D738E" w:rsidRDefault="009D738E" w:rsidP="009D738E">
      <w:pPr>
        <w:pStyle w:val="norm"/>
        <w:spacing w:line="240" w:lineRule="auto"/>
        <w:ind w:firstLine="284"/>
        <w:rPr>
          <w:rFonts w:ascii="GHEA Grapalat" w:hAnsi="GHEA Grapalat"/>
          <w:lang w:val="af-ZA"/>
        </w:rPr>
      </w:pPr>
    </w:p>
    <w:p w14:paraId="10589F91" w14:textId="77777777" w:rsidR="004F5CDC" w:rsidRPr="00D01F0F" w:rsidRDefault="004F5CDC" w:rsidP="004F5CDC">
      <w:pPr>
        <w:spacing w:line="360" w:lineRule="auto"/>
        <w:jc w:val="center"/>
        <w:rPr>
          <w:rFonts w:ascii="GHEA Grapalat" w:hAnsi="GHEA Grapalat"/>
          <w:b/>
          <w:noProof/>
          <w:sz w:val="20"/>
          <w:lang w:val="hy-AM"/>
        </w:rPr>
      </w:pPr>
      <w:r w:rsidRPr="00D01F0F">
        <w:rPr>
          <w:rFonts w:ascii="GHEA Grapalat" w:hAnsi="GHEA Grapalat"/>
          <w:b/>
          <w:noProof/>
          <w:sz w:val="20"/>
          <w:lang w:val="hy-AM"/>
        </w:rPr>
        <w:t xml:space="preserve">III. </w:t>
      </w:r>
      <w:r w:rsidRPr="00D01F0F">
        <w:rPr>
          <w:rFonts w:ascii="GHEA Grapalat" w:hAnsi="GHEA Grapalat"/>
          <w:b/>
          <w:noProof/>
          <w:sz w:val="20"/>
          <w:lang w:val="ru-RU"/>
        </w:rPr>
        <w:t>ПОРЯДОК ПОЛУЧЕНИЯ РАЗЪЯСНЕНИЯ И ВНЕСЕНИЯ ИЗМЕНЕНИЯ В ОБЪЯВЛЕНИИ</w:t>
      </w:r>
      <w:r w:rsidRPr="00D01F0F">
        <w:rPr>
          <w:rFonts w:ascii="GHEA Grapalat" w:hAnsi="GHEA Grapalat"/>
          <w:b/>
          <w:noProof/>
          <w:sz w:val="20"/>
          <w:lang w:val="hy-AM"/>
        </w:rPr>
        <w:t xml:space="preserve"> </w:t>
      </w:r>
    </w:p>
    <w:p w14:paraId="32EE258A" w14:textId="77777777" w:rsidR="004F5CDC" w:rsidRPr="00D01F0F" w:rsidRDefault="004F5CDC" w:rsidP="004F5CDC">
      <w:pPr>
        <w:pStyle w:val="a3"/>
        <w:ind w:firstLine="0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ab/>
      </w:r>
    </w:p>
    <w:p w14:paraId="7522EAE2" w14:textId="77777777" w:rsidR="004F5CDC" w:rsidRPr="00D01F0F" w:rsidRDefault="004F5CDC" w:rsidP="004F5CD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szCs w:val="20"/>
          <w:lang w:val="hy-AM"/>
        </w:rPr>
        <w:tab/>
        <w:t xml:space="preserve">5. </w:t>
      </w:r>
      <w:r w:rsidRPr="00D01F0F">
        <w:rPr>
          <w:rFonts w:ascii="GHEA Grapalat" w:hAnsi="GHEA Grapalat"/>
          <w:noProof/>
          <w:sz w:val="20"/>
          <w:lang w:val="hy-AM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возможных участников.</w:t>
      </w:r>
    </w:p>
    <w:p w14:paraId="5799D271" w14:textId="77777777" w:rsidR="004F5CDC" w:rsidRPr="00D01F0F" w:rsidRDefault="004F5CDC" w:rsidP="004F5CD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ru-RU"/>
        </w:rPr>
        <w:t>В случае подачи указанного в настоящем пункте запроса по электронной почте участник отправляет отсканированную версию оригинала письма на адрес электронной почты секретаря комиссии (</w:t>
      </w:r>
      <w:hyperlink r:id="rId8" w:history="1">
        <w:r w:rsidRPr="00D01F0F">
          <w:rPr>
            <w:rStyle w:val="a9"/>
            <w:rFonts w:ascii="GHEA Grapalat" w:hAnsi="GHEA Grapalat"/>
            <w:noProof/>
            <w:sz w:val="20"/>
            <w:lang w:val="ru-RU"/>
          </w:rPr>
          <w:t>narine.kirakosyan@hven.am</w:t>
        </w:r>
      </w:hyperlink>
      <w:r w:rsidRPr="00D01F0F">
        <w:rPr>
          <w:rFonts w:ascii="GHEA Grapalat" w:hAnsi="GHEA Grapalat"/>
          <w:noProof/>
          <w:sz w:val="20"/>
          <w:lang w:val="ru-RU"/>
        </w:rPr>
        <w:t>).</w:t>
      </w:r>
    </w:p>
    <w:p w14:paraId="432B1A15" w14:textId="77777777" w:rsidR="004F5CDC" w:rsidRPr="00D01F0F" w:rsidRDefault="004F5CDC" w:rsidP="004F5CD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Разъяснение по запросу </w:t>
      </w:r>
      <w:r w:rsidRPr="00D01F0F">
        <w:rPr>
          <w:rFonts w:ascii="GHEA Grapalat" w:hAnsi="GHEA Grapalat"/>
          <w:noProof/>
          <w:sz w:val="20"/>
          <w:lang w:val="ru-RU"/>
        </w:rPr>
        <w:t xml:space="preserve">полученного </w:t>
      </w:r>
      <w:r w:rsidRPr="00D01F0F">
        <w:rPr>
          <w:rFonts w:ascii="GHEA Grapalat" w:hAnsi="GHEA Grapalat"/>
          <w:noProof/>
          <w:sz w:val="20"/>
          <w:lang w:val="hy-AM"/>
        </w:rPr>
        <w:t xml:space="preserve">по электронной почте </w:t>
      </w:r>
      <w:r w:rsidRPr="00D01F0F">
        <w:rPr>
          <w:rFonts w:ascii="GHEA Grapalat" w:hAnsi="GHEA Grapalat"/>
          <w:noProof/>
          <w:sz w:val="20"/>
          <w:lang w:val="ru-RU"/>
        </w:rPr>
        <w:t xml:space="preserve">запроса осуществляется путем направления из электронной почты секретаря комиссии, предусмотренной настоящим приглашением, на электронную почту участника, с которого получен запрос. </w:t>
      </w:r>
    </w:p>
    <w:p w14:paraId="67947A15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6. </w:t>
      </w:r>
      <w:r w:rsidRPr="00D01F0F">
        <w:rPr>
          <w:rFonts w:ascii="GHEA Grapalat" w:hAnsi="GHEA Grapalat"/>
          <w:noProof/>
          <w:sz w:val="20"/>
          <w:lang w:val="ru-RU"/>
        </w:rPr>
        <w:t xml:space="preserve">Объявление о содержании запроса и разъяснений публикуется в день предоставления разъяснения в бюллетене без указания данных сделавшего запрос участника. </w:t>
      </w:r>
    </w:p>
    <w:p w14:paraId="461C6B65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7. </w:t>
      </w:r>
      <w:r w:rsidRPr="00D01F0F">
        <w:rPr>
          <w:rFonts w:ascii="GHEA Grapalat" w:hAnsi="GHEA Grapalat"/>
          <w:noProof/>
          <w:sz w:val="20"/>
          <w:lang w:val="ru-RU"/>
        </w:rPr>
        <w:t xml:space="preserve">Разъяснение не предоставляется, если запрос сделан в нарушение сроков, определенных настоящим разделом, а также если запрос находится вне содержания настоящего объявления. При этом, участник в письменной </w:t>
      </w:r>
      <w:r w:rsidRPr="00D01F0F">
        <w:rPr>
          <w:rFonts w:ascii="GHEA Grapalat" w:hAnsi="GHEA Grapalat"/>
          <w:noProof/>
          <w:sz w:val="20"/>
          <w:lang w:val="ru-RU"/>
        </w:rPr>
        <w:lastRenderedPageBreak/>
        <w:t xml:space="preserve">форме уведомляется об основаниях непредоставления разъяснения в течение двух календарных дней календарного дня, следующего за днем получения запроса. </w:t>
      </w:r>
    </w:p>
    <w:p w14:paraId="4B50CD85" w14:textId="77777777" w:rsidR="004F5CDC" w:rsidRPr="00D01F0F" w:rsidRDefault="004F5CDC" w:rsidP="004F5CD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8. </w:t>
      </w:r>
      <w:r w:rsidRPr="00D01F0F">
        <w:rPr>
          <w:rFonts w:ascii="GHEA Grapalat" w:hAnsi="GHEA Grapalat"/>
          <w:noProof/>
          <w:sz w:val="20"/>
          <w:lang w:val="ru-RU"/>
        </w:rPr>
        <w:t xml:space="preserve">По крайней мере за два календарных дня до истечения срока подачи заявок в настоящем объявлении могут быть внесены изменения. Объявление о внесениии изменений секретарем комиссии публикуется в бюллетене в рабочий день, следующий за днем внесения изменений. </w:t>
      </w:r>
    </w:p>
    <w:p w14:paraId="75E93A42" w14:textId="77777777" w:rsidR="004F5CDC" w:rsidRPr="00D01F0F" w:rsidRDefault="004F5CDC" w:rsidP="004F5CD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9. </w:t>
      </w:r>
      <w:r w:rsidRPr="00D01F0F">
        <w:rPr>
          <w:rFonts w:ascii="GHEA Grapalat" w:hAnsi="GHEA Grapalat"/>
          <w:noProof/>
          <w:sz w:val="20"/>
          <w:lang w:val="ru-RU"/>
        </w:rPr>
        <w:t xml:space="preserve">В случае внесения изменений в предквалификационном объявлении срок представления предквалификационных заявок рассчитывается со дня публикации объявления о внесении изменений в бюллетене. </w:t>
      </w:r>
    </w:p>
    <w:p w14:paraId="0F6CF91B" w14:textId="77777777" w:rsidR="004F5CDC" w:rsidRPr="00D01F0F" w:rsidRDefault="004F5CDC" w:rsidP="004F5CDC">
      <w:pPr>
        <w:spacing w:line="360" w:lineRule="auto"/>
        <w:jc w:val="center"/>
        <w:rPr>
          <w:rFonts w:ascii="GHEA Grapalat" w:hAnsi="GHEA Grapalat"/>
          <w:b/>
          <w:noProof/>
          <w:sz w:val="20"/>
          <w:lang w:val="hy-AM"/>
        </w:rPr>
      </w:pPr>
    </w:p>
    <w:p w14:paraId="629D2F7D" w14:textId="77777777" w:rsidR="004F5CDC" w:rsidRPr="00D01F0F" w:rsidRDefault="004F5CDC" w:rsidP="004F5CDC">
      <w:pPr>
        <w:spacing w:line="360" w:lineRule="auto"/>
        <w:jc w:val="center"/>
        <w:rPr>
          <w:rFonts w:ascii="GHEA Grapalat" w:hAnsi="GHEA Grapalat"/>
          <w:b/>
          <w:noProof/>
          <w:sz w:val="20"/>
          <w:lang w:val="hy-AM"/>
        </w:rPr>
      </w:pPr>
      <w:r w:rsidRPr="00D01F0F">
        <w:rPr>
          <w:rFonts w:ascii="GHEA Grapalat" w:hAnsi="GHEA Grapalat"/>
          <w:b/>
          <w:noProof/>
          <w:sz w:val="20"/>
          <w:lang w:val="hy-AM"/>
        </w:rPr>
        <w:t xml:space="preserve">IV.  </w:t>
      </w:r>
      <w:r w:rsidRPr="00D01F0F">
        <w:rPr>
          <w:rFonts w:ascii="GHEA Grapalat" w:hAnsi="GHEA Grapalat"/>
          <w:b/>
          <w:noProof/>
          <w:sz w:val="20"/>
          <w:lang w:val="ru-RU"/>
        </w:rPr>
        <w:t>ПОРЯДОК ПРЕДСТАВЛЕНИЯ ПРЕДКВАЛИФИКАЦИОННОЙ ЗАЯВКИ</w:t>
      </w:r>
    </w:p>
    <w:p w14:paraId="4333AE78" w14:textId="77777777" w:rsidR="004F5CDC" w:rsidRPr="00D01F0F" w:rsidRDefault="004F5CDC" w:rsidP="004F5CDC">
      <w:pPr>
        <w:pStyle w:val="a3"/>
        <w:ind w:firstLine="0"/>
        <w:rPr>
          <w:rFonts w:ascii="GHEA Grapalat" w:hAnsi="GHEA Grapalat"/>
          <w:i w:val="0"/>
          <w:noProof/>
          <w:lang w:val="hy-AM"/>
        </w:rPr>
      </w:pPr>
    </w:p>
    <w:p w14:paraId="30B90630" w14:textId="77777777" w:rsidR="004F5CDC" w:rsidRPr="00D01F0F" w:rsidRDefault="004F5CDC" w:rsidP="004F5CDC">
      <w:pPr>
        <w:pStyle w:val="23"/>
        <w:ind w:firstLine="567"/>
        <w:rPr>
          <w:rFonts w:ascii="GHEA Grapalat" w:hAnsi="GHEA Grapalat"/>
          <w:noProof/>
          <w:szCs w:val="24"/>
          <w:lang w:val="hy-AM"/>
        </w:rPr>
      </w:pPr>
      <w:r w:rsidRPr="00D01F0F">
        <w:rPr>
          <w:rFonts w:ascii="GHEA Grapalat" w:hAnsi="GHEA Grapalat"/>
          <w:noProof/>
          <w:lang w:val="hy-AM"/>
        </w:rPr>
        <w:t xml:space="preserve">10. </w:t>
      </w:r>
      <w:r w:rsidRPr="00D01F0F">
        <w:rPr>
          <w:rFonts w:ascii="GHEA Grapalat" w:hAnsi="GHEA Grapalat"/>
          <w:noProof/>
          <w:lang w:val="ru-RU"/>
        </w:rPr>
        <w:t>Для участия в настоящей процедуре участником подается заявка.</w:t>
      </w:r>
      <w:r w:rsidRPr="00D01F0F">
        <w:rPr>
          <w:rFonts w:ascii="GHEA Grapalat" w:hAnsi="GHEA Grapalat"/>
          <w:noProof/>
          <w:lang w:val="hy-AM"/>
        </w:rPr>
        <w:t xml:space="preserve"> </w:t>
      </w:r>
    </w:p>
    <w:p w14:paraId="452F3C0D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11. </w:t>
      </w:r>
      <w:r w:rsidRPr="00D01F0F">
        <w:rPr>
          <w:rFonts w:ascii="GHEA Grapalat" w:hAnsi="GHEA Grapalat"/>
          <w:noProof/>
          <w:sz w:val="20"/>
          <w:lang w:val="ru-RU"/>
        </w:rPr>
        <w:t>Предквалификационные заявки участники могут подать комиссии:</w:t>
      </w:r>
    </w:p>
    <w:p w14:paraId="401F85AE" w14:textId="77777777" w:rsidR="004F5CDC" w:rsidRPr="00D01F0F" w:rsidRDefault="004F5CDC" w:rsidP="004F5CDC">
      <w:pPr>
        <w:pStyle w:val="23"/>
        <w:ind w:firstLine="567"/>
        <w:rPr>
          <w:rFonts w:ascii="GHEA Grapalat" w:hAnsi="GHEA Grapalat"/>
          <w:noProof/>
          <w:lang w:val="ru-RU"/>
        </w:rPr>
      </w:pPr>
      <w:r w:rsidRPr="00D01F0F">
        <w:rPr>
          <w:rFonts w:ascii="GHEA Grapalat" w:hAnsi="GHEA Grapalat"/>
          <w:noProof/>
          <w:lang w:val="ru-RU"/>
        </w:rPr>
        <w:t>1)  в электронном виде путем направления на адрес электронной почты секретаря комиссии, указанный в настоящем объявлении (narine.kirakosyan@hven.am).</w:t>
      </w:r>
    </w:p>
    <w:p w14:paraId="14583E94" w14:textId="77777777" w:rsidR="004F5CDC" w:rsidRPr="00D01F0F" w:rsidRDefault="004F5CDC" w:rsidP="004F5CDC">
      <w:pPr>
        <w:pStyle w:val="23"/>
        <w:ind w:firstLine="567"/>
        <w:rPr>
          <w:rFonts w:ascii="GHEA Grapalat" w:hAnsi="GHEA Grapalat"/>
          <w:noProof/>
          <w:lang w:val="ru-RU"/>
        </w:rPr>
      </w:pPr>
      <w:r w:rsidRPr="00D01F0F">
        <w:rPr>
          <w:rFonts w:ascii="GHEA Grapalat" w:hAnsi="GHEA Grapalat"/>
          <w:noProof/>
          <w:lang w:val="ru-RU"/>
        </w:rPr>
        <w:t xml:space="preserve">2) в документальной форме – в закрытом заклееном конверте. На конверте на языке составления предквалификационной заявки указываются: </w:t>
      </w:r>
    </w:p>
    <w:p w14:paraId="1865697E" w14:textId="77777777" w:rsidR="004F5CDC" w:rsidRPr="00D01F0F" w:rsidRDefault="004F5CDC" w:rsidP="004F5CDC">
      <w:pPr>
        <w:spacing w:line="360" w:lineRule="auto"/>
        <w:ind w:firstLine="540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а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наименование заказчика и место (адрес) представления заявки;</w:t>
      </w:r>
    </w:p>
    <w:p w14:paraId="058CC352" w14:textId="77777777" w:rsidR="004F5CDC" w:rsidRPr="00D01F0F" w:rsidRDefault="004F5CDC" w:rsidP="004F5CDC">
      <w:pPr>
        <w:spacing w:line="360" w:lineRule="auto"/>
        <w:ind w:firstLine="540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б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код процедуры;</w:t>
      </w:r>
    </w:p>
    <w:p w14:paraId="042DCB47" w14:textId="77777777" w:rsidR="004F5CDC" w:rsidRPr="00D01F0F" w:rsidRDefault="004F5CDC" w:rsidP="004F5CDC">
      <w:pPr>
        <w:spacing w:line="360" w:lineRule="auto"/>
        <w:ind w:firstLine="540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в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 xml:space="preserve">слова 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>«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не открывать до заседания по вскрытию заявок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>»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;</w:t>
      </w:r>
    </w:p>
    <w:p w14:paraId="6BDC15E4" w14:textId="77777777" w:rsidR="004F5CDC" w:rsidRPr="00D01F0F" w:rsidRDefault="004F5CDC" w:rsidP="004F5CDC">
      <w:pPr>
        <w:spacing w:line="360" w:lineRule="auto"/>
        <w:ind w:firstLine="540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г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наименование участника (имя), местонахождение и телефонный номер.</w:t>
      </w:r>
    </w:p>
    <w:p w14:paraId="7540C762" w14:textId="2827CA79" w:rsidR="004F5CDC" w:rsidRPr="00646B9F" w:rsidRDefault="004F5CDC" w:rsidP="004F5CDC">
      <w:pPr>
        <w:spacing w:line="360" w:lineRule="auto"/>
        <w:ind w:firstLine="567"/>
        <w:jc w:val="both"/>
        <w:rPr>
          <w:rFonts w:ascii="GHEA Grapalat" w:hAnsi="GHEA Grapalat"/>
          <w:b/>
          <w:noProof/>
          <w:sz w:val="20"/>
          <w:lang w:val="ru-RU"/>
        </w:rPr>
      </w:pPr>
      <w:r w:rsidRPr="00D01F0F">
        <w:rPr>
          <w:rFonts w:ascii="GHEA Grapalat" w:hAnsi="GHEA Grapalat"/>
          <w:noProof/>
          <w:lang w:val="hy-AM"/>
        </w:rPr>
        <w:t xml:space="preserve"> </w:t>
      </w:r>
      <w:r w:rsidRPr="00D01F0F">
        <w:rPr>
          <w:rFonts w:ascii="GHEA Grapalat" w:hAnsi="GHEA Grapalat"/>
          <w:noProof/>
          <w:sz w:val="20"/>
          <w:lang w:val="hy-AM"/>
        </w:rPr>
        <w:t xml:space="preserve">12. </w:t>
      </w:r>
      <w:r w:rsidRPr="00D01F0F">
        <w:rPr>
          <w:rFonts w:ascii="GHEA Grapalat" w:hAnsi="GHEA Grapalat"/>
          <w:noProof/>
          <w:sz w:val="20"/>
          <w:lang w:val="ru-RU"/>
        </w:rPr>
        <w:t xml:space="preserve">Заявки для процедуры необходимо представить в комиссию не позднее чем на </w:t>
      </w:r>
      <w:r w:rsidRPr="00646B9F">
        <w:rPr>
          <w:rFonts w:ascii="GHEA Grapalat" w:hAnsi="GHEA Grapalat"/>
          <w:b/>
          <w:noProof/>
          <w:sz w:val="20"/>
          <w:szCs w:val="20"/>
          <w:lang w:val="hy-AM"/>
        </w:rPr>
        <w:t>1</w:t>
      </w:r>
      <w:r w:rsidR="00B36795">
        <w:rPr>
          <w:rFonts w:ascii="GHEA Grapalat" w:hAnsi="GHEA Grapalat"/>
          <w:b/>
          <w:noProof/>
          <w:sz w:val="20"/>
          <w:szCs w:val="20"/>
          <w:lang w:val="hy-AM"/>
        </w:rPr>
        <w:t>4</w:t>
      </w:r>
      <w:r w:rsidRPr="00646B9F">
        <w:rPr>
          <w:rFonts w:ascii="GHEA Grapalat" w:hAnsi="GHEA Grapalat"/>
          <w:b/>
          <w:noProof/>
          <w:sz w:val="20"/>
          <w:szCs w:val="20"/>
          <w:lang w:val="ru-RU"/>
        </w:rPr>
        <w:t>-ый день в 11:00 со дня опубликования объявления.</w:t>
      </w:r>
      <w:r w:rsidRPr="00646B9F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="00646B9F" w:rsidRPr="00646B9F">
        <w:rPr>
          <w:rFonts w:ascii="GHEA Grapalat" w:hAnsi="GHEA Grapalat"/>
          <w:b/>
          <w:sz w:val="20"/>
          <w:szCs w:val="20"/>
          <w:lang w:val="hy-AM"/>
        </w:rPr>
        <w:t>07</w:t>
      </w:r>
      <w:r w:rsidRPr="00646B9F">
        <w:rPr>
          <w:rFonts w:ascii="GHEA Grapalat" w:hAnsi="GHEA Grapalat"/>
          <w:b/>
          <w:sz w:val="20"/>
          <w:szCs w:val="20"/>
          <w:lang w:val="ru-RU"/>
        </w:rPr>
        <w:t>.</w:t>
      </w:r>
      <w:r w:rsidR="00646B9F" w:rsidRPr="00646B9F">
        <w:rPr>
          <w:rFonts w:ascii="GHEA Grapalat" w:hAnsi="GHEA Grapalat"/>
          <w:b/>
          <w:sz w:val="20"/>
          <w:szCs w:val="20"/>
          <w:lang w:val="hy-AM"/>
        </w:rPr>
        <w:t>01</w:t>
      </w:r>
      <w:r w:rsidRPr="00646B9F">
        <w:rPr>
          <w:rFonts w:ascii="GHEA Grapalat" w:hAnsi="GHEA Grapalat"/>
          <w:b/>
          <w:sz w:val="20"/>
          <w:szCs w:val="20"/>
          <w:lang w:val="ru-RU"/>
        </w:rPr>
        <w:t>.</w:t>
      </w:r>
      <w:r w:rsidRPr="00646B9F">
        <w:rPr>
          <w:rFonts w:ascii="GHEA Grapalat" w:hAnsi="GHEA Grapalat"/>
          <w:b/>
          <w:sz w:val="20"/>
          <w:szCs w:val="20"/>
          <w:lang w:val="hy-AM"/>
        </w:rPr>
        <w:t>202</w:t>
      </w:r>
      <w:r w:rsidR="00646B9F" w:rsidRPr="00646B9F">
        <w:rPr>
          <w:rFonts w:ascii="GHEA Grapalat" w:hAnsi="GHEA Grapalat"/>
          <w:b/>
          <w:sz w:val="20"/>
          <w:szCs w:val="20"/>
          <w:lang w:val="hy-AM"/>
        </w:rPr>
        <w:t>5</w:t>
      </w:r>
      <w:r w:rsidRPr="00646B9F">
        <w:rPr>
          <w:rFonts w:ascii="GHEA Grapalat" w:hAnsi="GHEA Grapalat"/>
          <w:b/>
          <w:sz w:val="20"/>
          <w:szCs w:val="20"/>
          <w:lang w:val="af-ZA"/>
        </w:rPr>
        <w:t>)</w:t>
      </w:r>
      <w:r w:rsidRPr="00646B9F">
        <w:rPr>
          <w:rFonts w:ascii="GHEA Grapalat" w:hAnsi="GHEA Grapalat"/>
          <w:b/>
          <w:sz w:val="22"/>
          <w:lang w:val="af-ZA"/>
        </w:rPr>
        <w:t xml:space="preserve"> </w:t>
      </w:r>
    </w:p>
    <w:p w14:paraId="512DE8AC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b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ru-RU"/>
        </w:rPr>
        <w:t xml:space="preserve">Предквалификационные заявки в документальном виде необходимо представить комиссии до истечения срока, указанного в настоящем пункте по адресу: </w:t>
      </w:r>
      <w:r w:rsidRPr="00D01F0F">
        <w:rPr>
          <w:rFonts w:ascii="GHEA Grapalat" w:hAnsi="GHEA Grapalat"/>
          <w:b/>
          <w:noProof/>
          <w:sz w:val="20"/>
          <w:lang w:val="ru-RU"/>
        </w:rPr>
        <w:t xml:space="preserve">РА, г. Ереван, ул. З. Андраника 1. </w:t>
      </w:r>
    </w:p>
    <w:p w14:paraId="6943E1E1" w14:textId="77777777" w:rsidR="004F5CDC" w:rsidRPr="00D01F0F" w:rsidRDefault="004F5CDC" w:rsidP="004F5CDC">
      <w:pPr>
        <w:pStyle w:val="23"/>
        <w:ind w:firstLine="567"/>
        <w:rPr>
          <w:rFonts w:ascii="GHEA Grapalat" w:hAnsi="GHEA Grapalat"/>
          <w:noProof/>
          <w:szCs w:val="24"/>
          <w:lang w:val="hy-AM"/>
        </w:rPr>
      </w:pPr>
      <w:r w:rsidRPr="00D01F0F">
        <w:rPr>
          <w:rFonts w:ascii="GHEA Grapalat" w:hAnsi="GHEA Grapalat"/>
          <w:noProof/>
          <w:szCs w:val="24"/>
          <w:lang w:val="hy-AM"/>
        </w:rPr>
        <w:t xml:space="preserve">13. </w:t>
      </w:r>
      <w:r w:rsidRPr="00D01F0F">
        <w:rPr>
          <w:rFonts w:ascii="GHEA Grapalat" w:hAnsi="GHEA Grapalat"/>
          <w:noProof/>
          <w:lang w:val="ru-RU"/>
        </w:rPr>
        <w:t xml:space="preserve">Предквалификационные заявки, представленные в документальном виде, получает и регистрирует в регистре заявок секретарь комиссии. </w:t>
      </w:r>
    </w:p>
    <w:p w14:paraId="6C3D54F2" w14:textId="77777777" w:rsidR="004F5CDC" w:rsidRPr="00D01F0F" w:rsidRDefault="004F5CDC" w:rsidP="004F5CDC">
      <w:pPr>
        <w:pStyle w:val="23"/>
        <w:ind w:firstLine="0"/>
        <w:rPr>
          <w:rFonts w:ascii="GHEA Grapalat" w:hAnsi="GHEA Grapalat"/>
          <w:noProof/>
          <w:szCs w:val="24"/>
          <w:lang w:val="ru-RU"/>
        </w:rPr>
      </w:pPr>
      <w:r w:rsidRPr="00D01F0F">
        <w:rPr>
          <w:rFonts w:ascii="GHEA Grapalat" w:hAnsi="GHEA Grapalat"/>
          <w:noProof/>
          <w:szCs w:val="24"/>
          <w:lang w:val="hy-AM"/>
        </w:rPr>
        <w:tab/>
        <w:t>Заявки регистрируются в регистре секретарем комиссии в очередном порядке их поступления, с указанием в регистр</w:t>
      </w:r>
      <w:r w:rsidRPr="00D01F0F">
        <w:rPr>
          <w:rFonts w:ascii="GHEA Grapalat" w:hAnsi="GHEA Grapalat"/>
          <w:noProof/>
          <w:szCs w:val="24"/>
          <w:lang w:val="ru-RU"/>
        </w:rPr>
        <w:t>е регистрационного номера, даты и времени. По требованию участника выдается справка об этом. Заявки, представленные после истечения срока подачи заявок не регистируются в регистре и возвращаются секретарем в течение двух рабочих дней с даты получения.</w:t>
      </w:r>
    </w:p>
    <w:p w14:paraId="07F0AA73" w14:textId="77777777" w:rsidR="004F5CDC" w:rsidRPr="00D01F0F" w:rsidRDefault="004F5CDC" w:rsidP="004F5CDC">
      <w:pPr>
        <w:pStyle w:val="23"/>
        <w:ind w:firstLine="567"/>
        <w:rPr>
          <w:rFonts w:ascii="GHEA Grapalat" w:hAnsi="GHEA Grapalat"/>
          <w:noProof/>
          <w:szCs w:val="24"/>
          <w:lang w:val="hy-AM"/>
        </w:rPr>
      </w:pPr>
      <w:r w:rsidRPr="00D01F0F">
        <w:rPr>
          <w:rFonts w:ascii="GHEA Grapalat" w:hAnsi="GHEA Grapalat"/>
          <w:noProof/>
          <w:szCs w:val="24"/>
          <w:lang w:val="hy-AM"/>
        </w:rPr>
        <w:t xml:space="preserve">14. </w:t>
      </w:r>
      <w:r w:rsidRPr="00D01F0F">
        <w:rPr>
          <w:rFonts w:ascii="GHEA Grapalat" w:hAnsi="GHEA Grapalat"/>
          <w:noProof/>
          <w:szCs w:val="24"/>
          <w:lang w:val="ru-RU"/>
        </w:rPr>
        <w:t xml:space="preserve">Предквалификационной заявкой Участник представляет: </w:t>
      </w:r>
    </w:p>
    <w:p w14:paraId="36C7ABDC" w14:textId="77777777" w:rsidR="004F5CDC" w:rsidRPr="00D01F0F" w:rsidRDefault="004F5CDC" w:rsidP="004F5CDC">
      <w:pPr>
        <w:pStyle w:val="norm"/>
        <w:spacing w:line="360" w:lineRule="auto"/>
        <w:rPr>
          <w:rFonts w:ascii="GHEA Grapalat" w:hAnsi="GHEA Grapalat"/>
          <w:noProof/>
          <w:sz w:val="20"/>
          <w:szCs w:val="24"/>
          <w:lang w:val="hy-AM" w:eastAsia="en-US"/>
        </w:rPr>
      </w:pP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>1) утвержденное им письменное обращение-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заявление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 для участия в предквалификационной процедуре, в соответствии с Приложением N 1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;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 </w:t>
      </w:r>
    </w:p>
    <w:p w14:paraId="2518E599" w14:textId="77777777" w:rsidR="004F5CDC" w:rsidRPr="00D01F0F" w:rsidRDefault="004F5CDC" w:rsidP="004F5CDC">
      <w:pPr>
        <w:pStyle w:val="norm"/>
        <w:spacing w:line="360" w:lineRule="auto"/>
        <w:rPr>
          <w:rFonts w:ascii="GHEA Grapalat" w:hAnsi="GHEA Grapalat"/>
          <w:noProof/>
          <w:sz w:val="20"/>
          <w:szCs w:val="24"/>
          <w:lang w:val="ru-RU" w:eastAsia="en-US"/>
        </w:rPr>
      </w:pP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2) утвержденное им заявление о своем соответствии квалификационному критерию, определенному настоящим объявлением, в соответствии с Приложением </w:t>
      </w:r>
      <w:r w:rsidRPr="00D01F0F">
        <w:rPr>
          <w:rFonts w:ascii="GHEA Grapalat" w:hAnsi="GHEA Grapalat"/>
          <w:noProof/>
          <w:sz w:val="20"/>
          <w:szCs w:val="24"/>
          <w:lang w:eastAsia="en-US"/>
        </w:rPr>
        <w:t>N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 xml:space="preserve"> 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>2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;</w:t>
      </w:r>
    </w:p>
    <w:p w14:paraId="472CEDC8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  3) </w:t>
      </w:r>
      <w:r w:rsidRPr="00D01F0F">
        <w:rPr>
          <w:rFonts w:ascii="GHEA Grapalat" w:hAnsi="GHEA Grapalat"/>
          <w:noProof/>
          <w:sz w:val="20"/>
          <w:lang w:val="ru-RU"/>
        </w:rPr>
        <w:t>копию договора о совместной деятельности, если участники участвуют в данной процедуре в порядке совместной деятельности (консорциумом);</w:t>
      </w:r>
    </w:p>
    <w:p w14:paraId="21AAEB46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>4</w:t>
      </w:r>
      <w:r w:rsidRPr="00D01F0F">
        <w:rPr>
          <w:lang w:val="ru-RU"/>
        </w:rPr>
        <w:t xml:space="preserve"> ) </w:t>
      </w:r>
      <w:r w:rsidRPr="00D01F0F">
        <w:rPr>
          <w:rFonts w:ascii="GHEA Grapalat" w:hAnsi="GHEA Grapalat"/>
          <w:noProof/>
          <w:sz w:val="20"/>
          <w:lang w:val="hy-AM"/>
        </w:rPr>
        <w:t>документы, упомянутые в настоящем объявлении</w:t>
      </w:r>
      <w:r w:rsidRPr="00D01F0F">
        <w:rPr>
          <w:rFonts w:ascii="GHEA Grapalat" w:hAnsi="GHEA Grapalat"/>
          <w:noProof/>
          <w:sz w:val="20"/>
          <w:lang w:val="ru-RU"/>
        </w:rPr>
        <w:t>.</w:t>
      </w:r>
    </w:p>
    <w:p w14:paraId="35109933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lastRenderedPageBreak/>
        <w:tab/>
        <w:t xml:space="preserve">15. </w:t>
      </w:r>
      <w:r w:rsidRPr="00D01F0F">
        <w:rPr>
          <w:rFonts w:ascii="GHEA Grapalat" w:hAnsi="GHEA Grapalat"/>
          <w:noProof/>
          <w:sz w:val="20"/>
          <w:lang w:val="ru-RU"/>
        </w:rPr>
        <w:t xml:space="preserve">Если участник представляет предквалификационную заявку: </w:t>
      </w:r>
    </w:p>
    <w:p w14:paraId="58D1F8EA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ab/>
        <w:t xml:space="preserve">1) в документальном виде, то все документы, включаемые в заявку, за исключением документа, указанного в подпункте 3 пункта 14 настоящего объявления и не утвержденные им документы (например, дипломы, сертификаты, договоры и т.п.), представляются в </w:t>
      </w:r>
      <w:r w:rsidRPr="00D01F0F">
        <w:rPr>
          <w:rFonts w:ascii="GHEA Grapalat" w:hAnsi="GHEA Grapalat"/>
          <w:noProof/>
          <w:sz w:val="20"/>
          <w:lang w:val="ru-RU"/>
        </w:rPr>
        <w:t>виде оригинала и 4 копий.</w:t>
      </w:r>
      <w:r w:rsidRPr="00D01F0F">
        <w:rPr>
          <w:rFonts w:ascii="GHEA Grapalat" w:hAnsi="GHEA Grapalat"/>
          <w:noProof/>
          <w:sz w:val="20"/>
          <w:lang w:val="hy-AM"/>
        </w:rPr>
        <w:t xml:space="preserve"> На пакетах документов пишутся соответственно слова 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>«оригинал» и «копия». Вместо оригиналов документов могут быть представлены их нотариально заверенные экземпляры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;</w:t>
      </w:r>
    </w:p>
    <w:p w14:paraId="0A471C7A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2)  </w:t>
      </w:r>
      <w:r w:rsidRPr="00D01F0F">
        <w:rPr>
          <w:rFonts w:ascii="GHEA Grapalat" w:hAnsi="GHEA Grapalat"/>
          <w:noProof/>
          <w:sz w:val="20"/>
          <w:lang w:val="ru-RU"/>
        </w:rPr>
        <w:t>в электронном виде представляются скопированные (отсканированные) с оригинальных документов  версии.</w:t>
      </w:r>
    </w:p>
    <w:p w14:paraId="35DDE407" w14:textId="77777777" w:rsidR="004F5CDC" w:rsidRPr="00646B9F" w:rsidRDefault="009D738E" w:rsidP="009D738E">
      <w:pPr>
        <w:ind w:firstLine="567"/>
        <w:jc w:val="both"/>
        <w:rPr>
          <w:rFonts w:ascii="GHEA Grapalat" w:hAnsi="GHEA Grapalat"/>
          <w:b/>
          <w:bCs/>
          <w:sz w:val="22"/>
          <w:szCs w:val="20"/>
          <w:lang w:val="af-ZA" w:eastAsia="ru-RU"/>
        </w:rPr>
      </w:pPr>
      <w:r w:rsidRPr="00646B9F">
        <w:rPr>
          <w:rFonts w:ascii="GHEA Grapalat" w:hAnsi="GHEA Grapalat"/>
          <w:sz w:val="22"/>
          <w:szCs w:val="20"/>
          <w:lang w:val="af-ZA" w:eastAsia="ru-RU"/>
        </w:rPr>
        <w:tab/>
      </w:r>
      <w:r w:rsidR="00CB4F25" w:rsidRPr="00646B9F">
        <w:rPr>
          <w:rFonts w:ascii="GHEA Grapalat" w:hAnsi="GHEA Grapalat"/>
          <w:b/>
          <w:bCs/>
          <w:sz w:val="22"/>
          <w:szCs w:val="20"/>
          <w:lang w:val="af-ZA" w:eastAsia="ru-RU"/>
        </w:rPr>
        <w:t>3</w:t>
      </w:r>
      <w:r w:rsidRPr="00646B9F">
        <w:rPr>
          <w:rFonts w:ascii="GHEA Grapalat" w:hAnsi="GHEA Grapalat"/>
          <w:b/>
          <w:bCs/>
          <w:sz w:val="22"/>
          <w:szCs w:val="20"/>
          <w:lang w:val="af-ZA" w:eastAsia="ru-RU"/>
        </w:rPr>
        <w:t xml:space="preserve">6. </w:t>
      </w:r>
      <w:r w:rsidR="004F5CDC" w:rsidRPr="00646B9F">
        <w:rPr>
          <w:rFonts w:ascii="GHEA Grapalat" w:hAnsi="GHEA Grapalat"/>
          <w:b/>
          <w:bCs/>
          <w:sz w:val="22"/>
          <w:szCs w:val="20"/>
          <w:lang w:val="af-ZA" w:eastAsia="ru-RU"/>
        </w:rPr>
        <w:t>Заявки на предварительную квалификацию должны быть поданы на армянском или английском языке. Документы, включенные в заявки, должны быть на армянском, английском или русском языке</w:t>
      </w:r>
    </w:p>
    <w:p w14:paraId="67D644BE" w14:textId="712BE767" w:rsidR="009D738E" w:rsidRPr="00A028CA" w:rsidRDefault="009D738E" w:rsidP="009D738E">
      <w:pPr>
        <w:ind w:firstLine="567"/>
        <w:jc w:val="both"/>
        <w:rPr>
          <w:rFonts w:ascii="GHEA Grapalat" w:hAnsi="GHEA Grapalat"/>
          <w:sz w:val="22"/>
          <w:szCs w:val="20"/>
          <w:lang w:val="af-ZA" w:eastAsia="ru-RU"/>
        </w:rPr>
      </w:pPr>
      <w:r w:rsidRPr="00A028CA">
        <w:rPr>
          <w:rFonts w:ascii="GHEA Grapalat" w:hAnsi="GHEA Grapalat"/>
          <w:sz w:val="22"/>
          <w:szCs w:val="20"/>
          <w:lang w:val="af-ZA" w:eastAsia="ru-RU"/>
        </w:rPr>
        <w:tab/>
      </w:r>
      <w:r w:rsidR="00CB4F25">
        <w:rPr>
          <w:rFonts w:ascii="GHEA Grapalat" w:hAnsi="GHEA Grapalat"/>
          <w:sz w:val="22"/>
          <w:szCs w:val="20"/>
          <w:lang w:val="af-ZA" w:eastAsia="ru-RU"/>
        </w:rPr>
        <w:t>3</w:t>
      </w:r>
      <w:r w:rsidRPr="00A028CA">
        <w:rPr>
          <w:rFonts w:ascii="GHEA Grapalat" w:hAnsi="GHEA Grapalat"/>
          <w:sz w:val="22"/>
          <w:szCs w:val="20"/>
          <w:lang w:val="af-ZA" w:eastAsia="ru-RU"/>
        </w:rPr>
        <w:t xml:space="preserve">7. </w:t>
      </w:r>
      <w:r w:rsidR="004F5CDC" w:rsidRPr="00D01F0F">
        <w:rPr>
          <w:rFonts w:ascii="GHEA Grapalat" w:hAnsi="GHEA Grapalat"/>
          <w:noProof/>
          <w:sz w:val="20"/>
          <w:szCs w:val="20"/>
          <w:lang w:val="ru-RU"/>
        </w:rPr>
        <w:t>Конверт и предусмотренные настоящим объявлением документы, составляемые участником, подписываются либо представляющим эти документы лицом, либо уполномоченным им лицом (далее – агент).  Если предквалификационную заявку представляет агент, то вместе с заявкой предоставляется документ о возложении на него соответствующих полномочий. При целесообразности участник может представить требуемые сведения посредством иных, отличающихся от предлагаемых настоящим объявлением средств при сохранении требуемых условий</w:t>
      </w:r>
      <w:r w:rsidRPr="00A028CA">
        <w:rPr>
          <w:rFonts w:ascii="GHEA Grapalat" w:hAnsi="GHEA Grapalat"/>
          <w:sz w:val="22"/>
          <w:szCs w:val="20"/>
          <w:lang w:val="af-ZA" w:eastAsia="ru-RU"/>
        </w:rPr>
        <w:t>։</w:t>
      </w:r>
    </w:p>
    <w:p w14:paraId="221824B0" w14:textId="77777777" w:rsidR="009D738E" w:rsidRPr="00830C89" w:rsidRDefault="009D738E" w:rsidP="009D738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30C89">
        <w:rPr>
          <w:rFonts w:ascii="GHEA Grapalat" w:hAnsi="GHEA Grapalat"/>
          <w:i w:val="0"/>
          <w:lang w:val="af-ZA"/>
        </w:rPr>
        <w:tab/>
      </w:r>
    </w:p>
    <w:p w14:paraId="13442A7D" w14:textId="77777777" w:rsidR="009D738E" w:rsidRPr="00830C89" w:rsidRDefault="009D738E" w:rsidP="009D738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441ACB6F" w14:textId="77777777" w:rsidR="004F5CDC" w:rsidRPr="00D01F0F" w:rsidRDefault="004F5CDC" w:rsidP="004F5CDC">
      <w:pPr>
        <w:spacing w:line="360" w:lineRule="auto"/>
        <w:ind w:firstLine="567"/>
        <w:jc w:val="center"/>
        <w:rPr>
          <w:rFonts w:ascii="GHEA Grapalat" w:hAnsi="GHEA Grapalat"/>
          <w:b/>
          <w:noProof/>
          <w:sz w:val="20"/>
          <w:lang w:val="hy-AM"/>
        </w:rPr>
      </w:pPr>
      <w:r w:rsidRPr="00D01F0F">
        <w:rPr>
          <w:rFonts w:ascii="GHEA Grapalat" w:hAnsi="GHEA Grapalat"/>
          <w:b/>
          <w:noProof/>
          <w:sz w:val="20"/>
          <w:lang w:val="hy-AM"/>
        </w:rPr>
        <w:t xml:space="preserve">ОТКРЫТИЕ, ОЦЕНКА ПРЕДКВАЛИФИКАЦИОННЫХ ЗАЯВОК </w:t>
      </w:r>
      <w:r w:rsidRPr="00D01F0F">
        <w:rPr>
          <w:rFonts w:ascii="GHEA Grapalat" w:hAnsi="GHEA Grapalat"/>
          <w:b/>
          <w:noProof/>
          <w:sz w:val="20"/>
          <w:lang w:val="ru-RU"/>
        </w:rPr>
        <w:t>И ПОДВЕДЕНИЕ ИТОГОВ</w:t>
      </w:r>
      <w:r w:rsidRPr="00D01F0F">
        <w:rPr>
          <w:rFonts w:ascii="GHEA Grapalat" w:hAnsi="GHEA Grapalat"/>
          <w:b/>
          <w:noProof/>
          <w:sz w:val="20"/>
          <w:lang w:val="hy-AM"/>
        </w:rPr>
        <w:t xml:space="preserve"> </w:t>
      </w:r>
    </w:p>
    <w:p w14:paraId="52FB30F9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b/>
          <w:noProof/>
          <w:sz w:val="20"/>
          <w:lang w:val="hy-AM"/>
        </w:rPr>
      </w:pPr>
    </w:p>
    <w:p w14:paraId="09929D86" w14:textId="2A959DB9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ab/>
        <w:t xml:space="preserve">18. </w:t>
      </w:r>
      <w:r w:rsidRPr="00D01F0F">
        <w:rPr>
          <w:rFonts w:ascii="GHEA Grapalat" w:hAnsi="GHEA Grapalat"/>
          <w:noProof/>
          <w:sz w:val="20"/>
          <w:lang w:val="ru-RU"/>
        </w:rPr>
        <w:t>О</w:t>
      </w:r>
      <w:r w:rsidRPr="00D01F0F">
        <w:rPr>
          <w:rFonts w:ascii="GHEA Grapalat" w:hAnsi="GHEA Grapalat"/>
          <w:noProof/>
          <w:sz w:val="20"/>
          <w:lang w:val="hy-AM"/>
        </w:rPr>
        <w:t xml:space="preserve">ткрытие, оценка предквалификационных заявок </w:t>
      </w:r>
      <w:r w:rsidRPr="00D01F0F">
        <w:rPr>
          <w:rFonts w:ascii="GHEA Grapalat" w:hAnsi="GHEA Grapalat"/>
          <w:noProof/>
          <w:sz w:val="20"/>
          <w:lang w:val="ru-RU"/>
        </w:rPr>
        <w:t>и подведение итогов</w:t>
      </w:r>
      <w:r w:rsidRPr="00D01F0F">
        <w:rPr>
          <w:rFonts w:ascii="GHEA Grapalat" w:hAnsi="GHEA Grapalat"/>
          <w:b/>
          <w:noProof/>
          <w:sz w:val="20"/>
          <w:lang w:val="hy-AM"/>
        </w:rPr>
        <w:t xml:space="preserve"> </w:t>
      </w:r>
      <w:r w:rsidRPr="00D01F0F">
        <w:rPr>
          <w:rFonts w:ascii="GHEA Grapalat" w:hAnsi="GHEA Grapalat"/>
          <w:noProof/>
          <w:sz w:val="20"/>
          <w:lang w:val="ru-RU"/>
        </w:rPr>
        <w:t>производится на заседании открытия предквалификационных заявок на 1</w:t>
      </w:r>
      <w:r w:rsidR="00B36795">
        <w:rPr>
          <w:rFonts w:ascii="GHEA Grapalat" w:hAnsi="GHEA Grapalat"/>
          <w:noProof/>
          <w:sz w:val="20"/>
          <w:lang w:val="hy-AM"/>
        </w:rPr>
        <w:t>4</w:t>
      </w:r>
      <w:r w:rsidRPr="00D01F0F">
        <w:rPr>
          <w:rFonts w:ascii="GHEA Grapalat" w:hAnsi="GHEA Grapalat"/>
          <w:noProof/>
          <w:sz w:val="20"/>
          <w:lang w:val="ru-RU"/>
        </w:rPr>
        <w:t>-й день (</w:t>
      </w:r>
      <w:r w:rsidR="00646B9F">
        <w:rPr>
          <w:rFonts w:ascii="GHEA Grapalat" w:hAnsi="GHEA Grapalat"/>
          <w:noProof/>
          <w:sz w:val="20"/>
          <w:lang w:val="hy-AM"/>
        </w:rPr>
        <w:t>07</w:t>
      </w:r>
      <w:r w:rsidRPr="00D01F0F">
        <w:rPr>
          <w:rFonts w:ascii="GHEA Grapalat" w:hAnsi="GHEA Grapalat"/>
          <w:noProof/>
          <w:sz w:val="20"/>
          <w:lang w:val="hy-AM"/>
        </w:rPr>
        <w:t>.</w:t>
      </w:r>
      <w:r w:rsidR="00646B9F">
        <w:rPr>
          <w:rFonts w:ascii="GHEA Grapalat" w:hAnsi="GHEA Grapalat"/>
          <w:noProof/>
          <w:sz w:val="20"/>
          <w:lang w:val="hy-AM"/>
        </w:rPr>
        <w:t>01</w:t>
      </w:r>
      <w:r w:rsidRPr="00D01F0F">
        <w:rPr>
          <w:rFonts w:ascii="GHEA Grapalat" w:hAnsi="GHEA Grapalat"/>
          <w:noProof/>
          <w:sz w:val="20"/>
          <w:lang w:val="hy-AM"/>
        </w:rPr>
        <w:t>.</w:t>
      </w:r>
      <w:r w:rsidRPr="00D01F0F">
        <w:rPr>
          <w:rFonts w:ascii="GHEA Grapalat" w:hAnsi="GHEA Grapalat"/>
          <w:noProof/>
          <w:sz w:val="20"/>
          <w:lang w:val="ru-RU"/>
        </w:rPr>
        <w:t>202</w:t>
      </w:r>
      <w:r w:rsidR="00646B9F">
        <w:rPr>
          <w:rFonts w:ascii="GHEA Grapalat" w:hAnsi="GHEA Grapalat"/>
          <w:noProof/>
          <w:sz w:val="20"/>
          <w:lang w:val="hy-AM"/>
        </w:rPr>
        <w:t>5</w:t>
      </w:r>
      <w:r w:rsidRPr="00D01F0F">
        <w:rPr>
          <w:rFonts w:ascii="GHEA Grapalat" w:hAnsi="GHEA Grapalat"/>
          <w:noProof/>
          <w:sz w:val="20"/>
          <w:lang w:val="ru-RU"/>
        </w:rPr>
        <w:t>). в 11:00</w:t>
      </w:r>
      <w:r w:rsidRPr="00D01F0F">
        <w:rPr>
          <w:rFonts w:ascii="GHEA Grapalat" w:hAnsi="GHEA Grapalat"/>
          <w:lang w:val="ru-RU"/>
        </w:rPr>
        <w:t xml:space="preserve"> </w:t>
      </w:r>
      <w:r w:rsidRPr="00D01F0F">
        <w:rPr>
          <w:rFonts w:ascii="GHEA Grapalat" w:hAnsi="GHEA Grapalat"/>
          <w:noProof/>
          <w:sz w:val="20"/>
          <w:lang w:val="ru-RU"/>
        </w:rPr>
        <w:t>часов после опубликования настоящего объявления в бюллетене по адресу: РА, г. Ереван, ул. Зор. Андраника 1.</w:t>
      </w:r>
    </w:p>
    <w:p w14:paraId="58B1C1B8" w14:textId="3E1BA89E" w:rsidR="004F5CDC" w:rsidRPr="00646B9F" w:rsidRDefault="004F5CDC" w:rsidP="00646B9F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ru-RU"/>
        </w:rPr>
        <w:t xml:space="preserve">При этом, оценка заявок осуществляется в течение </w:t>
      </w:r>
      <w:r w:rsidR="00646B9F" w:rsidRPr="00646B9F">
        <w:rPr>
          <w:rFonts w:ascii="GHEA Grapalat" w:hAnsi="GHEA Grapalat"/>
          <w:noProof/>
          <w:sz w:val="20"/>
          <w:lang w:val="ru-RU"/>
        </w:rPr>
        <w:t>десяти</w:t>
      </w:r>
      <w:r w:rsidR="00646B9F">
        <w:rPr>
          <w:rFonts w:ascii="GHEA Grapalat" w:hAnsi="GHEA Grapalat"/>
          <w:noProof/>
          <w:sz w:val="20"/>
          <w:lang w:val="hy-AM"/>
        </w:rPr>
        <w:t xml:space="preserve"> </w:t>
      </w:r>
      <w:r w:rsidRPr="00D01F0F">
        <w:rPr>
          <w:rFonts w:ascii="GHEA Grapalat" w:hAnsi="GHEA Grapalat"/>
          <w:noProof/>
          <w:sz w:val="20"/>
          <w:lang w:val="ru-RU"/>
        </w:rPr>
        <w:t xml:space="preserve">рабочих дней по истечении срока представления заявок. </w:t>
      </w:r>
    </w:p>
    <w:p w14:paraId="366197D8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19. </w:t>
      </w:r>
      <w:r w:rsidRPr="00D01F0F">
        <w:rPr>
          <w:rFonts w:ascii="GHEA Grapalat" w:hAnsi="GHEA Grapalat"/>
          <w:noProof/>
          <w:sz w:val="20"/>
          <w:lang w:val="ru-RU"/>
        </w:rPr>
        <w:t xml:space="preserve">На заседании открытия и оценки предквалификационных заявок: </w:t>
      </w:r>
    </w:p>
    <w:p w14:paraId="590B17CD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ab/>
        <w:t>1) секретарь комиссии предоставляет информацию о записях в регистре и передает председателю комиссии регистр заявок, иные документы являющиеся его неотъемлегой частью, зарегистрированные и (или) представленные в электронном виде заявки.</w:t>
      </w:r>
      <w:r w:rsidRPr="00D01F0F">
        <w:rPr>
          <w:rFonts w:ascii="GHEA Grapalat" w:hAnsi="GHEA Grapalat"/>
          <w:noProof/>
          <w:sz w:val="20"/>
          <w:lang w:val="ru-RU"/>
        </w:rPr>
        <w:t xml:space="preserve"> </w:t>
      </w:r>
    </w:p>
    <w:p w14:paraId="199D079D" w14:textId="77777777" w:rsidR="004F5CDC" w:rsidRPr="00D01F0F" w:rsidRDefault="004F5CDC" w:rsidP="004F5CDC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D01F0F">
        <w:rPr>
          <w:rFonts w:ascii="GHEA Grapalat" w:hAnsi="GHEA Grapalat"/>
          <w:noProof/>
          <w:sz w:val="20"/>
          <w:szCs w:val="20"/>
          <w:lang w:val="hy-AM"/>
        </w:rPr>
        <w:tab/>
        <w:t xml:space="preserve">2) после передачи указанных в подпункте 1 настоящего пункта документов председателю (председательствующему на заседании) комиссия оценивает: </w:t>
      </w:r>
    </w:p>
    <w:p w14:paraId="3839DA57" w14:textId="77777777" w:rsidR="004F5CDC" w:rsidRPr="00D01F0F" w:rsidRDefault="004F5CDC" w:rsidP="004F5CDC">
      <w:pPr>
        <w:spacing w:line="360" w:lineRule="auto"/>
        <w:ind w:firstLine="375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D01F0F">
        <w:rPr>
          <w:rFonts w:ascii="GHEA Grapalat" w:hAnsi="GHEA Grapalat"/>
          <w:noProof/>
          <w:sz w:val="20"/>
          <w:szCs w:val="20"/>
          <w:lang w:val="hy-AM"/>
        </w:rPr>
        <w:tab/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а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 xml:space="preserve">Соответствие составления и представления конвертов с заявками установленному порядку и открывает признанные соответствующими заявки; </w:t>
      </w:r>
    </w:p>
    <w:p w14:paraId="1E7A2050" w14:textId="77777777" w:rsidR="004F5CDC" w:rsidRPr="00D01F0F" w:rsidRDefault="004F5CDC" w:rsidP="004F5CDC">
      <w:pPr>
        <w:spacing w:line="360" w:lineRule="auto"/>
        <w:ind w:firstLine="375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hy-AM"/>
        </w:rPr>
        <w:tab/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б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Наличие в каждом из открытых конвертов требуемых (предусмотренных) документов и соответствие составления их, а также представленных в электронном виде заявок условиям, определенным настоящим объявлением;</w:t>
      </w:r>
    </w:p>
    <w:p w14:paraId="4E365555" w14:textId="77777777" w:rsidR="004F5CDC" w:rsidRPr="00D01F0F" w:rsidRDefault="004F5CDC" w:rsidP="004F5CDC">
      <w:pPr>
        <w:spacing w:line="360" w:lineRule="auto"/>
        <w:ind w:firstLine="450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20. Удовлетворительно оцениваются заявки, соответствующие условиям, определенными настоящим объявлением. В противном случае предквалификационные заявки оцениваются неудовлетворительно и отклоняются.</w:t>
      </w:r>
    </w:p>
    <w:p w14:paraId="15748788" w14:textId="77777777" w:rsidR="004F5CDC" w:rsidRPr="00D01F0F" w:rsidRDefault="004F5CDC" w:rsidP="004F5CDC">
      <w:pPr>
        <w:spacing w:line="360" w:lineRule="auto"/>
        <w:ind w:firstLine="450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Если при результате оценки, проведенной во время открытия предквалификационных заявок, в заявке участника фиксируются несоответствия с требованиями настоящего объявления, комиссия на один рабочий день </w:t>
      </w:r>
      <w:r w:rsidRPr="00D01F0F">
        <w:rPr>
          <w:rFonts w:ascii="GHEA Grapalat" w:hAnsi="GHEA Grapalat"/>
          <w:noProof/>
          <w:sz w:val="20"/>
          <w:lang w:val="hy-AM"/>
        </w:rPr>
        <w:lastRenderedPageBreak/>
        <w:t>приостанавливает заседание, и секретарь комиссии в тот же день в электронном форме информирует участник</w:t>
      </w:r>
      <w:r w:rsidRPr="00D01F0F">
        <w:rPr>
          <w:rFonts w:ascii="GHEA Grapalat" w:hAnsi="GHEA Grapalat"/>
          <w:noProof/>
          <w:sz w:val="20"/>
          <w:lang w:val="ru-RU"/>
        </w:rPr>
        <w:t>а</w:t>
      </w:r>
      <w:r w:rsidRPr="00D01F0F">
        <w:rPr>
          <w:rFonts w:ascii="GHEA Grapalat" w:hAnsi="GHEA Grapalat"/>
          <w:noProof/>
          <w:sz w:val="20"/>
          <w:lang w:val="hy-AM"/>
        </w:rPr>
        <w:t xml:space="preserve"> об этом, предлагая до конца периода приостановки устранить несоответствия. При этом, в указанном в настоящем пункте:</w:t>
      </w:r>
    </w:p>
    <w:p w14:paraId="3280243B" w14:textId="77777777" w:rsidR="004F5CDC" w:rsidRPr="00D01F0F" w:rsidRDefault="004F5CDC" w:rsidP="004F5CDC">
      <w:pPr>
        <w:pStyle w:val="norm"/>
        <w:spacing w:line="360" w:lineRule="auto"/>
        <w:rPr>
          <w:rFonts w:ascii="GHEA Grapalat" w:hAnsi="GHEA Grapalat"/>
          <w:noProof/>
          <w:sz w:val="20"/>
          <w:szCs w:val="24"/>
          <w:lang w:val="hy-AM" w:eastAsia="en-US"/>
        </w:rPr>
      </w:pP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>1) предложении обязательно и детально описываются зафиксированные несоответствия;</w:t>
      </w:r>
    </w:p>
    <w:p w14:paraId="78FAAB45" w14:textId="77777777" w:rsidR="004F5CDC" w:rsidRPr="00D01F0F" w:rsidRDefault="004F5CDC" w:rsidP="004F5CDC">
      <w:pPr>
        <w:pStyle w:val="norm"/>
        <w:spacing w:line="360" w:lineRule="auto"/>
        <w:rPr>
          <w:rFonts w:ascii="GHEA Grapalat" w:hAnsi="GHEA Grapalat"/>
          <w:noProof/>
          <w:sz w:val="20"/>
          <w:szCs w:val="24"/>
          <w:lang w:val="hy-AM" w:eastAsia="en-US"/>
        </w:rPr>
      </w:pP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2) предложение направляется на электронную почту участника, указанную в заявке участника с электронной почты секретаря, указанной в настоящем объявлении; </w:t>
      </w:r>
    </w:p>
    <w:p w14:paraId="43896CFA" w14:textId="77777777" w:rsidR="004F5CDC" w:rsidRPr="00D01F0F" w:rsidRDefault="004F5CDC" w:rsidP="004F5CDC">
      <w:pPr>
        <w:pStyle w:val="norm"/>
        <w:spacing w:line="360" w:lineRule="auto"/>
        <w:ind w:firstLine="567"/>
        <w:rPr>
          <w:rFonts w:ascii="GHEA Grapalat" w:hAnsi="GHEA Grapalat"/>
          <w:noProof/>
          <w:sz w:val="20"/>
          <w:szCs w:val="24"/>
          <w:lang w:val="hy-AM" w:eastAsia="en-US"/>
        </w:rPr>
      </w:pP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ab/>
        <w:t>21. Если в течение срока, указанного в пункте 2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0,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 участник 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устраняет зафиксированное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 несоответствие, то его заявка 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оценивается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 удовлетворительн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о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>. В противном случае, заявка оценивается как не удовлетворительная и отклоняется. Исправленные документы участник направляет на электронную почту секретаря комиссии, указанную настоящим приглашением с электронной почты участника, указанной в заявке на участиие в настоящей процедуре.</w:t>
      </w:r>
    </w:p>
    <w:p w14:paraId="0A2696DA" w14:textId="77777777" w:rsidR="004F5CDC" w:rsidRPr="00D01F0F" w:rsidRDefault="004F5CDC" w:rsidP="004F5CDC">
      <w:pPr>
        <w:pStyle w:val="23"/>
        <w:ind w:firstLine="450"/>
        <w:rPr>
          <w:rFonts w:ascii="GHEA Grapalat" w:hAnsi="GHEA Grapalat"/>
          <w:noProof/>
          <w:szCs w:val="24"/>
          <w:lang w:val="ru-RU"/>
        </w:rPr>
      </w:pPr>
      <w:r w:rsidRPr="00D01F0F">
        <w:rPr>
          <w:rFonts w:ascii="GHEA Grapalat" w:hAnsi="GHEA Grapalat"/>
          <w:noProof/>
          <w:szCs w:val="24"/>
          <w:lang w:val="ru-RU"/>
        </w:rPr>
        <w:tab/>
        <w:t xml:space="preserve">22. Член комиссии или ее секретарь не может участвовать в работе комиссии, если на заседании по открытию предквалификационных заявок обнаруживается, что организация, учрежденная ими или с их участием (долей), либо лицо, связанное близкими родственными узами или свойством (родитель, супруг, ребенок, брат, сестра, бабушка, дедушка, внук а также родитель, ребенок, брат, сестра бабушка, дедушка, внук супруга) либо учрежденная данным лицом или с его участием (долей) организация представила заявку на участие данной процедуры. В случае наличия условия, предусмотренного настоящим пунктом, то сразу после заседания по открытию предквалификационных заявок член комиссии или секретарь комиссии, имеющий конфликт интересов в связи с настоящей процедурой объявляет самоотвод от процедуры. </w:t>
      </w:r>
    </w:p>
    <w:p w14:paraId="0575EF7B" w14:textId="77777777" w:rsidR="004F5CDC" w:rsidRPr="00D01F0F" w:rsidRDefault="004F5CDC" w:rsidP="004F5CDC">
      <w:pPr>
        <w:pStyle w:val="23"/>
        <w:ind w:firstLine="567"/>
        <w:rPr>
          <w:rFonts w:ascii="GHEA Grapalat" w:hAnsi="GHEA Grapalat"/>
          <w:noProof/>
          <w:szCs w:val="24"/>
          <w:lang w:val="ru-RU"/>
        </w:rPr>
      </w:pPr>
      <w:r w:rsidRPr="00D01F0F">
        <w:rPr>
          <w:rFonts w:ascii="GHEA Grapalat" w:hAnsi="GHEA Grapalat"/>
          <w:noProof/>
          <w:szCs w:val="24"/>
          <w:lang w:val="hy-AM"/>
        </w:rPr>
        <w:t xml:space="preserve">23. </w:t>
      </w:r>
      <w:r w:rsidRPr="00D01F0F">
        <w:rPr>
          <w:rFonts w:ascii="GHEA Grapalat" w:hAnsi="GHEA Grapalat"/>
          <w:noProof/>
          <w:szCs w:val="24"/>
          <w:lang w:val="ru-RU"/>
        </w:rPr>
        <w:t xml:space="preserve">Об открытии, оценке заявок и подведении итогов составляется протокол, которым утверждается также список предквалифицированных участников. Секретарь комиссии в следующий за окончанием заседания по заявкам рабочий день: </w:t>
      </w:r>
    </w:p>
    <w:p w14:paraId="187103B3" w14:textId="77777777" w:rsidR="004F5CDC" w:rsidRPr="00D01F0F" w:rsidRDefault="004F5CDC" w:rsidP="004F5CDC">
      <w:pPr>
        <w:pStyle w:val="23"/>
        <w:ind w:firstLine="567"/>
        <w:rPr>
          <w:rFonts w:ascii="GHEA Grapalat" w:hAnsi="GHEA Grapalat"/>
          <w:noProof/>
          <w:szCs w:val="24"/>
          <w:lang w:val="hy-AM"/>
        </w:rPr>
      </w:pPr>
      <w:r w:rsidRPr="00D01F0F">
        <w:rPr>
          <w:rFonts w:ascii="GHEA Grapalat" w:hAnsi="GHEA Grapalat"/>
          <w:noProof/>
          <w:szCs w:val="24"/>
          <w:lang w:val="hy-AM"/>
        </w:rPr>
        <w:t xml:space="preserve">1) </w:t>
      </w:r>
      <w:r w:rsidRPr="00D01F0F">
        <w:rPr>
          <w:rFonts w:ascii="GHEA Grapalat" w:hAnsi="GHEA Grapalat"/>
          <w:noProof/>
          <w:szCs w:val="24"/>
          <w:lang w:val="ru-RU"/>
        </w:rPr>
        <w:t>публикует в бюллетене подписанный им и присутствующими на заседании по открытию заявок членами комиссии скопированные (отсканированные) экземпляры заявлений об отсутствии конфликта интересов;</w:t>
      </w:r>
    </w:p>
    <w:p w14:paraId="42A79E7A" w14:textId="77777777" w:rsidR="004F5CDC" w:rsidRPr="00D01F0F" w:rsidRDefault="004F5CDC" w:rsidP="004F5CDC">
      <w:pPr>
        <w:pStyle w:val="23"/>
        <w:ind w:firstLine="567"/>
        <w:rPr>
          <w:rFonts w:ascii="GHEA Grapalat" w:hAnsi="GHEA Grapalat"/>
          <w:noProof/>
          <w:szCs w:val="24"/>
          <w:lang w:val="hy-AM"/>
        </w:rPr>
      </w:pPr>
      <w:r w:rsidRPr="00D01F0F">
        <w:rPr>
          <w:rFonts w:ascii="GHEA Grapalat" w:hAnsi="GHEA Grapalat"/>
          <w:noProof/>
          <w:szCs w:val="24"/>
          <w:lang w:val="hy-AM"/>
        </w:rPr>
        <w:t>2) уведомляет участников, представивших заявки, оцененые неудовлетворительно оносительно оснований для отклонения предквалификационных заявок.</w:t>
      </w:r>
    </w:p>
    <w:p w14:paraId="33778DDB" w14:textId="77777777" w:rsidR="004F5CDC" w:rsidRPr="00D01F0F" w:rsidRDefault="004F5CDC" w:rsidP="004F5CDC">
      <w:pPr>
        <w:pStyle w:val="a3"/>
        <w:ind w:firstLine="567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 xml:space="preserve">24. </w:t>
      </w:r>
      <w:r w:rsidRPr="00D01F0F">
        <w:rPr>
          <w:rFonts w:ascii="GHEA Grapalat" w:hAnsi="GHEA Grapalat"/>
          <w:i w:val="0"/>
          <w:noProof/>
          <w:lang w:val="ru-RU"/>
        </w:rPr>
        <w:t xml:space="preserve">Право на участие в открытом конкурсе по приобретению консультационных услуг получают предквалифицированные участники, которым наряду с протоколом о подведении итогов предквалификационной процедуры, составленным оценочной комиссией, в электронном виде предоставляется также приглашение. </w:t>
      </w:r>
    </w:p>
    <w:p w14:paraId="0C89D4BE" w14:textId="77777777" w:rsidR="004F5CDC" w:rsidRPr="00D01F0F" w:rsidRDefault="004F5CDC" w:rsidP="004F5CDC">
      <w:pPr>
        <w:spacing w:line="360" w:lineRule="auto"/>
        <w:ind w:firstLine="426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25. Обжалование данной процедуры осуществляется в соответствии с Законом РА «О закупках» и Гражданским процессуальным кодексом РА.</w:t>
      </w:r>
    </w:p>
    <w:p w14:paraId="1EB329C2" w14:textId="77777777" w:rsidR="004F5CDC" w:rsidRPr="00D01F0F" w:rsidRDefault="004F5CDC" w:rsidP="004F5CDC">
      <w:pPr>
        <w:spacing w:line="360" w:lineRule="auto"/>
        <w:ind w:firstLine="426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Более того,</w:t>
      </w:r>
    </w:p>
    <w:p w14:paraId="5A55BBCF" w14:textId="77777777" w:rsidR="004F5CDC" w:rsidRPr="00D01F0F" w:rsidRDefault="004F5CDC" w:rsidP="004F5CDC">
      <w:pPr>
        <w:spacing w:line="360" w:lineRule="auto"/>
        <w:ind w:firstLine="426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1) каждое заинтересованное лицо вправе обжаловать действия (бездействие) и решения заказчика и оценочной комиссии в порядке, установленном Гражданским процессуальным кодексом Республики Армения;</w:t>
      </w:r>
    </w:p>
    <w:p w14:paraId="2612E737" w14:textId="77777777" w:rsidR="004F5CDC" w:rsidRPr="00D01F0F" w:rsidRDefault="004F5CDC" w:rsidP="004F5CDC">
      <w:pPr>
        <w:spacing w:line="360" w:lineRule="auto"/>
        <w:ind w:firstLine="426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14:paraId="3E3CFBDA" w14:textId="77777777" w:rsidR="004F5CDC" w:rsidRPr="00D01F0F" w:rsidRDefault="004F5CDC" w:rsidP="004F5CDC">
      <w:pPr>
        <w:spacing w:line="360" w:lineRule="auto"/>
        <w:ind w:firstLine="426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Ставки государственной пошлины, взимаемой за обжалование, устанавливаются Законом РА «О государственной пошлине».</w:t>
      </w:r>
    </w:p>
    <w:p w14:paraId="4496AFFD" w14:textId="77777777" w:rsidR="004F5CDC" w:rsidRPr="00D01F0F" w:rsidRDefault="004F5CDC" w:rsidP="004F5CDC">
      <w:pPr>
        <w:pStyle w:val="a3"/>
        <w:rPr>
          <w:rFonts w:ascii="GHEA Grapalat" w:hAnsi="GHEA Grapalat"/>
          <w:i w:val="0"/>
          <w:noProof/>
          <w:lang w:val="ru-RU"/>
        </w:rPr>
      </w:pPr>
      <w:r w:rsidRPr="00D01F0F">
        <w:rPr>
          <w:rFonts w:ascii="GHEA Grapalat" w:hAnsi="GHEA Grapalat"/>
          <w:i w:val="0"/>
          <w:noProof/>
          <w:lang w:val="ru-RU"/>
        </w:rPr>
        <w:lastRenderedPageBreak/>
        <w:t>Для получения дополнительных сведений, связанных с настоящим объявлением, можете обращаться к секретарю комиссии Нарине Киракосян.</w:t>
      </w:r>
    </w:p>
    <w:p w14:paraId="63EA55EC" w14:textId="77777777" w:rsidR="004F5CDC" w:rsidRPr="00D01F0F" w:rsidRDefault="004F5CDC" w:rsidP="004F5CDC">
      <w:pPr>
        <w:ind w:firstLine="720"/>
        <w:jc w:val="both"/>
        <w:rPr>
          <w:rStyle w:val="a9"/>
          <w:sz w:val="20"/>
          <w:szCs w:val="20"/>
          <w:lang w:val="af-ZA"/>
        </w:rPr>
      </w:pPr>
      <w:r w:rsidRPr="00D01F0F">
        <w:rPr>
          <w:rFonts w:ascii="GHEA Grapalat" w:hAnsi="GHEA Grapalat"/>
          <w:i/>
          <w:noProof/>
          <w:lang w:val="hy-AM"/>
        </w:rPr>
        <w:tab/>
      </w:r>
      <w:r w:rsidRPr="00D01F0F">
        <w:rPr>
          <w:rFonts w:ascii="GHEA Grapalat" w:hAnsi="GHEA Grapalat"/>
          <w:i/>
          <w:noProof/>
          <w:lang w:val="hy-AM"/>
        </w:rPr>
        <w:tab/>
      </w:r>
      <w:r w:rsidRPr="00D01F0F">
        <w:rPr>
          <w:rFonts w:ascii="GHEA Grapalat" w:hAnsi="GHEA Grapalat"/>
          <w:i/>
          <w:noProof/>
          <w:lang w:val="hy-AM"/>
        </w:rPr>
        <w:tab/>
      </w:r>
      <w:r w:rsidRPr="00D01F0F">
        <w:rPr>
          <w:rFonts w:ascii="GHEA Grapalat" w:hAnsi="GHEA Grapalat"/>
          <w:noProof/>
          <w:lang w:val="ru-RU"/>
        </w:rPr>
        <w:t xml:space="preserve">Телефон: </w:t>
      </w:r>
      <w:r w:rsidRPr="00D01F0F">
        <w:rPr>
          <w:rFonts w:ascii="GHEA Grapalat" w:hAnsi="GHEA Grapalat"/>
          <w:sz w:val="20"/>
          <w:szCs w:val="20"/>
          <w:lang w:val="af-ZA"/>
        </w:rPr>
        <w:t>+(060) 38-00-40 (1540)</w:t>
      </w:r>
    </w:p>
    <w:p w14:paraId="2FEF36D9" w14:textId="77777777" w:rsidR="004F5CDC" w:rsidRPr="00D01F0F" w:rsidRDefault="004F5CDC" w:rsidP="004F5CDC">
      <w:pPr>
        <w:pStyle w:val="a3"/>
        <w:ind w:firstLine="0"/>
        <w:jc w:val="center"/>
        <w:rPr>
          <w:rFonts w:ascii="GHEA Grapalat" w:hAnsi="GHEA Grapalat"/>
          <w:lang w:val="ru-RU"/>
        </w:rPr>
      </w:pPr>
      <w:r w:rsidRPr="00D01F0F">
        <w:rPr>
          <w:rFonts w:ascii="GHEA Grapalat" w:hAnsi="GHEA Grapalat"/>
          <w:noProof/>
          <w:lang w:val="ru-RU"/>
        </w:rPr>
        <w:t>Эл. Почта:</w:t>
      </w:r>
      <w:r w:rsidRPr="00D01F0F">
        <w:rPr>
          <w:rFonts w:ascii="GHEA Grapalat" w:hAnsi="GHEA Grapalat"/>
          <w:noProof/>
          <w:lang w:val="en-US"/>
        </w:rPr>
        <w:t>narine</w:t>
      </w:r>
      <w:r w:rsidRPr="00D01F0F">
        <w:rPr>
          <w:rFonts w:ascii="GHEA Grapalat" w:hAnsi="GHEA Grapalat"/>
          <w:noProof/>
          <w:lang w:val="ru-RU"/>
        </w:rPr>
        <w:t>.</w:t>
      </w:r>
      <w:r w:rsidRPr="00D01F0F">
        <w:rPr>
          <w:rFonts w:ascii="GHEA Grapalat" w:hAnsi="GHEA Grapalat"/>
          <w:noProof/>
          <w:lang w:val="en-US"/>
        </w:rPr>
        <w:t>kirakosyan</w:t>
      </w:r>
      <w:r w:rsidRPr="00D01F0F">
        <w:rPr>
          <w:rFonts w:ascii="GHEA Grapalat" w:hAnsi="GHEA Grapalat"/>
          <w:noProof/>
          <w:lang w:val="ru-RU"/>
        </w:rPr>
        <w:t>@</w:t>
      </w:r>
      <w:r w:rsidRPr="00D01F0F">
        <w:rPr>
          <w:rFonts w:ascii="GHEA Grapalat" w:hAnsi="GHEA Grapalat"/>
          <w:noProof/>
          <w:lang w:val="en-US"/>
        </w:rPr>
        <w:t>hven</w:t>
      </w:r>
      <w:r w:rsidRPr="00D01F0F">
        <w:rPr>
          <w:rFonts w:ascii="GHEA Grapalat" w:hAnsi="GHEA Grapalat"/>
          <w:noProof/>
          <w:lang w:val="ru-RU"/>
        </w:rPr>
        <w:t>.</w:t>
      </w:r>
      <w:r w:rsidRPr="00D01F0F">
        <w:rPr>
          <w:rFonts w:ascii="GHEA Grapalat" w:hAnsi="GHEA Grapalat"/>
          <w:noProof/>
          <w:lang w:val="en-US"/>
        </w:rPr>
        <w:t>am</w:t>
      </w:r>
      <w:r w:rsidRPr="00D01F0F">
        <w:rPr>
          <w:rFonts w:ascii="GHEA Grapalat" w:hAnsi="GHEA Grapalat"/>
          <w:noProof/>
          <w:lang w:val="ru-RU"/>
        </w:rPr>
        <w:t xml:space="preserve"> </w:t>
      </w:r>
      <w:r w:rsidRPr="00D01F0F">
        <w:rPr>
          <w:rFonts w:ascii="GHEA Grapalat" w:hAnsi="GHEA Grapalat" w:cs="Sylfaen"/>
          <w:b/>
          <w:noProof/>
          <w:u w:val="single"/>
          <w:lang w:val="ru-RU"/>
        </w:rPr>
        <w:t xml:space="preserve"> </w:t>
      </w:r>
    </w:p>
    <w:p w14:paraId="0717DCD5" w14:textId="77777777" w:rsidR="004F5CDC" w:rsidRPr="00D01F0F" w:rsidRDefault="004F5CDC" w:rsidP="004F5CDC">
      <w:pPr>
        <w:pStyle w:val="a3"/>
        <w:widowControl w:val="0"/>
        <w:spacing w:line="276" w:lineRule="auto"/>
        <w:ind w:left="-284" w:right="-568" w:firstLine="0"/>
        <w:rPr>
          <w:rFonts w:ascii="GHEA Grapalat" w:hAnsi="GHEA Grapalat"/>
          <w:i w:val="0"/>
          <w:sz w:val="22"/>
          <w:szCs w:val="22"/>
          <w:lang w:val="hy-AM"/>
        </w:rPr>
      </w:pPr>
      <w:r w:rsidRPr="004F5CDC">
        <w:rPr>
          <w:rFonts w:ascii="GHEA Grapalat" w:hAnsi="GHEA Grapalat"/>
          <w:noProof/>
          <w:lang w:val="ru-RU"/>
        </w:rPr>
        <w:t xml:space="preserve">                                          </w:t>
      </w:r>
      <w:r w:rsidRPr="00D01F0F">
        <w:rPr>
          <w:rFonts w:ascii="GHEA Grapalat" w:hAnsi="GHEA Grapalat"/>
          <w:noProof/>
          <w:lang w:val="ru-RU"/>
        </w:rPr>
        <w:t xml:space="preserve">Заказчик: </w:t>
      </w:r>
      <w:r w:rsidRPr="00D01F0F">
        <w:rPr>
          <w:rFonts w:ascii="GHEA Grapalat" w:hAnsi="GHEA Grapalat"/>
          <w:i w:val="0"/>
          <w:sz w:val="22"/>
          <w:szCs w:val="22"/>
          <w:lang w:val="ru-RU"/>
        </w:rPr>
        <w:t>ЗАО ''Высоковольтные электросети''</w:t>
      </w:r>
    </w:p>
    <w:p w14:paraId="4783414D" w14:textId="3D140544" w:rsidR="009D738E" w:rsidRDefault="009D738E" w:rsidP="009D738E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hy-AM"/>
        </w:rPr>
      </w:pPr>
    </w:p>
    <w:p w14:paraId="116CFE6B" w14:textId="77777777" w:rsidR="009D738E" w:rsidRPr="00545009" w:rsidRDefault="009D738E" w:rsidP="009D738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D690160" w14:textId="77777777" w:rsidR="009D738E" w:rsidRDefault="009D738E" w:rsidP="009D738E">
      <w:pPr>
        <w:rPr>
          <w:rFonts w:ascii="GHEA Grapalat" w:hAnsi="GHEA Grapalat" w:cs="Sylfaen"/>
          <w:sz w:val="18"/>
          <w:szCs w:val="18"/>
          <w:lang w:val="es-ES" w:eastAsia="ru-RU"/>
        </w:rPr>
      </w:pPr>
      <w:r>
        <w:rPr>
          <w:rFonts w:ascii="GHEA Grapalat" w:hAnsi="GHEA Grapalat" w:cs="Sylfaen"/>
          <w:sz w:val="18"/>
          <w:szCs w:val="18"/>
          <w:lang w:val="es-ES"/>
        </w:rPr>
        <w:br w:type="page"/>
      </w:r>
    </w:p>
    <w:p w14:paraId="65345F71" w14:textId="77777777" w:rsidR="002714EE" w:rsidRPr="00646B9F" w:rsidRDefault="002714EE" w:rsidP="002714EE">
      <w:pPr>
        <w:jc w:val="right"/>
        <w:rPr>
          <w:rFonts w:ascii="GHEA Grapalat" w:hAnsi="GHEA Grapalat" w:cs="Sylfaen"/>
          <w:b/>
          <w:lang w:val="es-ES"/>
        </w:rPr>
      </w:pPr>
      <w:r w:rsidRPr="00646B9F">
        <w:rPr>
          <w:rFonts w:ascii="GHEA Grapalat" w:hAnsi="GHEA Grapalat" w:cs="Sylfaen"/>
          <w:b/>
          <w:lang w:val="es-ES"/>
        </w:rPr>
        <w:lastRenderedPageBreak/>
        <w:t>Приложение № 1</w:t>
      </w:r>
    </w:p>
    <w:p w14:paraId="4A476011" w14:textId="77777777" w:rsidR="00F53BDB" w:rsidRPr="00646B9F" w:rsidRDefault="00F53BDB" w:rsidP="00F53BDB">
      <w:pPr>
        <w:ind w:left="360"/>
        <w:jc w:val="right"/>
        <w:rPr>
          <w:rFonts w:ascii="GHEA Grapalat" w:hAnsi="GHEA Grapalat"/>
          <w:b/>
          <w:lang w:val="ru-RU"/>
        </w:rPr>
      </w:pPr>
      <w:r w:rsidRPr="00646B9F">
        <w:rPr>
          <w:rFonts w:ascii="GHEA Grapalat" w:hAnsi="GHEA Grapalat"/>
          <w:b/>
          <w:lang w:val="ru-RU"/>
        </w:rPr>
        <w:t xml:space="preserve">Объявления о проведении процедуры предварительного отбора для участия в открытом тендере на закупку консультационных услуг по коду </w:t>
      </w:r>
      <w:r w:rsidRPr="00646B9F">
        <w:rPr>
          <w:rFonts w:ascii="GHEA Grapalat" w:hAnsi="GHEA Grapalat" w:cs="Sylfaen"/>
          <w:b/>
          <w:lang w:val="es-ES"/>
        </w:rPr>
        <w:t>ԲԷՑ-ՆԸ-ԲՄԽԾՁԲ-24/02</w:t>
      </w:r>
    </w:p>
    <w:p w14:paraId="08CBA0B7" w14:textId="662F93D6" w:rsidR="002714EE" w:rsidRPr="00646B9F" w:rsidRDefault="002714EE" w:rsidP="002714EE">
      <w:pPr>
        <w:jc w:val="right"/>
        <w:rPr>
          <w:rFonts w:ascii="GHEA Grapalat" w:hAnsi="GHEA Grapalat" w:cs="Sylfaen"/>
          <w:b/>
          <w:lang w:val="ru-RU"/>
        </w:rPr>
      </w:pPr>
    </w:p>
    <w:p w14:paraId="06E14F05" w14:textId="77777777" w:rsidR="002714EE" w:rsidRPr="00646B9F" w:rsidRDefault="002714EE" w:rsidP="002714EE">
      <w:pPr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</w:p>
    <w:p w14:paraId="0CA131AF" w14:textId="2BDA5A3A" w:rsidR="002714EE" w:rsidRPr="00646B9F" w:rsidRDefault="0051016E" w:rsidP="002714EE">
      <w:pPr>
        <w:jc w:val="center"/>
        <w:rPr>
          <w:rFonts w:ascii="GHEA Grapalat" w:hAnsi="GHEA Grapalat"/>
          <w:b/>
          <w:sz w:val="28"/>
          <w:szCs w:val="28"/>
          <w:lang w:val="ru-RU" w:eastAsia="ru-RU"/>
        </w:rPr>
      </w:pPr>
      <w:r w:rsidRPr="00646B9F">
        <w:rPr>
          <w:rFonts w:ascii="GHEA Grapalat" w:hAnsi="GHEA Grapalat"/>
          <w:b/>
          <w:sz w:val="28"/>
          <w:szCs w:val="28"/>
          <w:lang w:val="ru-RU" w:eastAsia="ru-RU"/>
        </w:rPr>
        <w:t xml:space="preserve">ЗАЯВЛЕНИЕ </w:t>
      </w:r>
      <w:r w:rsidR="002714EE" w:rsidRPr="00646B9F">
        <w:rPr>
          <w:rFonts w:ascii="GHEA Grapalat" w:hAnsi="GHEA Grapalat"/>
          <w:b/>
          <w:sz w:val="28"/>
          <w:szCs w:val="28"/>
          <w:lang w:val="ru-RU" w:eastAsia="ru-RU"/>
        </w:rPr>
        <w:t xml:space="preserve">ОБЪЯВЛЕНИЕ </w:t>
      </w:r>
    </w:p>
    <w:p w14:paraId="1EFBC943" w14:textId="77777777" w:rsidR="002714EE" w:rsidRPr="00646B9F" w:rsidRDefault="002714EE" w:rsidP="002714EE">
      <w:pPr>
        <w:jc w:val="center"/>
        <w:rPr>
          <w:rFonts w:ascii="GHEA Grapalat" w:hAnsi="GHEA Grapalat"/>
          <w:b/>
          <w:sz w:val="28"/>
          <w:szCs w:val="28"/>
          <w:lang w:val="es-ES" w:eastAsia="ru-RU"/>
        </w:rPr>
      </w:pPr>
      <w:r w:rsidRPr="00646B9F">
        <w:rPr>
          <w:rFonts w:ascii="GHEA Grapalat" w:hAnsi="GHEA Grapalat"/>
          <w:b/>
          <w:sz w:val="28"/>
          <w:szCs w:val="28"/>
          <w:lang w:val="es-ES" w:eastAsia="ru-RU"/>
        </w:rPr>
        <w:t>для участия в процедуре предварительной квалификации</w:t>
      </w:r>
    </w:p>
    <w:p w14:paraId="3C64DC24" w14:textId="77777777" w:rsidR="002714EE" w:rsidRPr="00646B9F" w:rsidRDefault="002714EE" w:rsidP="002714E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bookmarkStart w:id="2" w:name="_Hlk140049667"/>
      <w:r w:rsidRPr="00646B9F">
        <w:rPr>
          <w:rFonts w:ascii="GHEA Grapalat" w:hAnsi="GHEA Grapalat"/>
          <w:u w:val="single"/>
          <w:lang w:val="es-ES"/>
        </w:rPr>
        <w:t xml:space="preserve">            </w:t>
      </w:r>
      <w:r w:rsidRPr="00646B9F">
        <w:rPr>
          <w:rFonts w:ascii="GHEA Grapalat" w:hAnsi="GHEA Grapalat"/>
          <w:u w:val="single"/>
          <w:lang w:val="ru-RU"/>
        </w:rPr>
        <w:t xml:space="preserve">                       </w:t>
      </w:r>
      <w:r w:rsidRPr="00646B9F">
        <w:rPr>
          <w:rFonts w:ascii="GHEA Grapalat" w:hAnsi="GHEA Grapalat"/>
          <w:i/>
          <w:sz w:val="20"/>
          <w:szCs w:val="20"/>
          <w:u w:val="single"/>
          <w:lang w:val="ru-RU"/>
        </w:rPr>
        <w:t>данные участника</w:t>
      </w:r>
      <w:r w:rsidRPr="00646B9F">
        <w:rPr>
          <w:rFonts w:ascii="GHEA Grapalat" w:hAnsi="GHEA Grapalat"/>
          <w:u w:val="single"/>
          <w:lang w:val="es-ES"/>
        </w:rPr>
        <w:t xml:space="preserve">                                        </w:t>
      </w:r>
      <w:r w:rsidRPr="00646B9F">
        <w:rPr>
          <w:rFonts w:ascii="GHEA Grapalat" w:hAnsi="GHEA Grapalat"/>
          <w:u w:val="single"/>
          <w:lang w:val="ru-RU"/>
        </w:rPr>
        <w:t xml:space="preserve"> </w:t>
      </w:r>
      <w:r w:rsidRPr="00646B9F">
        <w:rPr>
          <w:rFonts w:ascii="GHEA Grapalat" w:hAnsi="GHEA Grapalat"/>
          <w:lang w:val="ru-RU"/>
        </w:rPr>
        <w:t xml:space="preserve"> </w:t>
      </w:r>
      <w:r w:rsidRPr="00646B9F">
        <w:rPr>
          <w:rFonts w:ascii="GHEA Grapalat" w:hAnsi="GHEA Grapalat"/>
          <w:lang w:val="es-ES"/>
        </w:rPr>
        <w:t>сообщает, что хочет принять участие</w:t>
      </w:r>
    </w:p>
    <w:bookmarkEnd w:id="2"/>
    <w:p w14:paraId="045E31E4" w14:textId="77777777" w:rsidR="002714EE" w:rsidRPr="00646B9F" w:rsidRDefault="002714EE" w:rsidP="002714EE">
      <w:pPr>
        <w:jc w:val="both"/>
        <w:rPr>
          <w:rFonts w:ascii="GHEA Grapalat" w:hAnsi="GHEA Grapalat"/>
          <w:u w:val="single"/>
          <w:lang w:val="ru-RU"/>
        </w:rPr>
      </w:pPr>
    </w:p>
    <w:p w14:paraId="2CAC9F04" w14:textId="6F8AECE3" w:rsidR="002714EE" w:rsidRPr="00646B9F" w:rsidRDefault="002714EE" w:rsidP="002714EE">
      <w:pPr>
        <w:jc w:val="both"/>
        <w:rPr>
          <w:rFonts w:ascii="GHEA Grapalat" w:hAnsi="GHEA Grapalat"/>
          <w:u w:val="single"/>
          <w:lang w:val="ru-RU"/>
        </w:rPr>
      </w:pPr>
      <w:r w:rsidRPr="00646B9F">
        <w:rPr>
          <w:rFonts w:ascii="GHEA Grapalat" w:hAnsi="GHEA Grapalat"/>
          <w:u w:val="single"/>
          <w:lang w:val="ru-RU"/>
        </w:rPr>
        <w:t>Участник п</w:t>
      </w:r>
      <w:r w:rsidRPr="00646B9F">
        <w:rPr>
          <w:rFonts w:ascii="GHEA Grapalat" w:hAnsi="GHEA Grapalat"/>
          <w:u w:val="single"/>
          <w:lang w:val="es-ES"/>
        </w:rPr>
        <w:t xml:space="preserve">одает заявку в соответствии с процедурой предварительной квалификации Открытого конкурса, организованного </w:t>
      </w:r>
      <w:r w:rsidR="00441405" w:rsidRPr="00646B9F">
        <w:rPr>
          <w:rFonts w:ascii="GHEA Grapalat" w:hAnsi="GHEA Grapalat"/>
          <w:sz w:val="22"/>
          <w:szCs w:val="22"/>
          <w:lang w:val="ru-RU"/>
        </w:rPr>
        <w:t>ЗАО ''Высоковольтные электросети''</w:t>
      </w:r>
      <w:r w:rsidRPr="00646B9F">
        <w:rPr>
          <w:rFonts w:ascii="GHEA Grapalat" w:hAnsi="GHEA Grapalat"/>
          <w:u w:val="single"/>
          <w:lang w:val="es-ES"/>
        </w:rPr>
        <w:t xml:space="preserve"> под кодом </w:t>
      </w:r>
      <w:r w:rsidR="00441405" w:rsidRPr="00646B9F">
        <w:rPr>
          <w:rFonts w:ascii="GHEA Grapalat" w:hAnsi="GHEA Grapalat"/>
          <w:u w:val="single"/>
          <w:lang w:val="es-ES"/>
        </w:rPr>
        <w:t>ԲԷՑ-ՆԸ-ԲՄԽԾՁԲ-24/02</w:t>
      </w:r>
      <w:r w:rsidRPr="00646B9F">
        <w:rPr>
          <w:rFonts w:ascii="GHEA Grapalat" w:hAnsi="GHEA Grapalat"/>
          <w:u w:val="single"/>
          <w:lang w:val="es-ES"/>
        </w:rPr>
        <w:t xml:space="preserve"> и требованиями объявления о предварительной квалификации</w:t>
      </w:r>
      <w:r w:rsidRPr="00646B9F">
        <w:rPr>
          <w:rFonts w:ascii="GHEA Grapalat" w:hAnsi="GHEA Grapalat"/>
          <w:u w:val="single"/>
          <w:lang w:val="ru-RU"/>
        </w:rPr>
        <w:t>.</w:t>
      </w:r>
    </w:p>
    <w:p w14:paraId="755D3637" w14:textId="77777777" w:rsidR="002714EE" w:rsidRPr="00646B9F" w:rsidRDefault="002714EE" w:rsidP="002714EE">
      <w:pPr>
        <w:jc w:val="both"/>
        <w:rPr>
          <w:rFonts w:ascii="GHEA Grapalat" w:hAnsi="GHEA Grapalat"/>
          <w:u w:val="single"/>
          <w:lang w:val="es-ES"/>
        </w:rPr>
      </w:pPr>
    </w:p>
    <w:p w14:paraId="13F5CD0D" w14:textId="77777777" w:rsidR="002714EE" w:rsidRPr="00646B9F" w:rsidRDefault="002714EE" w:rsidP="002714E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57C822F2" w14:textId="77777777" w:rsidR="002714EE" w:rsidRPr="00646B9F" w:rsidRDefault="002714EE" w:rsidP="002714E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46B9F">
        <w:rPr>
          <w:rFonts w:ascii="GHEA Grapalat" w:hAnsi="GHEA Grapalat" w:cs="Sylfaen"/>
          <w:sz w:val="20"/>
          <w:szCs w:val="20"/>
          <w:lang w:val="es-ES"/>
        </w:rPr>
        <w:t xml:space="preserve">             </w:t>
      </w:r>
    </w:p>
    <w:p w14:paraId="33F172BC" w14:textId="77777777" w:rsidR="002714EE" w:rsidRPr="00646B9F" w:rsidRDefault="002714EE" w:rsidP="002714EE">
      <w:pPr>
        <w:jc w:val="both"/>
        <w:rPr>
          <w:rFonts w:ascii="GHEA Grapalat" w:hAnsi="GHEA Grapalat" w:cs="Arial"/>
          <w:u w:val="single"/>
          <w:lang w:val="es-ES"/>
        </w:rPr>
      </w:pPr>
      <w:r w:rsidRPr="00646B9F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646B9F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46B9F">
        <w:rPr>
          <w:rFonts w:ascii="GHEA Grapalat" w:hAnsi="GHEA Grapalat"/>
          <w:sz w:val="20"/>
          <w:szCs w:val="20"/>
          <w:lang w:val="es-ES"/>
        </w:rPr>
        <w:t xml:space="preserve">регистрационный номер налогоплательщика </w:t>
      </w:r>
      <w:r w:rsidRPr="00646B9F">
        <w:rPr>
          <w:rFonts w:ascii="GHEA Grapalat" w:hAnsi="GHEA Grapalat" w:cs="Arial"/>
          <w:lang w:val="es-ES"/>
        </w:rPr>
        <w:t xml:space="preserve"> </w:t>
      </w:r>
      <w:r w:rsidRPr="00646B9F">
        <w:rPr>
          <w:rFonts w:ascii="GHEA Grapalat" w:hAnsi="GHEA Grapalat" w:cs="Arial"/>
          <w:u w:val="single"/>
          <w:lang w:val="es-ES"/>
        </w:rPr>
        <w:tab/>
      </w:r>
      <w:r w:rsidRPr="00646B9F">
        <w:rPr>
          <w:rFonts w:ascii="GHEA Grapalat" w:hAnsi="GHEA Grapalat" w:cs="Arial"/>
          <w:u w:val="single"/>
          <w:lang w:val="es-ES"/>
        </w:rPr>
        <w:tab/>
      </w:r>
      <w:r w:rsidRPr="00646B9F">
        <w:rPr>
          <w:rFonts w:ascii="GHEA Grapalat" w:hAnsi="GHEA Grapalat" w:cs="Arial"/>
          <w:u w:val="single"/>
          <w:lang w:val="es-ES"/>
        </w:rPr>
        <w:tab/>
      </w:r>
      <w:r w:rsidRPr="00646B9F">
        <w:rPr>
          <w:rFonts w:ascii="GHEA Grapalat" w:hAnsi="GHEA Grapalat" w:cs="Arial"/>
          <w:u w:val="single"/>
          <w:lang w:val="es-ES"/>
        </w:rPr>
        <w:tab/>
      </w:r>
      <w:r w:rsidRPr="00646B9F">
        <w:rPr>
          <w:rFonts w:ascii="GHEA Grapalat" w:hAnsi="GHEA Grapalat" w:cs="Arial"/>
          <w:u w:val="single"/>
          <w:lang w:val="es-ES"/>
        </w:rPr>
        <w:tab/>
        <w:t>:</w:t>
      </w:r>
    </w:p>
    <w:p w14:paraId="50CB6173" w14:textId="77777777" w:rsidR="002714EE" w:rsidRPr="00646B9F" w:rsidRDefault="002714EE" w:rsidP="002714EE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46B9F">
        <w:rPr>
          <w:rFonts w:ascii="GHEA Grapalat" w:hAnsi="GHEA Grapalat" w:cs="Sylfaen"/>
          <w:vertAlign w:val="superscript"/>
          <w:lang w:val="es-ES"/>
        </w:rPr>
        <w:t xml:space="preserve">        </w:t>
      </w:r>
      <w:r w:rsidRPr="00646B9F">
        <w:rPr>
          <w:rFonts w:ascii="GHEA Grapalat" w:hAnsi="GHEA Grapalat" w:cs="Sylfaen"/>
          <w:vertAlign w:val="superscript"/>
          <w:lang w:val="ru-RU"/>
        </w:rPr>
        <w:t xml:space="preserve">        </w:t>
      </w:r>
      <w:r w:rsidRPr="00646B9F">
        <w:rPr>
          <w:rFonts w:ascii="GHEA Grapalat" w:hAnsi="GHEA Grapalat" w:cs="Sylfaen"/>
          <w:i/>
          <w:sz w:val="20"/>
          <w:szCs w:val="20"/>
          <w:vertAlign w:val="superscript"/>
          <w:lang w:val="ru-RU"/>
        </w:rPr>
        <w:t>данные</w:t>
      </w:r>
      <w:r w:rsidRPr="00646B9F">
        <w:rPr>
          <w:rFonts w:ascii="GHEA Grapalat" w:hAnsi="GHEA Grapalat" w:cs="Sylfaen"/>
          <w:i/>
          <w:sz w:val="20"/>
          <w:szCs w:val="20"/>
          <w:vertAlign w:val="superscript"/>
          <w:lang w:val="es-ES"/>
        </w:rPr>
        <w:t xml:space="preserve"> </w:t>
      </w:r>
      <w:r w:rsidRPr="00646B9F">
        <w:rPr>
          <w:rFonts w:ascii="GHEA Grapalat" w:hAnsi="GHEA Grapalat" w:cs="Sylfaen"/>
          <w:i/>
          <w:sz w:val="20"/>
          <w:szCs w:val="20"/>
          <w:vertAlign w:val="superscript"/>
          <w:lang w:val="ru-RU"/>
        </w:rPr>
        <w:t>участника</w:t>
      </w:r>
      <w:r w:rsidRPr="00646B9F">
        <w:rPr>
          <w:rFonts w:ascii="GHEA Grapalat" w:hAnsi="GHEA Grapalat" w:cs="Sylfaen"/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</w:t>
      </w:r>
      <w:r w:rsidRPr="00646B9F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</w:t>
      </w:r>
      <w:r w:rsidRPr="00646B9F">
        <w:rPr>
          <w:rFonts w:ascii="GHEA Grapalat" w:hAnsi="GHEA Grapalat" w:cs="Sylfaen"/>
          <w:sz w:val="20"/>
          <w:szCs w:val="20"/>
          <w:vertAlign w:val="superscript"/>
          <w:lang w:val="ru-RU"/>
        </w:rPr>
        <w:t xml:space="preserve">                                </w:t>
      </w:r>
      <w:r w:rsidRPr="00646B9F">
        <w:rPr>
          <w:rFonts w:ascii="GHEA Grapalat" w:hAnsi="GHEA Grapalat" w:cs="Sylfaen"/>
          <w:i/>
          <w:sz w:val="20"/>
          <w:szCs w:val="20"/>
          <w:vertAlign w:val="superscript"/>
          <w:lang w:val="es-ES"/>
        </w:rPr>
        <w:t>регистрационный номер налогоплательщика</w:t>
      </w:r>
      <w:r w:rsidRPr="00646B9F">
        <w:rPr>
          <w:rFonts w:ascii="GHEA Grapalat" w:hAnsi="GHEA Grapalat" w:cs="Sylfaen"/>
          <w:sz w:val="20"/>
          <w:szCs w:val="20"/>
          <w:vertAlign w:val="superscript"/>
          <w:lang w:val="ru-RU"/>
        </w:rPr>
        <w:t xml:space="preserve"> </w:t>
      </w:r>
      <w:r w:rsidRPr="00646B9F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14:paraId="256659BD" w14:textId="77777777" w:rsidR="002714EE" w:rsidRPr="00646B9F" w:rsidRDefault="002714EE" w:rsidP="002714E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628D5CC8" w14:textId="77777777" w:rsidR="002714EE" w:rsidRPr="00646B9F" w:rsidRDefault="002714EE" w:rsidP="00271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5"/>
        </w:tabs>
        <w:jc w:val="both"/>
        <w:rPr>
          <w:rFonts w:ascii="GHEA Grapalat" w:hAnsi="GHEA Grapalat"/>
          <w:lang w:val="es-ES"/>
        </w:rPr>
      </w:pPr>
      <w:r w:rsidRPr="00646B9F">
        <w:rPr>
          <w:rFonts w:ascii="GHEA Grapalat" w:hAnsi="GHEA Grapalat"/>
          <w:u w:val="single"/>
          <w:lang w:val="es-ES"/>
        </w:rPr>
        <w:tab/>
      </w:r>
      <w:r w:rsidRPr="00646B9F">
        <w:rPr>
          <w:rFonts w:ascii="GHEA Grapalat" w:hAnsi="GHEA Grapalat"/>
          <w:u w:val="single"/>
          <w:lang w:val="es-ES"/>
        </w:rPr>
        <w:tab/>
      </w:r>
      <w:r w:rsidRPr="00646B9F">
        <w:rPr>
          <w:rFonts w:ascii="GHEA Grapalat" w:hAnsi="GHEA Grapalat"/>
          <w:u w:val="single"/>
          <w:lang w:val="es-ES"/>
        </w:rPr>
        <w:tab/>
      </w:r>
      <w:r w:rsidRPr="00646B9F">
        <w:rPr>
          <w:rFonts w:ascii="GHEA Grapalat" w:hAnsi="GHEA Grapalat"/>
          <w:u w:val="single"/>
          <w:lang w:val="es-ES"/>
        </w:rPr>
        <w:tab/>
      </w:r>
      <w:r w:rsidRPr="00646B9F">
        <w:rPr>
          <w:rFonts w:ascii="GHEA Grapalat" w:hAnsi="GHEA Grapalat"/>
          <w:u w:val="single"/>
          <w:lang w:val="es-ES"/>
        </w:rPr>
        <w:tab/>
        <w:t>:</w:t>
      </w:r>
      <w:r w:rsidRPr="00646B9F">
        <w:rPr>
          <w:rFonts w:ascii="GHEA Grapalat" w:hAnsi="GHEA Grapalat"/>
          <w:lang w:val="es-ES"/>
        </w:rPr>
        <w:tab/>
      </w:r>
      <w:r w:rsidRPr="00646B9F">
        <w:rPr>
          <w:rFonts w:ascii="GHEA Grapalat" w:hAnsi="GHEA Grapalat"/>
          <w:lang w:val="es-ES"/>
        </w:rPr>
        <w:tab/>
      </w:r>
      <w:r w:rsidRPr="00646B9F">
        <w:rPr>
          <w:rFonts w:ascii="GHEA Grapalat" w:hAnsi="GHEA Grapalat"/>
          <w:lang w:val="es-ES"/>
        </w:rPr>
        <w:tab/>
      </w:r>
      <w:r w:rsidRPr="00646B9F">
        <w:rPr>
          <w:rFonts w:ascii="GHEA Grapalat" w:hAnsi="GHEA Grapalat"/>
          <w:lang w:val="es-ES"/>
        </w:rPr>
        <w:tab/>
      </w:r>
      <w:r w:rsidRPr="00646B9F">
        <w:rPr>
          <w:rFonts w:ascii="GHEA Grapalat" w:hAnsi="GHEA Grapalat"/>
          <w:lang w:val="es-ES"/>
        </w:rPr>
        <w:tab/>
        <w:t xml:space="preserve">    </w:t>
      </w:r>
      <w:r w:rsidRPr="00646B9F">
        <w:rPr>
          <w:rFonts w:ascii="GHEA Grapalat" w:hAnsi="GHEA Grapalat"/>
          <w:u w:val="single"/>
          <w:lang w:val="es-ES"/>
        </w:rPr>
        <w:tab/>
      </w:r>
      <w:r w:rsidRPr="00646B9F">
        <w:rPr>
          <w:rFonts w:ascii="GHEA Grapalat" w:hAnsi="GHEA Grapalat"/>
          <w:u w:val="single"/>
          <w:lang w:val="es-ES"/>
        </w:rPr>
        <w:tab/>
      </w:r>
      <w:r w:rsidRPr="00646B9F">
        <w:rPr>
          <w:rFonts w:ascii="GHEA Grapalat" w:hAnsi="GHEA Grapalat"/>
          <w:u w:val="single"/>
          <w:lang w:val="es-ES"/>
        </w:rPr>
        <w:tab/>
      </w:r>
      <w:r w:rsidRPr="00646B9F">
        <w:rPr>
          <w:rFonts w:ascii="GHEA Grapalat" w:hAnsi="GHEA Grapalat"/>
          <w:u w:val="single"/>
          <w:lang w:val="es-ES"/>
        </w:rPr>
        <w:tab/>
      </w:r>
      <w:r w:rsidRPr="00646B9F">
        <w:rPr>
          <w:rFonts w:ascii="GHEA Grapalat" w:hAnsi="GHEA Grapalat"/>
          <w:u w:val="single"/>
          <w:lang w:val="es-ES"/>
        </w:rPr>
        <w:tab/>
        <w:t>:</w:t>
      </w:r>
    </w:p>
    <w:p w14:paraId="642D5C8A" w14:textId="77777777" w:rsidR="002714EE" w:rsidRPr="00646B9F" w:rsidRDefault="002714EE" w:rsidP="002714EE">
      <w:pPr>
        <w:jc w:val="both"/>
        <w:rPr>
          <w:rFonts w:ascii="GHEA Grapalat" w:hAnsi="GHEA Grapalat" w:cs="Arial"/>
          <w:vertAlign w:val="superscript"/>
          <w:lang w:val="ru-RU"/>
        </w:rPr>
      </w:pPr>
      <w:r w:rsidRPr="00646B9F">
        <w:rPr>
          <w:rFonts w:ascii="GHEA Grapalat" w:hAnsi="GHEA Grapalat" w:cs="Sylfaen"/>
          <w:i/>
          <w:vertAlign w:val="superscript"/>
          <w:lang w:val="es-ES"/>
        </w:rPr>
        <w:t xml:space="preserve">           </w:t>
      </w:r>
      <w:r w:rsidRPr="00646B9F">
        <w:rPr>
          <w:rFonts w:ascii="GHEA Grapalat" w:hAnsi="GHEA Grapalat" w:cs="Sylfaen"/>
          <w:i/>
          <w:vertAlign w:val="superscript"/>
          <w:lang w:val="ru-RU"/>
        </w:rPr>
        <w:t xml:space="preserve">                </w:t>
      </w:r>
      <w:r w:rsidRPr="00646B9F">
        <w:rPr>
          <w:rFonts w:ascii="GHEA Grapalat" w:hAnsi="GHEA Grapalat" w:cs="Sylfaen"/>
          <w:i/>
          <w:vertAlign w:val="superscript"/>
          <w:lang w:val="es-ES"/>
        </w:rPr>
        <w:t xml:space="preserve"> </w:t>
      </w:r>
      <w:r w:rsidRPr="00646B9F">
        <w:rPr>
          <w:rFonts w:ascii="GHEA Grapalat" w:hAnsi="GHEA Grapalat" w:cs="Sylfaen"/>
          <w:i/>
          <w:vertAlign w:val="superscript"/>
          <w:lang w:val="ru-RU"/>
        </w:rPr>
        <w:t>данные участник</w:t>
      </w:r>
      <w:r w:rsidRPr="00646B9F">
        <w:rPr>
          <w:rFonts w:ascii="GHEA Grapalat" w:hAnsi="GHEA Grapalat" w:cs="Sylfaen"/>
          <w:vertAlign w:val="superscript"/>
          <w:lang w:val="ru-RU"/>
        </w:rPr>
        <w:t>а</w:t>
      </w:r>
      <w:r w:rsidRPr="00646B9F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</w:t>
      </w:r>
      <w:r w:rsidRPr="00646B9F">
        <w:rPr>
          <w:rFonts w:ascii="GHEA Grapalat" w:hAnsi="GHEA Grapalat" w:cs="Arial"/>
          <w:vertAlign w:val="superscript"/>
          <w:lang w:val="ru-RU"/>
        </w:rPr>
        <w:t xml:space="preserve">       </w:t>
      </w:r>
      <w:r w:rsidRPr="00646B9F">
        <w:rPr>
          <w:rFonts w:ascii="GHEA Grapalat" w:hAnsi="GHEA Grapalat" w:cs="Arial"/>
          <w:vertAlign w:val="superscript"/>
          <w:lang w:val="es-ES"/>
        </w:rPr>
        <w:t xml:space="preserve">   </w:t>
      </w:r>
      <w:r w:rsidRPr="00646B9F">
        <w:rPr>
          <w:rFonts w:ascii="GHEA Grapalat" w:hAnsi="GHEA Grapalat" w:cs="Arial"/>
          <w:vertAlign w:val="superscript"/>
          <w:lang w:val="hy-AM"/>
        </w:rPr>
        <w:t xml:space="preserve">     </w:t>
      </w:r>
      <w:r w:rsidRPr="00646B9F">
        <w:rPr>
          <w:rFonts w:ascii="GHEA Grapalat" w:hAnsi="GHEA Grapalat" w:cs="Arial"/>
          <w:vertAlign w:val="superscript"/>
          <w:lang w:val="es-ES"/>
        </w:rPr>
        <w:t xml:space="preserve"> </w:t>
      </w:r>
      <w:r w:rsidRPr="00646B9F">
        <w:rPr>
          <w:rFonts w:ascii="GHEA Grapalat" w:hAnsi="GHEA Grapalat" w:cs="Arial"/>
          <w:i/>
          <w:vertAlign w:val="superscript"/>
          <w:lang w:val="ru-RU"/>
        </w:rPr>
        <w:t xml:space="preserve">адрес электронной почты </w:t>
      </w:r>
    </w:p>
    <w:p w14:paraId="0F2F90BD" w14:textId="529625C9" w:rsidR="009D738E" w:rsidRPr="00646B9F" w:rsidRDefault="009D738E" w:rsidP="009D738E">
      <w:pPr>
        <w:jc w:val="right"/>
        <w:rPr>
          <w:rFonts w:ascii="GHEA Grapalat" w:hAnsi="GHEA Grapalat" w:cs="Arial"/>
          <w:sz w:val="20"/>
          <w:lang w:val="hy-AM"/>
        </w:rPr>
      </w:pPr>
      <w:r w:rsidRPr="00646B9F">
        <w:rPr>
          <w:rFonts w:ascii="GHEA Grapalat" w:hAnsi="GHEA Grapalat" w:cs="Arial"/>
          <w:sz w:val="20"/>
          <w:lang w:val="hy-AM"/>
        </w:rPr>
        <w:tab/>
      </w:r>
      <w:r w:rsidRPr="00646B9F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ED0607A" w14:textId="77777777" w:rsidR="009D738E" w:rsidRPr="00646B9F" w:rsidRDefault="009D738E" w:rsidP="009D738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B11FC8B" w14:textId="77777777" w:rsidR="009D738E" w:rsidRPr="00646B9F" w:rsidRDefault="009D738E" w:rsidP="009D738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C121A44" w14:textId="77777777" w:rsidR="009D738E" w:rsidRPr="00646B9F" w:rsidRDefault="009D738E" w:rsidP="009D738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D867E43" w14:textId="77777777" w:rsidR="009D738E" w:rsidRPr="009F3B99" w:rsidRDefault="009D738E" w:rsidP="009D738E">
      <w:pPr>
        <w:pStyle w:val="31"/>
        <w:jc w:val="right"/>
        <w:rPr>
          <w:rFonts w:ascii="GHEA Grapalat" w:hAnsi="GHEA Grapalat"/>
          <w:b/>
          <w:highlight w:val="yellow"/>
          <w:lang w:val="hy-AM"/>
        </w:rPr>
      </w:pPr>
    </w:p>
    <w:p w14:paraId="5BA6CF31" w14:textId="77777777" w:rsidR="009D738E" w:rsidRPr="009F3B99" w:rsidRDefault="009D738E" w:rsidP="009D738E">
      <w:pPr>
        <w:rPr>
          <w:rFonts w:ascii="GHEA Grapalat" w:hAnsi="GHEA Grapalat" w:cs="Sylfaen"/>
          <w:i/>
          <w:sz w:val="20"/>
          <w:szCs w:val="20"/>
          <w:highlight w:val="yellow"/>
          <w:lang w:val="hy-AM"/>
        </w:rPr>
      </w:pPr>
      <w:r w:rsidRPr="009F3B99">
        <w:rPr>
          <w:rFonts w:ascii="GHEA Grapalat" w:hAnsi="GHEA Grapalat" w:cs="Sylfaen"/>
          <w:i/>
          <w:sz w:val="20"/>
          <w:szCs w:val="20"/>
          <w:highlight w:val="yellow"/>
          <w:lang w:val="hy-AM"/>
        </w:rPr>
        <w:br w:type="page"/>
      </w:r>
    </w:p>
    <w:p w14:paraId="29677893" w14:textId="77777777" w:rsidR="009D738E" w:rsidRPr="009F3B99" w:rsidRDefault="009D738E" w:rsidP="009D738E">
      <w:pPr>
        <w:jc w:val="center"/>
        <w:rPr>
          <w:rFonts w:ascii="GHEA Grapalat" w:hAnsi="GHEA Grapalat" w:cs="Sylfaen"/>
          <w:i/>
          <w:sz w:val="20"/>
          <w:szCs w:val="20"/>
          <w:highlight w:val="yellow"/>
          <w:lang w:val="hy-AM"/>
        </w:rPr>
      </w:pPr>
    </w:p>
    <w:p w14:paraId="018956DA" w14:textId="77777777" w:rsidR="009D738E" w:rsidRPr="009F3B99" w:rsidRDefault="009D738E" w:rsidP="009D738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highlight w:val="yellow"/>
          <w:lang w:val="es-ES"/>
        </w:rPr>
      </w:pPr>
    </w:p>
    <w:p w14:paraId="096BE1C7" w14:textId="77777777" w:rsidR="002714EE" w:rsidRPr="00646B9F" w:rsidRDefault="002714EE" w:rsidP="002714EE">
      <w:pPr>
        <w:ind w:left="360"/>
        <w:jc w:val="right"/>
        <w:rPr>
          <w:rFonts w:ascii="GHEA Grapalat" w:hAnsi="GHEA Grapalat"/>
          <w:b/>
          <w:lang w:val="ru-RU"/>
        </w:rPr>
      </w:pPr>
      <w:r w:rsidRPr="00646B9F">
        <w:rPr>
          <w:rFonts w:ascii="GHEA Grapalat" w:hAnsi="GHEA Grapalat"/>
          <w:b/>
          <w:lang w:val="ru-RU"/>
        </w:rPr>
        <w:t>Приложение № 2</w:t>
      </w:r>
    </w:p>
    <w:p w14:paraId="74F13FF5" w14:textId="42569E7D" w:rsidR="00F53BDB" w:rsidRPr="00646B9F" w:rsidRDefault="00F53BDB" w:rsidP="00F53BDB">
      <w:pPr>
        <w:ind w:left="360"/>
        <w:jc w:val="right"/>
        <w:rPr>
          <w:rFonts w:ascii="GHEA Grapalat" w:hAnsi="GHEA Grapalat"/>
          <w:b/>
          <w:lang w:val="ru-RU"/>
        </w:rPr>
      </w:pPr>
      <w:r w:rsidRPr="00646B9F">
        <w:rPr>
          <w:rFonts w:ascii="GHEA Grapalat" w:hAnsi="GHEA Grapalat"/>
          <w:b/>
          <w:lang w:val="ru-RU"/>
        </w:rPr>
        <w:t xml:space="preserve">Объявления о проведении процедуры предварительного отбора для участия открытом тендере на закупку консультационных услуг по коду </w:t>
      </w:r>
      <w:r w:rsidRPr="00646B9F">
        <w:rPr>
          <w:rFonts w:ascii="GHEA Grapalat" w:hAnsi="GHEA Grapalat" w:cs="Sylfaen"/>
          <w:b/>
          <w:lang w:val="es-ES"/>
        </w:rPr>
        <w:t>ԲԷՑ-ՆԸ-ԲՄԽԾՁԲ-24/02</w:t>
      </w:r>
    </w:p>
    <w:p w14:paraId="676F5234" w14:textId="77777777" w:rsidR="009D738E" w:rsidRPr="00646B9F" w:rsidRDefault="009D738E" w:rsidP="009D738E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14:paraId="34B1935F" w14:textId="77777777" w:rsidR="009D738E" w:rsidRPr="00646B9F" w:rsidRDefault="009D738E" w:rsidP="009D738E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577AE665" w14:textId="0AF80EC7" w:rsidR="002714EE" w:rsidRPr="00646B9F" w:rsidRDefault="009D1BDA" w:rsidP="002714EE">
      <w:pPr>
        <w:ind w:left="360"/>
        <w:jc w:val="center"/>
        <w:rPr>
          <w:rStyle w:val="y2iqfc"/>
          <w:rFonts w:ascii="GHEA Grapalat" w:hAnsi="GHEA Grapalat"/>
          <w:b/>
          <w:color w:val="202124"/>
          <w:sz w:val="28"/>
          <w:szCs w:val="28"/>
          <w:lang w:val="ru-RU"/>
        </w:rPr>
      </w:pPr>
      <w:r w:rsidRPr="00646B9F">
        <w:rPr>
          <w:rStyle w:val="y2iqfc"/>
          <w:rFonts w:ascii="GHEA Grapalat" w:hAnsi="GHEA Grapalat"/>
          <w:color w:val="202124"/>
          <w:sz w:val="28"/>
          <w:szCs w:val="28"/>
          <w:lang w:val="ru-RU"/>
        </w:rPr>
        <w:t>ОБЬЯВЛЕНИЕ</w:t>
      </w:r>
    </w:p>
    <w:p w14:paraId="20E59001" w14:textId="37B2844B" w:rsidR="002714EE" w:rsidRPr="00646B9F" w:rsidRDefault="002714EE" w:rsidP="002714EE">
      <w:pPr>
        <w:ind w:left="360"/>
        <w:jc w:val="center"/>
        <w:rPr>
          <w:rFonts w:ascii="GHEA Grapalat" w:hAnsi="GHEA Grapalat"/>
          <w:u w:val="single"/>
          <w:lang w:val="es-ES"/>
        </w:rPr>
      </w:pPr>
      <w:r w:rsidRPr="00646B9F">
        <w:rPr>
          <w:rStyle w:val="y2iqfc"/>
          <w:rFonts w:ascii="GHEA Grapalat" w:hAnsi="GHEA Grapalat"/>
          <w:color w:val="202124"/>
          <w:sz w:val="28"/>
          <w:szCs w:val="28"/>
          <w:lang w:val="ru-RU"/>
        </w:rPr>
        <w:t xml:space="preserve"> </w:t>
      </w:r>
      <w:r w:rsidR="009D1BDA" w:rsidRPr="00646B9F">
        <w:rPr>
          <w:rStyle w:val="y2iqfc"/>
          <w:rFonts w:ascii="GHEA Grapalat" w:hAnsi="GHEA Grapalat"/>
          <w:color w:val="202124"/>
          <w:sz w:val="28"/>
          <w:szCs w:val="28"/>
          <w:lang w:val="ru-RU"/>
        </w:rPr>
        <w:t xml:space="preserve">О соответствии квалификационным критериям, указанным в заявлении о предварительной квалификации, под кодом </w:t>
      </w:r>
      <w:r w:rsidR="009D1BDA" w:rsidRPr="00646B9F">
        <w:rPr>
          <w:rFonts w:ascii="GHEA Grapalat" w:hAnsi="GHEA Grapalat"/>
          <w:u w:val="single"/>
          <w:lang w:val="es-ES"/>
        </w:rPr>
        <w:t>ԲԷՑ-ՆԸ-ԲՄԽԾՁԲ-24/02</w:t>
      </w:r>
    </w:p>
    <w:p w14:paraId="568A0697" w14:textId="77777777" w:rsidR="009D1BDA" w:rsidRPr="00646B9F" w:rsidRDefault="009D1BDA" w:rsidP="002714EE">
      <w:pPr>
        <w:ind w:left="360"/>
        <w:jc w:val="center"/>
        <w:rPr>
          <w:rStyle w:val="y2iqfc"/>
          <w:rFonts w:ascii="GHEA Grapalat" w:hAnsi="GHEA Grapalat"/>
          <w:b/>
          <w:color w:val="202124"/>
          <w:sz w:val="28"/>
          <w:szCs w:val="28"/>
          <w:lang w:val="ru-RU"/>
        </w:rPr>
      </w:pPr>
    </w:p>
    <w:p w14:paraId="449D9D39" w14:textId="77777777" w:rsidR="009D1BDA" w:rsidRPr="00646B9F" w:rsidRDefault="009D1BDA" w:rsidP="002714E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46B9F">
        <w:rPr>
          <w:rFonts w:ascii="GHEA Grapalat" w:hAnsi="GHEA Grapalat" w:cs="Sylfaen"/>
          <w:sz w:val="20"/>
          <w:szCs w:val="20"/>
          <w:u w:val="single"/>
          <w:lang w:val="ru-RU"/>
        </w:rPr>
        <w:t xml:space="preserve"> </w:t>
      </w:r>
      <w:r w:rsidR="002714EE" w:rsidRPr="00646B9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2714EE" w:rsidRPr="00646B9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2714EE" w:rsidRPr="00646B9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2714EE" w:rsidRPr="00646B9F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="002714EE" w:rsidRPr="00646B9F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003FD053" w14:textId="4A4B04D0" w:rsidR="009D1BDA" w:rsidRPr="00646B9F" w:rsidRDefault="009D1BDA" w:rsidP="002714E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46B9F">
        <w:rPr>
          <w:rFonts w:ascii="GHEA Grapalat" w:hAnsi="GHEA Grapalat" w:cs="Sylfaen"/>
          <w:i/>
          <w:vertAlign w:val="superscript"/>
          <w:lang w:val="es-ES"/>
        </w:rPr>
        <w:t>имя участника</w:t>
      </w:r>
    </w:p>
    <w:p w14:paraId="616F0151" w14:textId="799380A4" w:rsidR="002714EE" w:rsidRPr="00646B9F" w:rsidRDefault="009D1BDA" w:rsidP="009D1BDA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proofErr w:type="spellStart"/>
      <w:r w:rsidRPr="00646B9F">
        <w:rPr>
          <w:rFonts w:ascii="GHEA Grapalat" w:hAnsi="GHEA Grapalat" w:cs="Sylfaen"/>
          <w:sz w:val="20"/>
          <w:szCs w:val="20"/>
          <w:lang w:val="ru-RU"/>
        </w:rPr>
        <w:t>обьявляет</w:t>
      </w:r>
      <w:proofErr w:type="spellEnd"/>
      <w:r w:rsidRPr="00646B9F">
        <w:rPr>
          <w:rFonts w:ascii="GHEA Grapalat" w:hAnsi="GHEA Grapalat" w:cs="Sylfaen"/>
          <w:sz w:val="20"/>
          <w:szCs w:val="20"/>
          <w:lang w:val="hy-AM"/>
        </w:rPr>
        <w:t xml:space="preserve"> и удостоверяет, что он соответствует требованиям квалификационных критериев, изложенных в заявлении о предварительной квалификации с кодом «</w:t>
      </w:r>
      <w:r w:rsidR="00646B9F" w:rsidRPr="00646B9F">
        <w:rPr>
          <w:rFonts w:ascii="GHEA Grapalat" w:hAnsi="GHEA Grapalat" w:cs="Sylfaen"/>
          <w:sz w:val="20"/>
          <w:szCs w:val="20"/>
          <w:lang w:val="hy-AM"/>
        </w:rPr>
        <w:t>ԲԷՑ-ՆԸ-ԲՄԽԾՁԲ-24/02</w:t>
      </w:r>
      <w:r w:rsidRPr="00646B9F">
        <w:rPr>
          <w:rFonts w:ascii="GHEA Grapalat" w:hAnsi="GHEA Grapalat" w:cs="Sylfaen"/>
          <w:sz w:val="20"/>
          <w:szCs w:val="20"/>
          <w:lang w:val="hy-AM"/>
        </w:rPr>
        <w:t>», и представляет:</w:t>
      </w:r>
    </w:p>
    <w:p w14:paraId="62CE6CED" w14:textId="3814AC7C" w:rsidR="009D738E" w:rsidRPr="00646B9F" w:rsidRDefault="009D738E" w:rsidP="00646B9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171B2B9F" w14:textId="2B3B12C9" w:rsidR="003E2576" w:rsidRPr="00646B9F" w:rsidRDefault="002714EE">
      <w:pPr>
        <w:pStyle w:val="aff"/>
        <w:numPr>
          <w:ilvl w:val="0"/>
          <w:numId w:val="8"/>
        </w:numPr>
        <w:suppressAutoHyphens/>
        <w:spacing w:line="360" w:lineRule="auto"/>
        <w:ind w:left="720"/>
        <w:jc w:val="both"/>
        <w:rPr>
          <w:rFonts w:ascii="GHEA Grapalat" w:eastAsia="Tahoma" w:hAnsi="GHEA Grapalat" w:cs="Tahoma"/>
          <w:color w:val="000000"/>
          <w:sz w:val="20"/>
          <w:szCs w:val="20"/>
        </w:rPr>
      </w:pPr>
      <w:r w:rsidRPr="00646B9F">
        <w:rPr>
          <w:rFonts w:ascii="GHEA Grapalat" w:eastAsia="Tahoma" w:hAnsi="GHEA Grapalat" w:cs="Tahoma"/>
          <w:color w:val="000000"/>
          <w:sz w:val="20"/>
          <w:szCs w:val="20"/>
        </w:rPr>
        <w:t>Копии ранее заключенных договоров (контрактов, соглашений), копия акта приема-передачи и т.п. или письменное заверение стороны, принимающей исполнение данного договора</w:t>
      </w:r>
      <w:r w:rsidR="003E2576" w:rsidRPr="00646B9F">
        <w:rPr>
          <w:rFonts w:ascii="GHEA Grapalat" w:eastAsia="Tahoma" w:hAnsi="GHEA Grapalat" w:cs="Tahoma"/>
          <w:color w:val="000000"/>
          <w:sz w:val="20"/>
          <w:szCs w:val="20"/>
        </w:rPr>
        <w:t>,</w:t>
      </w:r>
    </w:p>
    <w:p w14:paraId="52BC4E36" w14:textId="77777777" w:rsidR="002714EE" w:rsidRPr="00646B9F" w:rsidRDefault="002714EE">
      <w:pPr>
        <w:pStyle w:val="aff"/>
        <w:numPr>
          <w:ilvl w:val="0"/>
          <w:numId w:val="8"/>
        </w:numPr>
        <w:suppressAutoHyphens/>
        <w:spacing w:line="360" w:lineRule="auto"/>
        <w:ind w:left="720"/>
        <w:jc w:val="both"/>
        <w:rPr>
          <w:rFonts w:ascii="GHEA Grapalat" w:eastAsia="Tahoma" w:hAnsi="GHEA Grapalat" w:cs="Tahoma"/>
          <w:color w:val="000000"/>
          <w:sz w:val="20"/>
          <w:szCs w:val="20"/>
        </w:rPr>
      </w:pPr>
      <w:r w:rsidRPr="00646B9F">
        <w:rPr>
          <w:rFonts w:ascii="GHEA Grapalat" w:eastAsia="Tahoma" w:hAnsi="GHEA Grapalat" w:cs="Tahoma"/>
          <w:color w:val="000000"/>
          <w:sz w:val="20"/>
          <w:szCs w:val="20"/>
        </w:rPr>
        <w:t>Письменные согласия специалистов, входящих в номинируемый состав, на привлечение их к оказанию услуг, а также копии паспортов и квалификационных документов специалистов, резюме.</w:t>
      </w:r>
    </w:p>
    <w:p w14:paraId="6E58C34D" w14:textId="116D4FD7" w:rsidR="003E2576" w:rsidRPr="00646B9F" w:rsidRDefault="002714EE">
      <w:pPr>
        <w:pStyle w:val="aff"/>
        <w:numPr>
          <w:ilvl w:val="0"/>
          <w:numId w:val="8"/>
        </w:numPr>
        <w:suppressAutoHyphens/>
        <w:spacing w:line="360" w:lineRule="auto"/>
        <w:ind w:left="720"/>
        <w:jc w:val="both"/>
        <w:rPr>
          <w:rFonts w:ascii="GHEA Grapalat" w:eastAsia="Tahoma" w:hAnsi="GHEA Grapalat" w:cs="Tahoma"/>
          <w:color w:val="000000"/>
          <w:sz w:val="20"/>
          <w:szCs w:val="20"/>
        </w:rPr>
      </w:pPr>
      <w:r w:rsidRPr="00646B9F">
        <w:rPr>
          <w:rFonts w:ascii="GHEA Grapalat" w:eastAsia="Tahoma" w:hAnsi="GHEA Grapalat" w:cs="Tahoma"/>
          <w:color w:val="000000"/>
          <w:sz w:val="20"/>
          <w:szCs w:val="20"/>
        </w:rPr>
        <w:t>Копия договора о совместной деятельности, если участники участвуют в данной процедуре в качестве совместной деятельности (консорциума).</w:t>
      </w:r>
    </w:p>
    <w:p w14:paraId="2435BC8E" w14:textId="707AA40B" w:rsidR="009D738E" w:rsidRPr="00646B9F" w:rsidRDefault="003E2576" w:rsidP="003E2576">
      <w:pPr>
        <w:spacing w:line="360" w:lineRule="auto"/>
        <w:ind w:left="2" w:hanging="2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46B9F">
        <w:rPr>
          <w:rFonts w:ascii="GHEA Grapalat" w:eastAsia="Tahoma" w:hAnsi="GHEA Grapalat" w:cs="Tahoma"/>
          <w:vertAlign w:val="superscript"/>
          <w:lang w:val="ru-RU"/>
        </w:rPr>
        <w:tab/>
      </w:r>
      <w:r w:rsidRPr="00646B9F">
        <w:rPr>
          <w:rFonts w:ascii="GHEA Grapalat" w:eastAsia="Tahoma" w:hAnsi="GHEA Grapalat" w:cs="Tahoma"/>
          <w:vertAlign w:val="superscript"/>
          <w:lang w:val="ru-RU"/>
        </w:rPr>
        <w:tab/>
      </w:r>
      <w:r w:rsidRPr="00646B9F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="009D738E" w:rsidRPr="00646B9F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446"/>
        <w:gridCol w:w="5751"/>
      </w:tblGrid>
      <w:tr w:rsidR="002714EE" w:rsidRPr="00B36795" w14:paraId="2454A886" w14:textId="77777777" w:rsidTr="00330E7E">
        <w:trPr>
          <w:jc w:val="center"/>
        </w:trPr>
        <w:tc>
          <w:tcPr>
            <w:tcW w:w="10008" w:type="dxa"/>
            <w:gridSpan w:val="3"/>
          </w:tcPr>
          <w:p w14:paraId="25395A94" w14:textId="0654B5AA" w:rsidR="002714EE" w:rsidRPr="00646B9F" w:rsidRDefault="00F53BDB" w:rsidP="00330E7E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  <w:lang w:val="ru-RU"/>
              </w:rPr>
              <w:t>Договоры, надлежащим образом исполненные в течение года подачи заявки на предварительную квалификацию и в годы, предшествующие ему</w:t>
            </w:r>
          </w:p>
        </w:tc>
      </w:tr>
      <w:tr w:rsidR="002714EE" w:rsidRPr="00B36795" w14:paraId="01CD631D" w14:textId="77777777" w:rsidTr="00330E7E">
        <w:trPr>
          <w:jc w:val="center"/>
        </w:trPr>
        <w:tc>
          <w:tcPr>
            <w:tcW w:w="1811" w:type="dxa"/>
          </w:tcPr>
          <w:p w14:paraId="5ED1DE77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N/N</w:t>
            </w:r>
          </w:p>
        </w:tc>
        <w:tc>
          <w:tcPr>
            <w:tcW w:w="2446" w:type="dxa"/>
          </w:tcPr>
          <w:p w14:paraId="34506781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5751" w:type="dxa"/>
          </w:tcPr>
          <w:p w14:paraId="0B9F8566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  <w:lang w:val="ru-RU"/>
              </w:rPr>
              <w:t>информация о Заказчике и для связи с ним</w:t>
            </w:r>
          </w:p>
        </w:tc>
      </w:tr>
      <w:tr w:rsidR="002714EE" w:rsidRPr="00646B9F" w14:paraId="61F2F52B" w14:textId="77777777" w:rsidTr="00330E7E">
        <w:trPr>
          <w:jc w:val="center"/>
        </w:trPr>
        <w:tc>
          <w:tcPr>
            <w:tcW w:w="10008" w:type="dxa"/>
            <w:gridSpan w:val="3"/>
          </w:tcPr>
          <w:p w14:paraId="3F6006D5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дата</w:t>
            </w:r>
            <w:proofErr w:type="spellEnd"/>
            <w:r w:rsidRPr="00646B9F">
              <w:rPr>
                <w:rFonts w:ascii="GHEA Grapalat" w:hAnsi="GHEA Grapalat" w:cs="Sylfaen"/>
                <w:sz w:val="20"/>
                <w:szCs w:val="20"/>
              </w:rPr>
              <w:t>............ г</w:t>
            </w: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од</w:t>
            </w:r>
            <w:proofErr w:type="spellEnd"/>
            <w:r w:rsidRPr="00646B9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выпуска</w:t>
            </w:r>
            <w:proofErr w:type="spellEnd"/>
          </w:p>
        </w:tc>
      </w:tr>
      <w:tr w:rsidR="002714EE" w:rsidRPr="00646B9F" w14:paraId="3B627543" w14:textId="77777777" w:rsidTr="00330E7E">
        <w:trPr>
          <w:jc w:val="center"/>
        </w:trPr>
        <w:tc>
          <w:tcPr>
            <w:tcW w:w="1811" w:type="dxa"/>
          </w:tcPr>
          <w:p w14:paraId="40B450A8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14:paraId="6087154C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3948DD66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714EE" w:rsidRPr="00646B9F" w14:paraId="58C0B0DA" w14:textId="77777777" w:rsidTr="00330E7E">
        <w:trPr>
          <w:jc w:val="center"/>
        </w:trPr>
        <w:tc>
          <w:tcPr>
            <w:tcW w:w="1811" w:type="dxa"/>
          </w:tcPr>
          <w:p w14:paraId="4B3951B2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71000901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2966686C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714EE" w:rsidRPr="00646B9F" w14:paraId="7B96C369" w14:textId="77777777" w:rsidTr="00330E7E">
        <w:trPr>
          <w:jc w:val="center"/>
        </w:trPr>
        <w:tc>
          <w:tcPr>
            <w:tcW w:w="1811" w:type="dxa"/>
          </w:tcPr>
          <w:p w14:paraId="734D8F2E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446" w:type="dxa"/>
          </w:tcPr>
          <w:p w14:paraId="017ADED0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61C271DB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714EE" w:rsidRPr="00646B9F" w14:paraId="0B8F3D41" w14:textId="77777777" w:rsidTr="00330E7E">
        <w:trPr>
          <w:jc w:val="center"/>
        </w:trPr>
        <w:tc>
          <w:tcPr>
            <w:tcW w:w="10008" w:type="dxa"/>
            <w:gridSpan w:val="3"/>
          </w:tcPr>
          <w:p w14:paraId="61D38B2E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дата</w:t>
            </w:r>
            <w:proofErr w:type="spellEnd"/>
            <w:r w:rsidRPr="00646B9F">
              <w:rPr>
                <w:rFonts w:ascii="GHEA Grapalat" w:hAnsi="GHEA Grapalat" w:cs="Sylfaen"/>
                <w:sz w:val="20"/>
                <w:szCs w:val="20"/>
              </w:rPr>
              <w:t xml:space="preserve">........... </w:t>
            </w: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год</w:t>
            </w:r>
            <w:proofErr w:type="spellEnd"/>
            <w:r w:rsidRPr="00646B9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выпуска</w:t>
            </w:r>
            <w:proofErr w:type="spellEnd"/>
          </w:p>
        </w:tc>
      </w:tr>
      <w:tr w:rsidR="002714EE" w:rsidRPr="00646B9F" w14:paraId="47A5EC56" w14:textId="77777777" w:rsidTr="00330E7E">
        <w:trPr>
          <w:jc w:val="center"/>
        </w:trPr>
        <w:tc>
          <w:tcPr>
            <w:tcW w:w="1811" w:type="dxa"/>
          </w:tcPr>
          <w:p w14:paraId="112D9C6A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14:paraId="1DD65205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4215568B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714EE" w:rsidRPr="00646B9F" w14:paraId="26A0DAE9" w14:textId="77777777" w:rsidTr="00330E7E">
        <w:trPr>
          <w:jc w:val="center"/>
        </w:trPr>
        <w:tc>
          <w:tcPr>
            <w:tcW w:w="1811" w:type="dxa"/>
          </w:tcPr>
          <w:p w14:paraId="436870EA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18C09A66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2FF00948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714EE" w:rsidRPr="00646B9F" w14:paraId="10B2F683" w14:textId="77777777" w:rsidTr="00330E7E">
        <w:trPr>
          <w:jc w:val="center"/>
        </w:trPr>
        <w:tc>
          <w:tcPr>
            <w:tcW w:w="1811" w:type="dxa"/>
          </w:tcPr>
          <w:p w14:paraId="03FAE8A0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446" w:type="dxa"/>
          </w:tcPr>
          <w:p w14:paraId="4BBAFCA5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5F7B1A75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714EE" w:rsidRPr="00646B9F" w14:paraId="0C16DC1D" w14:textId="77777777" w:rsidTr="00330E7E">
        <w:trPr>
          <w:jc w:val="center"/>
        </w:trPr>
        <w:tc>
          <w:tcPr>
            <w:tcW w:w="10008" w:type="dxa"/>
            <w:gridSpan w:val="3"/>
          </w:tcPr>
          <w:p w14:paraId="3CA7CAAB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дата</w:t>
            </w:r>
            <w:proofErr w:type="spellEnd"/>
            <w:r w:rsidRPr="00646B9F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год</w:t>
            </w:r>
            <w:proofErr w:type="spellEnd"/>
            <w:r w:rsidRPr="00646B9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выпуска</w:t>
            </w:r>
            <w:proofErr w:type="spellEnd"/>
          </w:p>
        </w:tc>
      </w:tr>
      <w:tr w:rsidR="002714EE" w:rsidRPr="00646B9F" w14:paraId="487F8B6C" w14:textId="77777777" w:rsidTr="00330E7E">
        <w:trPr>
          <w:jc w:val="center"/>
        </w:trPr>
        <w:tc>
          <w:tcPr>
            <w:tcW w:w="1811" w:type="dxa"/>
          </w:tcPr>
          <w:p w14:paraId="6406FDC7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14:paraId="7B42B2CD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48D257CF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714EE" w:rsidRPr="00646B9F" w14:paraId="52842478" w14:textId="77777777" w:rsidTr="00330E7E">
        <w:trPr>
          <w:jc w:val="center"/>
        </w:trPr>
        <w:tc>
          <w:tcPr>
            <w:tcW w:w="1811" w:type="dxa"/>
          </w:tcPr>
          <w:p w14:paraId="6014854D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0E4AB75D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63691CD6" w14:textId="77777777" w:rsidR="002714EE" w:rsidRPr="00646B9F" w:rsidRDefault="002714EE" w:rsidP="00330E7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2B55A43E" w14:textId="77777777" w:rsidR="009D738E" w:rsidRPr="00646B9F" w:rsidRDefault="009D738E" w:rsidP="009D738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F8AA3E9" w14:textId="77777777" w:rsidR="009D738E" w:rsidRPr="00646B9F" w:rsidRDefault="009D738E" w:rsidP="009D738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5030F610" w14:textId="77777777" w:rsidR="009D738E" w:rsidRPr="00646B9F" w:rsidRDefault="009D738E" w:rsidP="009D738E">
      <w:pPr>
        <w:jc w:val="both"/>
        <w:rPr>
          <w:rFonts w:ascii="GHEA Grapalat" w:hAnsi="GHEA Grapalat"/>
          <w:sz w:val="20"/>
          <w:lang w:val="es-ES"/>
        </w:rPr>
      </w:pPr>
    </w:p>
    <w:p w14:paraId="015C91E4" w14:textId="6EA376F2" w:rsidR="009D738E" w:rsidRPr="00646B9F" w:rsidRDefault="009D738E" w:rsidP="009D738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646B9F">
        <w:rPr>
          <w:rFonts w:ascii="GHEA Grapalat" w:hAnsi="GHEA Grapalat"/>
          <w:sz w:val="20"/>
          <w:lang w:val="es-ES"/>
        </w:rPr>
        <w:t xml:space="preserve">    </w:t>
      </w:r>
      <w:r w:rsidRPr="00646B9F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46B9F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646B9F">
        <w:rPr>
          <w:rFonts w:ascii="GHEA Grapalat" w:hAnsi="GHEA Grapalat"/>
          <w:sz w:val="20"/>
          <w:u w:val="single"/>
          <w:lang w:val="es-ES"/>
        </w:rPr>
        <w:tab/>
      </w:r>
      <w:r w:rsidRPr="00646B9F">
        <w:rPr>
          <w:rFonts w:ascii="GHEA Grapalat" w:hAnsi="GHEA Grapalat"/>
          <w:sz w:val="20"/>
          <w:u w:val="single"/>
          <w:lang w:val="es-ES"/>
        </w:rPr>
        <w:tab/>
      </w:r>
      <w:r w:rsidRPr="00646B9F">
        <w:rPr>
          <w:rFonts w:ascii="GHEA Grapalat" w:hAnsi="GHEA Grapalat"/>
          <w:sz w:val="20"/>
          <w:lang w:val="es-ES"/>
        </w:rPr>
        <w:tab/>
      </w:r>
      <w:r w:rsidRPr="00646B9F">
        <w:rPr>
          <w:rFonts w:ascii="GHEA Grapalat" w:hAnsi="GHEA Grapalat"/>
          <w:sz w:val="20"/>
          <w:lang w:val="es-ES"/>
        </w:rPr>
        <w:tab/>
      </w:r>
      <w:r w:rsidR="002F609F" w:rsidRPr="00646B9F">
        <w:rPr>
          <w:rFonts w:ascii="GHEA Grapalat" w:hAnsi="GHEA Grapalat" w:cs="Sylfaen"/>
          <w:sz w:val="20"/>
          <w:vertAlign w:val="superscript"/>
          <w:lang w:val="hy-AM"/>
        </w:rPr>
        <w:t>имя участника (должность руководителя, имя, фамилия</w:t>
      </w:r>
      <w:r w:rsidRPr="00646B9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46B9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="002F609F" w:rsidRPr="00646B9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</w:t>
      </w:r>
      <w:r w:rsidR="002F609F" w:rsidRPr="00646B9F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14:paraId="575595A5" w14:textId="77777777" w:rsidR="009D738E" w:rsidRPr="00646B9F" w:rsidRDefault="009D738E" w:rsidP="009D738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6FEA37D" w14:textId="46E287A4" w:rsidR="009D738E" w:rsidRPr="00646B9F" w:rsidRDefault="009D738E" w:rsidP="003E2576">
      <w:pPr>
        <w:jc w:val="both"/>
        <w:rPr>
          <w:rFonts w:ascii="GHEA Grapalat" w:hAnsi="GHEA Grapalat" w:cs="Arial"/>
          <w:sz w:val="20"/>
          <w:lang w:val="hy-AM"/>
        </w:rPr>
      </w:pPr>
      <w:r w:rsidRPr="00646B9F">
        <w:rPr>
          <w:rFonts w:ascii="GHEA Grapalat" w:hAnsi="GHEA Grapalat"/>
          <w:sz w:val="20"/>
          <w:lang w:val="hy-AM"/>
        </w:rPr>
        <w:t xml:space="preserve">    </w:t>
      </w:r>
      <w:r w:rsidRPr="00646B9F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09ABF95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0203696C" w14:textId="77777777" w:rsidR="002714EE" w:rsidRPr="00646B9F" w:rsidRDefault="002714E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3013CF65" w14:textId="77777777" w:rsidR="002714EE" w:rsidRPr="00646B9F" w:rsidRDefault="002714E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690F08DD" w14:textId="77777777" w:rsidR="002714EE" w:rsidRPr="00646B9F" w:rsidRDefault="002714E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606039B7" w14:textId="77777777" w:rsidR="002714EE" w:rsidRPr="00646B9F" w:rsidRDefault="002714E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30448FFA" w14:textId="77777777" w:rsidR="002714EE" w:rsidRPr="00646B9F" w:rsidRDefault="002714E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27C5E6CD" w14:textId="77777777" w:rsidR="002714EE" w:rsidRPr="00646B9F" w:rsidRDefault="002714E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4344C8B9" w14:textId="15B21273" w:rsidR="009F3B99" w:rsidRPr="00646B9F" w:rsidRDefault="009F3B99" w:rsidP="009F3B99">
      <w:pPr>
        <w:ind w:left="360"/>
        <w:jc w:val="right"/>
        <w:rPr>
          <w:rFonts w:ascii="GHEA Grapalat" w:hAnsi="GHEA Grapalat"/>
          <w:b/>
          <w:lang w:val="ru-RU"/>
        </w:rPr>
      </w:pPr>
      <w:r w:rsidRPr="00646B9F">
        <w:rPr>
          <w:rFonts w:ascii="GHEA Grapalat" w:hAnsi="GHEA Grapalat"/>
          <w:b/>
          <w:lang w:val="ru-RU"/>
        </w:rPr>
        <w:t>Приложение № 3</w:t>
      </w:r>
    </w:p>
    <w:p w14:paraId="65FF146B" w14:textId="74159B4C" w:rsidR="009F3B99" w:rsidRPr="00646B9F" w:rsidRDefault="00F53BDB" w:rsidP="009F3B99">
      <w:pPr>
        <w:ind w:left="360"/>
        <w:jc w:val="right"/>
        <w:rPr>
          <w:rFonts w:ascii="GHEA Grapalat" w:hAnsi="GHEA Grapalat"/>
          <w:b/>
          <w:lang w:val="ru-RU"/>
        </w:rPr>
      </w:pPr>
      <w:r w:rsidRPr="00646B9F">
        <w:rPr>
          <w:rFonts w:ascii="GHEA Grapalat" w:hAnsi="GHEA Grapalat"/>
          <w:b/>
          <w:lang w:val="ru-RU"/>
        </w:rPr>
        <w:t xml:space="preserve">Объявления о проведении процедуры предварительного отбора для участия в открытом тендере на закупку консультационных услуг по коду </w:t>
      </w:r>
      <w:r w:rsidRPr="00646B9F">
        <w:rPr>
          <w:rFonts w:ascii="GHEA Grapalat" w:hAnsi="GHEA Grapalat" w:cs="Sylfaen"/>
          <w:b/>
          <w:lang w:val="es-ES"/>
        </w:rPr>
        <w:t>ԲԷՑ-ՆԸ-ԲՄԽԾՁԲ-24/02</w:t>
      </w:r>
    </w:p>
    <w:p w14:paraId="79B5BE8E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4C5C53A2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0D01460C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04E8E5D2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2386"/>
        <w:gridCol w:w="1932"/>
        <w:gridCol w:w="2783"/>
        <w:gridCol w:w="1843"/>
      </w:tblGrid>
      <w:tr w:rsidR="009D738E" w:rsidRPr="00B36795" w14:paraId="318A0599" w14:textId="77777777" w:rsidTr="00450412">
        <w:trPr>
          <w:trHeight w:val="282"/>
        </w:trPr>
        <w:tc>
          <w:tcPr>
            <w:tcW w:w="10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6A40" w14:textId="621B88DB" w:rsidR="009D738E" w:rsidRPr="00646B9F" w:rsidRDefault="009F3B99" w:rsidP="00450412">
            <w:pPr>
              <w:spacing w:line="256" w:lineRule="auto"/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  <w:lang w:val="ru-RU"/>
              </w:rPr>
              <w:t>Профессионалы, входящие в основной состав</w:t>
            </w:r>
          </w:p>
        </w:tc>
      </w:tr>
      <w:tr w:rsidR="009D738E" w:rsidRPr="00646B9F" w14:paraId="012521EE" w14:textId="77777777" w:rsidTr="00F53BDB">
        <w:trPr>
          <w:trHeight w:val="1119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8B3D" w14:textId="712D4E4D" w:rsidR="009D738E" w:rsidRPr="00646B9F" w:rsidRDefault="009F3B99" w:rsidP="00450412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имя</w:t>
            </w:r>
            <w:proofErr w:type="spellEnd"/>
            <w:r w:rsidRPr="00646B9F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4FAB" w14:textId="5CCC4109" w:rsidR="009D738E" w:rsidRPr="00646B9F" w:rsidRDefault="009F3B99" w:rsidP="00450412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  <w:lang w:val="hy-AM"/>
              </w:rPr>
              <w:t>стандарт, соответствующий квалификационным требованиям, предоставляемым трудовыми ресурсами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28EB" w14:textId="45CA7A61" w:rsidR="009D738E" w:rsidRPr="00646B9F" w:rsidRDefault="009F3B99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  <w:lang w:val="hy-AM"/>
              </w:rPr>
              <w:t>опыт работы /согласно профессиональному опыту и трудовым ресурсам/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7207" w14:textId="1CAD6E9E" w:rsidR="009D738E" w:rsidRPr="00646B9F" w:rsidRDefault="009F3B99" w:rsidP="00450412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имя</w:t>
            </w:r>
            <w:proofErr w:type="spellEnd"/>
            <w:r w:rsidRPr="00646B9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работодателя</w:t>
            </w:r>
            <w:proofErr w:type="spellEnd"/>
          </w:p>
        </w:tc>
      </w:tr>
      <w:tr w:rsidR="009D738E" w:rsidRPr="00B36795" w14:paraId="18B3A91D" w14:textId="77777777" w:rsidTr="00F53BDB">
        <w:trPr>
          <w:trHeight w:val="1415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6176" w14:textId="77777777" w:rsidR="009D738E" w:rsidRPr="00646B9F" w:rsidRDefault="009D738E" w:rsidP="00450412">
            <w:pPr>
              <w:spacing w:line="256" w:lineRule="auto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8F9D" w14:textId="77777777" w:rsidR="009D738E" w:rsidRPr="00646B9F" w:rsidRDefault="009D738E" w:rsidP="00450412">
            <w:pPr>
              <w:spacing w:line="256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2B4D" w14:textId="0279F7AF" w:rsidR="009D738E" w:rsidRPr="00646B9F" w:rsidRDefault="009F3B99" w:rsidP="00450412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46B9F">
              <w:rPr>
                <w:rFonts w:ascii="GHEA Grapalat" w:hAnsi="GHEA Grapalat" w:cs="Sylfaen"/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0013" w14:textId="2B1E5D00" w:rsidR="009D738E" w:rsidRPr="00646B9F" w:rsidRDefault="009F3B99" w:rsidP="00450412">
            <w:pPr>
              <w:spacing w:line="256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  <w:lang w:val="ru-RU"/>
              </w:rPr>
              <w:t>сфера деятельности и выполняемая работа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CBFF" w14:textId="77777777" w:rsidR="009D738E" w:rsidRPr="00646B9F" w:rsidRDefault="009D738E" w:rsidP="00450412">
            <w:pPr>
              <w:spacing w:line="256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9D738E" w:rsidRPr="00646B9F" w14:paraId="06D9FC07" w14:textId="77777777" w:rsidTr="00F53BDB">
        <w:trPr>
          <w:trHeight w:val="26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8F35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BDA5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312A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A5F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D0ED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646B9F">
              <w:rPr>
                <w:rFonts w:ascii="GHEA Grapalat" w:hAnsi="GHEA Grapalat" w:cs="Sylfaen"/>
                <w:sz w:val="20"/>
                <w:szCs w:val="20"/>
              </w:rPr>
              <w:t>5</w:t>
            </w:r>
          </w:p>
        </w:tc>
      </w:tr>
      <w:tr w:rsidR="009D738E" w:rsidRPr="00646B9F" w14:paraId="786004D9" w14:textId="77777777" w:rsidTr="00F53BDB">
        <w:trPr>
          <w:trHeight w:val="28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99E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1A0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172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8F2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49E6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9D738E" w:rsidRPr="00646B9F" w14:paraId="0F256219" w14:textId="77777777" w:rsidTr="00F53BDB">
        <w:trPr>
          <w:trHeight w:val="28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242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755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DB0C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D06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E25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9D738E" w:rsidRPr="00646B9F" w14:paraId="55B1CF15" w14:textId="77777777" w:rsidTr="00F53BDB">
        <w:trPr>
          <w:trHeight w:val="26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7EA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63A3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6EF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5E6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CF70" w14:textId="77777777" w:rsidR="009D738E" w:rsidRPr="00646B9F" w:rsidRDefault="009D738E" w:rsidP="00450412">
            <w:pPr>
              <w:spacing w:line="256" w:lineRule="auto"/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216238D7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502B4C46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2819EDCD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05C4992F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62354D08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31D90526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6DA74317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44C5C3B7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71F20EC8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6E2DFD8C" w14:textId="77777777" w:rsidR="009D738E" w:rsidRPr="00646B9F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7564DD77" w14:textId="77777777" w:rsidR="009D738E" w:rsidRPr="00646B9F" w:rsidRDefault="009D738E" w:rsidP="009D738E">
      <w:pPr>
        <w:jc w:val="both"/>
        <w:rPr>
          <w:rFonts w:ascii="GHEA Grapalat" w:hAnsi="GHEA Grapalat"/>
          <w:sz w:val="20"/>
          <w:lang w:val="es-ES"/>
        </w:rPr>
      </w:pPr>
    </w:p>
    <w:p w14:paraId="37341E06" w14:textId="67D3C49B" w:rsidR="009F3B99" w:rsidRPr="00545009" w:rsidRDefault="009D738E" w:rsidP="009F3B9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646B9F">
        <w:rPr>
          <w:rFonts w:ascii="GHEA Grapalat" w:hAnsi="GHEA Grapalat"/>
          <w:sz w:val="20"/>
          <w:lang w:val="es-ES"/>
        </w:rPr>
        <w:t xml:space="preserve">    </w:t>
      </w:r>
      <w:r w:rsidRPr="00646B9F">
        <w:rPr>
          <w:rFonts w:ascii="GHEA Grapalat" w:hAnsi="GHEA Grapalat"/>
          <w:sz w:val="20"/>
          <w:lang w:val="hy-AM"/>
        </w:rPr>
        <w:t>___________</w:t>
      </w:r>
      <w:r w:rsidR="009F3B99" w:rsidRPr="00646B9F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9F3B99" w:rsidRPr="00646B9F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="009F3B99" w:rsidRPr="00646B9F">
        <w:rPr>
          <w:rFonts w:ascii="GHEA Grapalat" w:hAnsi="GHEA Grapalat"/>
          <w:sz w:val="20"/>
          <w:u w:val="single"/>
          <w:lang w:val="es-ES"/>
        </w:rPr>
        <w:tab/>
      </w:r>
      <w:r w:rsidR="009F3B99" w:rsidRPr="00646B9F">
        <w:rPr>
          <w:rFonts w:ascii="GHEA Grapalat" w:hAnsi="GHEA Grapalat"/>
          <w:sz w:val="20"/>
          <w:lang w:val="es-ES"/>
        </w:rPr>
        <w:tab/>
      </w:r>
      <w:r w:rsidR="009F3B99" w:rsidRPr="00646B9F">
        <w:rPr>
          <w:rFonts w:ascii="GHEA Grapalat" w:hAnsi="GHEA Grapalat"/>
          <w:sz w:val="20"/>
          <w:lang w:val="es-ES"/>
        </w:rPr>
        <w:tab/>
      </w:r>
      <w:r w:rsidR="009F3B99" w:rsidRPr="00646B9F">
        <w:rPr>
          <w:rFonts w:ascii="GHEA Grapalat" w:hAnsi="GHEA Grapalat" w:cs="Sylfaen"/>
          <w:sz w:val="20"/>
          <w:vertAlign w:val="superscript"/>
          <w:lang w:val="hy-AM"/>
        </w:rPr>
        <w:t>имя участника (должность руководителя, имя, фамилия</w:t>
      </w:r>
      <w:r w:rsidR="009F3B99" w:rsidRPr="00646B9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9F3B99" w:rsidRPr="00646B9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                                  </w:t>
      </w:r>
      <w:r w:rsidR="009F3B99" w:rsidRPr="00646B9F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14:paraId="399116F1" w14:textId="65708ECA" w:rsidR="009D738E" w:rsidRPr="00545009" w:rsidRDefault="009D738E" w:rsidP="009D738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0E29E702" w14:textId="77777777" w:rsidR="009D738E" w:rsidRPr="00545009" w:rsidRDefault="009D738E" w:rsidP="009D738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88FE7D4" w14:textId="77777777" w:rsidR="009D738E" w:rsidRPr="00545009" w:rsidRDefault="009D738E" w:rsidP="009D738E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43BDA162" w14:textId="422A57BC" w:rsidR="009D738E" w:rsidRPr="00545009" w:rsidRDefault="009D738E" w:rsidP="009D738E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CE4FFB2" w14:textId="77777777" w:rsidR="009D738E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58323A5C" w14:textId="77777777" w:rsidR="009D738E" w:rsidRDefault="009D738E" w:rsidP="009D738E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124681E6" w14:textId="77777777" w:rsidR="009D738E" w:rsidRPr="005A1DCD" w:rsidRDefault="009D738E" w:rsidP="009D738E">
      <w:pPr>
        <w:pStyle w:val="norm"/>
        <w:spacing w:line="240" w:lineRule="auto"/>
        <w:ind w:firstLine="284"/>
        <w:rPr>
          <w:rFonts w:ascii="GHEA Grapalat" w:hAnsi="GHEA Grapalat"/>
          <w:lang w:val="af-ZA"/>
        </w:rPr>
      </w:pPr>
    </w:p>
    <w:sectPr w:rsidR="009D738E" w:rsidRPr="005A1DCD" w:rsidSect="00792834">
      <w:footerReference w:type="default" r:id="rId9"/>
      <w:footnotePr>
        <w:pos w:val="beneathText"/>
      </w:footnotePr>
      <w:pgSz w:w="11906" w:h="16838" w:code="9"/>
      <w:pgMar w:top="450" w:right="720" w:bottom="360" w:left="720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E897" w14:textId="77777777" w:rsidR="005C58F2" w:rsidRDefault="005C58F2">
      <w:r>
        <w:separator/>
      </w:r>
    </w:p>
  </w:endnote>
  <w:endnote w:type="continuationSeparator" w:id="0">
    <w:p w14:paraId="7636E4BB" w14:textId="77777777" w:rsidR="005C58F2" w:rsidRDefault="005C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E2B8" w14:textId="77777777" w:rsidR="00436EBE" w:rsidRPr="002A1400" w:rsidRDefault="00436EBE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D6140" w14:textId="77777777" w:rsidR="005C58F2" w:rsidRDefault="005C58F2">
      <w:r>
        <w:separator/>
      </w:r>
    </w:p>
  </w:footnote>
  <w:footnote w:type="continuationSeparator" w:id="0">
    <w:p w14:paraId="62712F5D" w14:textId="77777777" w:rsidR="005C58F2" w:rsidRDefault="005C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78A8"/>
    <w:multiLevelType w:val="hybridMultilevel"/>
    <w:tmpl w:val="1A1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0458"/>
    <w:multiLevelType w:val="hybridMultilevel"/>
    <w:tmpl w:val="B51C89F0"/>
    <w:lvl w:ilvl="0" w:tplc="5998B5F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D861D9"/>
    <w:multiLevelType w:val="hybridMultilevel"/>
    <w:tmpl w:val="24D6AABE"/>
    <w:lvl w:ilvl="0" w:tplc="FFFFFFFF">
      <w:start w:val="1"/>
      <w:numFmt w:val="decimal"/>
      <w:lvlText w:val="%1."/>
      <w:lvlJc w:val="left"/>
      <w:pPr>
        <w:ind w:left="384" w:hanging="390"/>
      </w:pPr>
      <w:rPr>
        <w:rFonts w:ascii="Tahoma" w:hAnsi="Tahoma" w:cs="Tahoma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>
      <w:start w:val="1"/>
      <w:numFmt w:val="lowerRoman"/>
      <w:lvlText w:val="%3."/>
      <w:lvlJc w:val="right"/>
      <w:pPr>
        <w:ind w:left="2158" w:hanging="180"/>
      </w:pPr>
    </w:lvl>
    <w:lvl w:ilvl="3" w:tplc="FFFFFFFF">
      <w:start w:val="1"/>
      <w:numFmt w:val="decimal"/>
      <w:lvlText w:val="%4."/>
      <w:lvlJc w:val="left"/>
      <w:pPr>
        <w:ind w:left="2878" w:hanging="360"/>
      </w:pPr>
    </w:lvl>
    <w:lvl w:ilvl="4" w:tplc="FFFFFFFF">
      <w:start w:val="1"/>
      <w:numFmt w:val="lowerLetter"/>
      <w:lvlText w:val="%5."/>
      <w:lvlJc w:val="left"/>
      <w:pPr>
        <w:ind w:left="3598" w:hanging="360"/>
      </w:pPr>
    </w:lvl>
    <w:lvl w:ilvl="5" w:tplc="FFFFFFFF">
      <w:start w:val="1"/>
      <w:numFmt w:val="lowerRoman"/>
      <w:lvlText w:val="%6."/>
      <w:lvlJc w:val="right"/>
      <w:pPr>
        <w:ind w:left="4318" w:hanging="180"/>
      </w:pPr>
    </w:lvl>
    <w:lvl w:ilvl="6" w:tplc="FFFFFFFF">
      <w:start w:val="1"/>
      <w:numFmt w:val="decimal"/>
      <w:lvlText w:val="%7."/>
      <w:lvlJc w:val="left"/>
      <w:pPr>
        <w:ind w:left="5038" w:hanging="360"/>
      </w:pPr>
    </w:lvl>
    <w:lvl w:ilvl="7" w:tplc="FFFFFFFF">
      <w:start w:val="1"/>
      <w:numFmt w:val="lowerLetter"/>
      <w:lvlText w:val="%8."/>
      <w:lvlJc w:val="left"/>
      <w:pPr>
        <w:ind w:left="5758" w:hanging="360"/>
      </w:pPr>
    </w:lvl>
    <w:lvl w:ilvl="8" w:tplc="FFFFFFFF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5F938FF"/>
    <w:multiLevelType w:val="hybridMultilevel"/>
    <w:tmpl w:val="5AE0BFC2"/>
    <w:lvl w:ilvl="0" w:tplc="2D823B20">
      <w:start w:val="1"/>
      <w:numFmt w:val="decimal"/>
      <w:lvlText w:val="%1."/>
      <w:lvlJc w:val="left"/>
      <w:pPr>
        <w:ind w:left="360" w:hanging="360"/>
      </w:pPr>
      <w:rPr>
        <w:rFonts w:ascii="GHEA Grapalat" w:eastAsiaTheme="minorHAnsi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89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858C4"/>
    <w:multiLevelType w:val="hybridMultilevel"/>
    <w:tmpl w:val="86DE72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1B694FFA"/>
    <w:multiLevelType w:val="hybridMultilevel"/>
    <w:tmpl w:val="22DE06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="GHEA Grapalat" w:eastAsia="Calibri" w:hAnsi="GHEA Grapalat"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B0CFE"/>
    <w:multiLevelType w:val="hybridMultilevel"/>
    <w:tmpl w:val="C6621176"/>
    <w:lvl w:ilvl="0" w:tplc="EFDA28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583287"/>
    <w:multiLevelType w:val="hybridMultilevel"/>
    <w:tmpl w:val="67883C26"/>
    <w:lvl w:ilvl="0" w:tplc="D332E290">
      <w:start w:val="30"/>
      <w:numFmt w:val="bullet"/>
      <w:lvlText w:val=""/>
      <w:lvlJc w:val="left"/>
      <w:pPr>
        <w:ind w:left="98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2C0612A1"/>
    <w:multiLevelType w:val="hybridMultilevel"/>
    <w:tmpl w:val="38987B34"/>
    <w:lvl w:ilvl="0" w:tplc="1BAE58AE">
      <w:start w:val="1"/>
      <w:numFmt w:val="decimal"/>
      <w:lvlText w:val="%1."/>
      <w:lvlJc w:val="left"/>
      <w:pPr>
        <w:ind w:left="35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B7A2D"/>
    <w:multiLevelType w:val="hybridMultilevel"/>
    <w:tmpl w:val="A05EA4FE"/>
    <w:lvl w:ilvl="0" w:tplc="04090009">
      <w:start w:val="1"/>
      <w:numFmt w:val="bullet"/>
      <w:lvlText w:val=""/>
      <w:lvlJc w:val="left"/>
      <w:pPr>
        <w:ind w:left="13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0" w15:restartNumberingAfterBreak="0">
    <w:nsid w:val="3D97038A"/>
    <w:multiLevelType w:val="hybridMultilevel"/>
    <w:tmpl w:val="AB521CE4"/>
    <w:lvl w:ilvl="0" w:tplc="C546871C">
      <w:start w:val="1"/>
      <w:numFmt w:val="decimal"/>
      <w:pStyle w:val="Para"/>
      <w:lvlText w:val="%1."/>
      <w:lvlJc w:val="left"/>
      <w:pPr>
        <w:ind w:left="972" w:hanging="360"/>
      </w:pPr>
      <w:rPr>
        <w:rFonts w:ascii="Sylfaen" w:hAnsi="Sylfae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4BD872F8"/>
    <w:multiLevelType w:val="hybridMultilevel"/>
    <w:tmpl w:val="BC2A3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B078A"/>
    <w:multiLevelType w:val="hybridMultilevel"/>
    <w:tmpl w:val="C3E010E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67D4D"/>
    <w:multiLevelType w:val="hybridMultilevel"/>
    <w:tmpl w:val="DC2E5990"/>
    <w:lvl w:ilvl="0" w:tplc="9052278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30578D8"/>
    <w:multiLevelType w:val="hybridMultilevel"/>
    <w:tmpl w:val="95B01204"/>
    <w:lvl w:ilvl="0" w:tplc="FD14902C">
      <w:start w:val="2"/>
      <w:numFmt w:val="decimal"/>
      <w:lvlText w:val="%1)"/>
      <w:lvlJc w:val="left"/>
      <w:pPr>
        <w:ind w:left="1636" w:hanging="360"/>
      </w:pPr>
      <w:rPr>
        <w:rFonts w:cs="Cambria Math" w:hint="default"/>
      </w:rPr>
    </w:lvl>
    <w:lvl w:ilvl="1" w:tplc="6CC8D18A">
      <w:start w:val="1"/>
      <w:numFmt w:val="lowerLetter"/>
      <w:lvlText w:val="%2."/>
      <w:lvlJc w:val="left"/>
      <w:pPr>
        <w:ind w:left="1800" w:hanging="360"/>
      </w:pPr>
      <w:rPr>
        <w:rFonts w:ascii="GHEA Grapalat" w:eastAsia="Calibri" w:hAnsi="GHEA Grapalat" w:cs="MS Mincho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846B2"/>
    <w:multiLevelType w:val="hybridMultilevel"/>
    <w:tmpl w:val="8AC2C8C8"/>
    <w:lvl w:ilvl="0" w:tplc="FFFFFFFF">
      <w:start w:val="2"/>
      <w:numFmt w:val="decimal"/>
      <w:lvlText w:val="%1)"/>
      <w:lvlJc w:val="left"/>
      <w:pPr>
        <w:ind w:left="1080" w:hanging="360"/>
      </w:pPr>
      <w:rPr>
        <w:rFonts w:cs="Cambria Math"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="GHEA Grapalat" w:eastAsia="Calibri" w:hAnsi="GHEA Grapalat" w:cs="MS Minch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7C04A9"/>
    <w:multiLevelType w:val="hybridMultilevel"/>
    <w:tmpl w:val="1BE0D41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HEA Grapalat" w:eastAsia="Aptos" w:hAnsi="GHEA Grapalat" w:cs="Times New Roman" w:hint="default"/>
      </w:r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8F1994"/>
    <w:multiLevelType w:val="hybridMultilevel"/>
    <w:tmpl w:val="5F8C0B2A"/>
    <w:lvl w:ilvl="0" w:tplc="C56A1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E185480">
      <w:start w:val="1"/>
      <w:numFmt w:val="decimal"/>
      <w:lvlText w:val="%2)"/>
      <w:lvlJc w:val="left"/>
      <w:pPr>
        <w:ind w:left="1800" w:hanging="360"/>
      </w:pPr>
      <w:rPr>
        <w:rFonts w:ascii="GHEA Grapalat" w:eastAsia="Calibri" w:hAnsi="GHEA Grapalat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18150C"/>
    <w:multiLevelType w:val="hybridMultilevel"/>
    <w:tmpl w:val="E0BAE6DA"/>
    <w:lvl w:ilvl="0" w:tplc="190A0C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933F7"/>
    <w:multiLevelType w:val="hybridMultilevel"/>
    <w:tmpl w:val="7FC296DA"/>
    <w:lvl w:ilvl="0" w:tplc="05C0E180">
      <w:start w:val="30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949043099">
    <w:abstractNumId w:val="8"/>
  </w:num>
  <w:num w:numId="2" w16cid:durableId="2138864888">
    <w:abstractNumId w:val="12"/>
  </w:num>
  <w:num w:numId="3" w16cid:durableId="448008280">
    <w:abstractNumId w:val="10"/>
  </w:num>
  <w:num w:numId="4" w16cid:durableId="1046029952">
    <w:abstractNumId w:val="4"/>
  </w:num>
  <w:num w:numId="5" w16cid:durableId="1751930479">
    <w:abstractNumId w:val="3"/>
  </w:num>
  <w:num w:numId="6" w16cid:durableId="586576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7444021">
    <w:abstractNumId w:val="0"/>
  </w:num>
  <w:num w:numId="8" w16cid:durableId="1370690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0675270">
    <w:abstractNumId w:val="6"/>
  </w:num>
  <w:num w:numId="10" w16cid:durableId="184099573">
    <w:abstractNumId w:val="7"/>
  </w:num>
  <w:num w:numId="11" w16cid:durableId="496926696">
    <w:abstractNumId w:val="14"/>
  </w:num>
  <w:num w:numId="12" w16cid:durableId="1718772291">
    <w:abstractNumId w:val="15"/>
  </w:num>
  <w:num w:numId="13" w16cid:durableId="1203978923">
    <w:abstractNumId w:val="17"/>
  </w:num>
  <w:num w:numId="14" w16cid:durableId="2053336808">
    <w:abstractNumId w:val="5"/>
  </w:num>
  <w:num w:numId="15" w16cid:durableId="592788819">
    <w:abstractNumId w:val="16"/>
  </w:num>
  <w:num w:numId="16" w16cid:durableId="858739413">
    <w:abstractNumId w:val="13"/>
  </w:num>
  <w:num w:numId="17" w16cid:durableId="66000489">
    <w:abstractNumId w:val="9"/>
  </w:num>
  <w:num w:numId="18" w16cid:durableId="2080786865">
    <w:abstractNumId w:val="19"/>
  </w:num>
  <w:num w:numId="19" w16cid:durableId="93400136">
    <w:abstractNumId w:val="18"/>
  </w:num>
  <w:num w:numId="20" w16cid:durableId="72988576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s-ES" w:vendorID="64" w:dllVersion="0" w:nlCheck="1" w:checkStyle="0"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C5"/>
    <w:rsid w:val="000119C0"/>
    <w:rsid w:val="00012E27"/>
    <w:rsid w:val="00013282"/>
    <w:rsid w:val="00013537"/>
    <w:rsid w:val="00016375"/>
    <w:rsid w:val="00021358"/>
    <w:rsid w:val="00021D2E"/>
    <w:rsid w:val="00024D12"/>
    <w:rsid w:val="00026C4A"/>
    <w:rsid w:val="00033A33"/>
    <w:rsid w:val="00034338"/>
    <w:rsid w:val="000415C6"/>
    <w:rsid w:val="00043513"/>
    <w:rsid w:val="00044A35"/>
    <w:rsid w:val="00046509"/>
    <w:rsid w:val="00046F6F"/>
    <w:rsid w:val="00051A2B"/>
    <w:rsid w:val="00051DDA"/>
    <w:rsid w:val="00052CB3"/>
    <w:rsid w:val="000537B6"/>
    <w:rsid w:val="0005474C"/>
    <w:rsid w:val="000549ED"/>
    <w:rsid w:val="00056EB3"/>
    <w:rsid w:val="00060262"/>
    <w:rsid w:val="0006072E"/>
    <w:rsid w:val="00064F0E"/>
    <w:rsid w:val="00065CB8"/>
    <w:rsid w:val="0006704E"/>
    <w:rsid w:val="000723A6"/>
    <w:rsid w:val="000729CE"/>
    <w:rsid w:val="00074DA1"/>
    <w:rsid w:val="00081D7B"/>
    <w:rsid w:val="00082205"/>
    <w:rsid w:val="000826FE"/>
    <w:rsid w:val="00083D5F"/>
    <w:rsid w:val="00087F56"/>
    <w:rsid w:val="000930BA"/>
    <w:rsid w:val="00094357"/>
    <w:rsid w:val="000953B7"/>
    <w:rsid w:val="0009661C"/>
    <w:rsid w:val="00097279"/>
    <w:rsid w:val="000A0E53"/>
    <w:rsid w:val="000A10B4"/>
    <w:rsid w:val="000A344B"/>
    <w:rsid w:val="000A380B"/>
    <w:rsid w:val="000A5C50"/>
    <w:rsid w:val="000A5F25"/>
    <w:rsid w:val="000A6673"/>
    <w:rsid w:val="000A6F77"/>
    <w:rsid w:val="000B05C2"/>
    <w:rsid w:val="000B4AC6"/>
    <w:rsid w:val="000C29BC"/>
    <w:rsid w:val="000D125B"/>
    <w:rsid w:val="000D4075"/>
    <w:rsid w:val="000D7566"/>
    <w:rsid w:val="000E0893"/>
    <w:rsid w:val="000E3D10"/>
    <w:rsid w:val="000E5C24"/>
    <w:rsid w:val="000E687B"/>
    <w:rsid w:val="000F1A31"/>
    <w:rsid w:val="000F2EB5"/>
    <w:rsid w:val="000F4953"/>
    <w:rsid w:val="000F573D"/>
    <w:rsid w:val="000F6E74"/>
    <w:rsid w:val="00100F1A"/>
    <w:rsid w:val="00101C5E"/>
    <w:rsid w:val="00105E61"/>
    <w:rsid w:val="00106E55"/>
    <w:rsid w:val="001071AF"/>
    <w:rsid w:val="001074D4"/>
    <w:rsid w:val="00110474"/>
    <w:rsid w:val="00117FE9"/>
    <w:rsid w:val="00123353"/>
    <w:rsid w:val="00123CA4"/>
    <w:rsid w:val="0012535A"/>
    <w:rsid w:val="00126D20"/>
    <w:rsid w:val="00131196"/>
    <w:rsid w:val="0013458B"/>
    <w:rsid w:val="00137F85"/>
    <w:rsid w:val="0014060D"/>
    <w:rsid w:val="00141D4F"/>
    <w:rsid w:val="00143FC2"/>
    <w:rsid w:val="001519B2"/>
    <w:rsid w:val="00156CC7"/>
    <w:rsid w:val="00157E06"/>
    <w:rsid w:val="00161659"/>
    <w:rsid w:val="001621E9"/>
    <w:rsid w:val="00163D72"/>
    <w:rsid w:val="001676CB"/>
    <w:rsid w:val="001702F4"/>
    <w:rsid w:val="0017196B"/>
    <w:rsid w:val="00173239"/>
    <w:rsid w:val="00176D05"/>
    <w:rsid w:val="00176DC1"/>
    <w:rsid w:val="00177ABF"/>
    <w:rsid w:val="001804F1"/>
    <w:rsid w:val="00192C41"/>
    <w:rsid w:val="00193C0C"/>
    <w:rsid w:val="00195763"/>
    <w:rsid w:val="00197853"/>
    <w:rsid w:val="001A42BB"/>
    <w:rsid w:val="001A529B"/>
    <w:rsid w:val="001A7D68"/>
    <w:rsid w:val="001B1227"/>
    <w:rsid w:val="001B35BA"/>
    <w:rsid w:val="001B6633"/>
    <w:rsid w:val="001C0C1A"/>
    <w:rsid w:val="001C2594"/>
    <w:rsid w:val="001C7FC0"/>
    <w:rsid w:val="001D1533"/>
    <w:rsid w:val="001D38CE"/>
    <w:rsid w:val="001D4978"/>
    <w:rsid w:val="001D58E1"/>
    <w:rsid w:val="001D6A7A"/>
    <w:rsid w:val="001E0472"/>
    <w:rsid w:val="001E3796"/>
    <w:rsid w:val="001E4680"/>
    <w:rsid w:val="001F0E15"/>
    <w:rsid w:val="001F2E7E"/>
    <w:rsid w:val="001F697E"/>
    <w:rsid w:val="001F74D5"/>
    <w:rsid w:val="001F7830"/>
    <w:rsid w:val="00202A28"/>
    <w:rsid w:val="0020536F"/>
    <w:rsid w:val="00211466"/>
    <w:rsid w:val="00213882"/>
    <w:rsid w:val="00213B73"/>
    <w:rsid w:val="0022206D"/>
    <w:rsid w:val="00222F79"/>
    <w:rsid w:val="00225291"/>
    <w:rsid w:val="00226B1C"/>
    <w:rsid w:val="00230713"/>
    <w:rsid w:val="0023169D"/>
    <w:rsid w:val="00231EA4"/>
    <w:rsid w:val="00233012"/>
    <w:rsid w:val="00234F91"/>
    <w:rsid w:val="00235E1E"/>
    <w:rsid w:val="00236177"/>
    <w:rsid w:val="00236F50"/>
    <w:rsid w:val="00244F71"/>
    <w:rsid w:val="0024639A"/>
    <w:rsid w:val="00250AE6"/>
    <w:rsid w:val="002519D5"/>
    <w:rsid w:val="00254B22"/>
    <w:rsid w:val="00254EA5"/>
    <w:rsid w:val="002560DA"/>
    <w:rsid w:val="00256F37"/>
    <w:rsid w:val="00262BF2"/>
    <w:rsid w:val="00264351"/>
    <w:rsid w:val="00265F3C"/>
    <w:rsid w:val="00266178"/>
    <w:rsid w:val="002714EE"/>
    <w:rsid w:val="00275703"/>
    <w:rsid w:val="002778AB"/>
    <w:rsid w:val="00282D33"/>
    <w:rsid w:val="00283675"/>
    <w:rsid w:val="00286098"/>
    <w:rsid w:val="00290188"/>
    <w:rsid w:val="00293151"/>
    <w:rsid w:val="00294C6C"/>
    <w:rsid w:val="002A4692"/>
    <w:rsid w:val="002A4AD5"/>
    <w:rsid w:val="002B1315"/>
    <w:rsid w:val="002B5B15"/>
    <w:rsid w:val="002C0E46"/>
    <w:rsid w:val="002C3DB8"/>
    <w:rsid w:val="002C784C"/>
    <w:rsid w:val="002C7FC7"/>
    <w:rsid w:val="002D68B7"/>
    <w:rsid w:val="002E3620"/>
    <w:rsid w:val="002E3DDB"/>
    <w:rsid w:val="002E4A70"/>
    <w:rsid w:val="002F3E1E"/>
    <w:rsid w:val="002F4457"/>
    <w:rsid w:val="002F609F"/>
    <w:rsid w:val="00303055"/>
    <w:rsid w:val="00303EDD"/>
    <w:rsid w:val="0030432B"/>
    <w:rsid w:val="00305160"/>
    <w:rsid w:val="00305B9D"/>
    <w:rsid w:val="00310DA2"/>
    <w:rsid w:val="00311EF0"/>
    <w:rsid w:val="00311F61"/>
    <w:rsid w:val="00314EC7"/>
    <w:rsid w:val="003171FC"/>
    <w:rsid w:val="0032166B"/>
    <w:rsid w:val="003218D6"/>
    <w:rsid w:val="0032247E"/>
    <w:rsid w:val="003226CA"/>
    <w:rsid w:val="0032373A"/>
    <w:rsid w:val="003237D8"/>
    <w:rsid w:val="003270D1"/>
    <w:rsid w:val="003333FE"/>
    <w:rsid w:val="003336B3"/>
    <w:rsid w:val="00333ACB"/>
    <w:rsid w:val="0033439E"/>
    <w:rsid w:val="003372BA"/>
    <w:rsid w:val="00337775"/>
    <w:rsid w:val="00340123"/>
    <w:rsid w:val="0034355E"/>
    <w:rsid w:val="00344695"/>
    <w:rsid w:val="00346952"/>
    <w:rsid w:val="00347EAE"/>
    <w:rsid w:val="00350DE3"/>
    <w:rsid w:val="00352984"/>
    <w:rsid w:val="003542A9"/>
    <w:rsid w:val="00356A05"/>
    <w:rsid w:val="00360C4F"/>
    <w:rsid w:val="00362450"/>
    <w:rsid w:val="00366D05"/>
    <w:rsid w:val="00367617"/>
    <w:rsid w:val="00370D65"/>
    <w:rsid w:val="00381145"/>
    <w:rsid w:val="0038137A"/>
    <w:rsid w:val="00381E03"/>
    <w:rsid w:val="00383669"/>
    <w:rsid w:val="00384CC5"/>
    <w:rsid w:val="0039197F"/>
    <w:rsid w:val="00393861"/>
    <w:rsid w:val="00393968"/>
    <w:rsid w:val="003A0127"/>
    <w:rsid w:val="003A0351"/>
    <w:rsid w:val="003A0D1D"/>
    <w:rsid w:val="003A37D7"/>
    <w:rsid w:val="003A4E58"/>
    <w:rsid w:val="003B2DB6"/>
    <w:rsid w:val="003C5F86"/>
    <w:rsid w:val="003C66FB"/>
    <w:rsid w:val="003C6F77"/>
    <w:rsid w:val="003D6916"/>
    <w:rsid w:val="003D719B"/>
    <w:rsid w:val="003E1821"/>
    <w:rsid w:val="003E2576"/>
    <w:rsid w:val="003E2CB3"/>
    <w:rsid w:val="003E6A83"/>
    <w:rsid w:val="003F0C55"/>
    <w:rsid w:val="003F2D2E"/>
    <w:rsid w:val="003F44FE"/>
    <w:rsid w:val="003F488D"/>
    <w:rsid w:val="003F6E03"/>
    <w:rsid w:val="0040257D"/>
    <w:rsid w:val="00405D06"/>
    <w:rsid w:val="00413269"/>
    <w:rsid w:val="004156A3"/>
    <w:rsid w:val="004245B3"/>
    <w:rsid w:val="004305CC"/>
    <w:rsid w:val="00430E78"/>
    <w:rsid w:val="00431917"/>
    <w:rsid w:val="00432192"/>
    <w:rsid w:val="004339C9"/>
    <w:rsid w:val="00436EBE"/>
    <w:rsid w:val="00441405"/>
    <w:rsid w:val="00443585"/>
    <w:rsid w:val="004439C5"/>
    <w:rsid w:val="00443ACB"/>
    <w:rsid w:val="004445DA"/>
    <w:rsid w:val="004504DB"/>
    <w:rsid w:val="0045059D"/>
    <w:rsid w:val="00451EEE"/>
    <w:rsid w:val="004526B5"/>
    <w:rsid w:val="00453030"/>
    <w:rsid w:val="00454D98"/>
    <w:rsid w:val="00454E40"/>
    <w:rsid w:val="004604FB"/>
    <w:rsid w:val="00462144"/>
    <w:rsid w:val="00464763"/>
    <w:rsid w:val="00464C7F"/>
    <w:rsid w:val="00466158"/>
    <w:rsid w:val="004667AE"/>
    <w:rsid w:val="00470654"/>
    <w:rsid w:val="004803EB"/>
    <w:rsid w:val="00481E44"/>
    <w:rsid w:val="00483B23"/>
    <w:rsid w:val="00487BD4"/>
    <w:rsid w:val="0049443D"/>
    <w:rsid w:val="004A4612"/>
    <w:rsid w:val="004A46BC"/>
    <w:rsid w:val="004A70C1"/>
    <w:rsid w:val="004B64E7"/>
    <w:rsid w:val="004B7011"/>
    <w:rsid w:val="004B76C4"/>
    <w:rsid w:val="004C4E99"/>
    <w:rsid w:val="004C6333"/>
    <w:rsid w:val="004D220A"/>
    <w:rsid w:val="004D695E"/>
    <w:rsid w:val="004E0639"/>
    <w:rsid w:val="004E1A7E"/>
    <w:rsid w:val="004E55A0"/>
    <w:rsid w:val="004E633D"/>
    <w:rsid w:val="004F4DBE"/>
    <w:rsid w:val="004F5CDC"/>
    <w:rsid w:val="00501CBB"/>
    <w:rsid w:val="00503072"/>
    <w:rsid w:val="00506DED"/>
    <w:rsid w:val="00507642"/>
    <w:rsid w:val="0051016E"/>
    <w:rsid w:val="00514057"/>
    <w:rsid w:val="00516261"/>
    <w:rsid w:val="00516564"/>
    <w:rsid w:val="005165FA"/>
    <w:rsid w:val="005167A2"/>
    <w:rsid w:val="005167EA"/>
    <w:rsid w:val="00516BF4"/>
    <w:rsid w:val="005204A3"/>
    <w:rsid w:val="00521925"/>
    <w:rsid w:val="00524C92"/>
    <w:rsid w:val="005272E3"/>
    <w:rsid w:val="00532C68"/>
    <w:rsid w:val="00533CA2"/>
    <w:rsid w:val="005459A5"/>
    <w:rsid w:val="00546298"/>
    <w:rsid w:val="00547BCE"/>
    <w:rsid w:val="00550CB4"/>
    <w:rsid w:val="0055101C"/>
    <w:rsid w:val="0055284A"/>
    <w:rsid w:val="005552F1"/>
    <w:rsid w:val="005678BE"/>
    <w:rsid w:val="0057097D"/>
    <w:rsid w:val="00582282"/>
    <w:rsid w:val="0059181F"/>
    <w:rsid w:val="00591F00"/>
    <w:rsid w:val="00592F45"/>
    <w:rsid w:val="00593CCE"/>
    <w:rsid w:val="0059614C"/>
    <w:rsid w:val="00596628"/>
    <w:rsid w:val="005A15F3"/>
    <w:rsid w:val="005A45E0"/>
    <w:rsid w:val="005A793B"/>
    <w:rsid w:val="005B11CB"/>
    <w:rsid w:val="005B194B"/>
    <w:rsid w:val="005B1C3B"/>
    <w:rsid w:val="005B7294"/>
    <w:rsid w:val="005C2352"/>
    <w:rsid w:val="005C27D4"/>
    <w:rsid w:val="005C58F2"/>
    <w:rsid w:val="005C6203"/>
    <w:rsid w:val="005D1DAA"/>
    <w:rsid w:val="005D1EFC"/>
    <w:rsid w:val="005D371C"/>
    <w:rsid w:val="005D3B0E"/>
    <w:rsid w:val="005D5355"/>
    <w:rsid w:val="005D63EE"/>
    <w:rsid w:val="005D745F"/>
    <w:rsid w:val="005F08E1"/>
    <w:rsid w:val="005F0943"/>
    <w:rsid w:val="005F16E2"/>
    <w:rsid w:val="005F176F"/>
    <w:rsid w:val="005F699B"/>
    <w:rsid w:val="005F719D"/>
    <w:rsid w:val="005F7278"/>
    <w:rsid w:val="005F7927"/>
    <w:rsid w:val="00600E0A"/>
    <w:rsid w:val="00601F08"/>
    <w:rsid w:val="0060324D"/>
    <w:rsid w:val="00603E01"/>
    <w:rsid w:val="00607D41"/>
    <w:rsid w:val="00611003"/>
    <w:rsid w:val="00615558"/>
    <w:rsid w:val="0061626C"/>
    <w:rsid w:val="0062439D"/>
    <w:rsid w:val="00626C7F"/>
    <w:rsid w:val="00632CD0"/>
    <w:rsid w:val="00633505"/>
    <w:rsid w:val="00636019"/>
    <w:rsid w:val="00644C22"/>
    <w:rsid w:val="00646B9F"/>
    <w:rsid w:val="0065017F"/>
    <w:rsid w:val="00652A62"/>
    <w:rsid w:val="00653A6C"/>
    <w:rsid w:val="006574FC"/>
    <w:rsid w:val="006578A6"/>
    <w:rsid w:val="0066027B"/>
    <w:rsid w:val="00662565"/>
    <w:rsid w:val="00674F69"/>
    <w:rsid w:val="00675A12"/>
    <w:rsid w:val="00676724"/>
    <w:rsid w:val="006802E1"/>
    <w:rsid w:val="00681349"/>
    <w:rsid w:val="00681C24"/>
    <w:rsid w:val="00685C27"/>
    <w:rsid w:val="006943F0"/>
    <w:rsid w:val="006971D1"/>
    <w:rsid w:val="00697B81"/>
    <w:rsid w:val="006A0DE2"/>
    <w:rsid w:val="006A2A56"/>
    <w:rsid w:val="006A45C4"/>
    <w:rsid w:val="006A7FB4"/>
    <w:rsid w:val="006B1A01"/>
    <w:rsid w:val="006B2B1A"/>
    <w:rsid w:val="006B2DB2"/>
    <w:rsid w:val="006B519D"/>
    <w:rsid w:val="006B5B05"/>
    <w:rsid w:val="006B6421"/>
    <w:rsid w:val="006B740C"/>
    <w:rsid w:val="006B7DD5"/>
    <w:rsid w:val="006C0BA5"/>
    <w:rsid w:val="006C0EFE"/>
    <w:rsid w:val="006C4181"/>
    <w:rsid w:val="006D09F1"/>
    <w:rsid w:val="006D3CCF"/>
    <w:rsid w:val="006D68F5"/>
    <w:rsid w:val="006E1601"/>
    <w:rsid w:val="006E33B6"/>
    <w:rsid w:val="006E35B6"/>
    <w:rsid w:val="006F2A2A"/>
    <w:rsid w:val="006F4ECB"/>
    <w:rsid w:val="006F579B"/>
    <w:rsid w:val="00701171"/>
    <w:rsid w:val="007028B4"/>
    <w:rsid w:val="00702956"/>
    <w:rsid w:val="00704425"/>
    <w:rsid w:val="0070673F"/>
    <w:rsid w:val="00717771"/>
    <w:rsid w:val="00717E1D"/>
    <w:rsid w:val="00723A89"/>
    <w:rsid w:val="00723F6B"/>
    <w:rsid w:val="00732145"/>
    <w:rsid w:val="00734631"/>
    <w:rsid w:val="007349DA"/>
    <w:rsid w:val="00736E8E"/>
    <w:rsid w:val="00742029"/>
    <w:rsid w:val="00742D4B"/>
    <w:rsid w:val="00746B3D"/>
    <w:rsid w:val="0074796B"/>
    <w:rsid w:val="00755C26"/>
    <w:rsid w:val="00757B0D"/>
    <w:rsid w:val="00760677"/>
    <w:rsid w:val="007638A7"/>
    <w:rsid w:val="00767979"/>
    <w:rsid w:val="00770B9E"/>
    <w:rsid w:val="00771129"/>
    <w:rsid w:val="0077150E"/>
    <w:rsid w:val="00771888"/>
    <w:rsid w:val="007750F3"/>
    <w:rsid w:val="00777C2C"/>
    <w:rsid w:val="00780270"/>
    <w:rsid w:val="00785D74"/>
    <w:rsid w:val="0078734A"/>
    <w:rsid w:val="007911F8"/>
    <w:rsid w:val="00791B77"/>
    <w:rsid w:val="00792834"/>
    <w:rsid w:val="00793652"/>
    <w:rsid w:val="00794037"/>
    <w:rsid w:val="007955B5"/>
    <w:rsid w:val="00796503"/>
    <w:rsid w:val="007A374A"/>
    <w:rsid w:val="007A7237"/>
    <w:rsid w:val="007A74B5"/>
    <w:rsid w:val="007B2A5D"/>
    <w:rsid w:val="007B32C2"/>
    <w:rsid w:val="007B47CE"/>
    <w:rsid w:val="007B4DFB"/>
    <w:rsid w:val="007C3117"/>
    <w:rsid w:val="007C5286"/>
    <w:rsid w:val="007C541B"/>
    <w:rsid w:val="007D01C0"/>
    <w:rsid w:val="007D40F8"/>
    <w:rsid w:val="007D425D"/>
    <w:rsid w:val="007D5535"/>
    <w:rsid w:val="007D5C32"/>
    <w:rsid w:val="007D7239"/>
    <w:rsid w:val="007D73A0"/>
    <w:rsid w:val="007E2999"/>
    <w:rsid w:val="007E29EF"/>
    <w:rsid w:val="007E4495"/>
    <w:rsid w:val="007E5E23"/>
    <w:rsid w:val="007F0337"/>
    <w:rsid w:val="007F233F"/>
    <w:rsid w:val="007F241A"/>
    <w:rsid w:val="007F3590"/>
    <w:rsid w:val="007F5B37"/>
    <w:rsid w:val="007F5F30"/>
    <w:rsid w:val="00806AC0"/>
    <w:rsid w:val="00815B0D"/>
    <w:rsid w:val="00820E36"/>
    <w:rsid w:val="00821710"/>
    <w:rsid w:val="00823100"/>
    <w:rsid w:val="00824891"/>
    <w:rsid w:val="008273C8"/>
    <w:rsid w:val="0084003F"/>
    <w:rsid w:val="00843C6A"/>
    <w:rsid w:val="0084754F"/>
    <w:rsid w:val="008475E8"/>
    <w:rsid w:val="0085204C"/>
    <w:rsid w:val="00852126"/>
    <w:rsid w:val="00860B15"/>
    <w:rsid w:val="00864B12"/>
    <w:rsid w:val="008747EA"/>
    <w:rsid w:val="00874CB4"/>
    <w:rsid w:val="008760B8"/>
    <w:rsid w:val="00876BFB"/>
    <w:rsid w:val="008776D2"/>
    <w:rsid w:val="008834D0"/>
    <w:rsid w:val="00883F81"/>
    <w:rsid w:val="0088490C"/>
    <w:rsid w:val="00884CF8"/>
    <w:rsid w:val="00887393"/>
    <w:rsid w:val="0089042D"/>
    <w:rsid w:val="008907D2"/>
    <w:rsid w:val="008918A5"/>
    <w:rsid w:val="00892BA9"/>
    <w:rsid w:val="0089382C"/>
    <w:rsid w:val="00895BB6"/>
    <w:rsid w:val="00897905"/>
    <w:rsid w:val="008B1A57"/>
    <w:rsid w:val="008B1F99"/>
    <w:rsid w:val="008B313B"/>
    <w:rsid w:val="008C20B1"/>
    <w:rsid w:val="008C5154"/>
    <w:rsid w:val="008D41C0"/>
    <w:rsid w:val="008D6A6F"/>
    <w:rsid w:val="008D7139"/>
    <w:rsid w:val="008E0981"/>
    <w:rsid w:val="008E39D0"/>
    <w:rsid w:val="008E3CCA"/>
    <w:rsid w:val="008E3F81"/>
    <w:rsid w:val="008F16FF"/>
    <w:rsid w:val="008F19C7"/>
    <w:rsid w:val="008F33B2"/>
    <w:rsid w:val="008F4FAC"/>
    <w:rsid w:val="008F5595"/>
    <w:rsid w:val="00906CFF"/>
    <w:rsid w:val="00910384"/>
    <w:rsid w:val="00910663"/>
    <w:rsid w:val="00912F8D"/>
    <w:rsid w:val="00921384"/>
    <w:rsid w:val="00922A8D"/>
    <w:rsid w:val="00923558"/>
    <w:rsid w:val="00924847"/>
    <w:rsid w:val="0093049F"/>
    <w:rsid w:val="00934C0F"/>
    <w:rsid w:val="00934F0E"/>
    <w:rsid w:val="00937B76"/>
    <w:rsid w:val="00937CD5"/>
    <w:rsid w:val="00942D43"/>
    <w:rsid w:val="00943014"/>
    <w:rsid w:val="00943873"/>
    <w:rsid w:val="00943CB7"/>
    <w:rsid w:val="00944ABC"/>
    <w:rsid w:val="00952A1A"/>
    <w:rsid w:val="00955252"/>
    <w:rsid w:val="0096073F"/>
    <w:rsid w:val="00965212"/>
    <w:rsid w:val="0096575E"/>
    <w:rsid w:val="009673F5"/>
    <w:rsid w:val="00973124"/>
    <w:rsid w:val="00976B47"/>
    <w:rsid w:val="0097780F"/>
    <w:rsid w:val="00981B8B"/>
    <w:rsid w:val="00985BE4"/>
    <w:rsid w:val="00985C16"/>
    <w:rsid w:val="0098664E"/>
    <w:rsid w:val="00987565"/>
    <w:rsid w:val="00995584"/>
    <w:rsid w:val="00995719"/>
    <w:rsid w:val="00995902"/>
    <w:rsid w:val="00995C3A"/>
    <w:rsid w:val="0099721C"/>
    <w:rsid w:val="009A07ED"/>
    <w:rsid w:val="009A114D"/>
    <w:rsid w:val="009B1C99"/>
    <w:rsid w:val="009C0365"/>
    <w:rsid w:val="009C2ED8"/>
    <w:rsid w:val="009C361F"/>
    <w:rsid w:val="009C48CC"/>
    <w:rsid w:val="009D1BDA"/>
    <w:rsid w:val="009D2379"/>
    <w:rsid w:val="009D5A86"/>
    <w:rsid w:val="009D738E"/>
    <w:rsid w:val="009F09EB"/>
    <w:rsid w:val="009F3B99"/>
    <w:rsid w:val="00A00076"/>
    <w:rsid w:val="00A0181E"/>
    <w:rsid w:val="00A02275"/>
    <w:rsid w:val="00A02DFF"/>
    <w:rsid w:val="00A07F81"/>
    <w:rsid w:val="00A11F75"/>
    <w:rsid w:val="00A17E96"/>
    <w:rsid w:val="00A239EB"/>
    <w:rsid w:val="00A315F4"/>
    <w:rsid w:val="00A328F3"/>
    <w:rsid w:val="00A33C7D"/>
    <w:rsid w:val="00A42935"/>
    <w:rsid w:val="00A46471"/>
    <w:rsid w:val="00A47E7C"/>
    <w:rsid w:val="00A51C1F"/>
    <w:rsid w:val="00A53A74"/>
    <w:rsid w:val="00A60B81"/>
    <w:rsid w:val="00A618A3"/>
    <w:rsid w:val="00A6194C"/>
    <w:rsid w:val="00A6276D"/>
    <w:rsid w:val="00A62D3B"/>
    <w:rsid w:val="00A70536"/>
    <w:rsid w:val="00A71116"/>
    <w:rsid w:val="00A75D65"/>
    <w:rsid w:val="00A912ED"/>
    <w:rsid w:val="00A91C3C"/>
    <w:rsid w:val="00A9425C"/>
    <w:rsid w:val="00A966BE"/>
    <w:rsid w:val="00A96BDA"/>
    <w:rsid w:val="00AA4691"/>
    <w:rsid w:val="00AA4D18"/>
    <w:rsid w:val="00AA555D"/>
    <w:rsid w:val="00AA6134"/>
    <w:rsid w:val="00AA7803"/>
    <w:rsid w:val="00AA7990"/>
    <w:rsid w:val="00AB39CB"/>
    <w:rsid w:val="00AC658F"/>
    <w:rsid w:val="00AD3A8B"/>
    <w:rsid w:val="00AD460E"/>
    <w:rsid w:val="00AD57FC"/>
    <w:rsid w:val="00AE3650"/>
    <w:rsid w:val="00AE386B"/>
    <w:rsid w:val="00AE3B63"/>
    <w:rsid w:val="00AE51BD"/>
    <w:rsid w:val="00AE5611"/>
    <w:rsid w:val="00AE5DBF"/>
    <w:rsid w:val="00AE6A39"/>
    <w:rsid w:val="00AF0094"/>
    <w:rsid w:val="00AF00A7"/>
    <w:rsid w:val="00AF1E7C"/>
    <w:rsid w:val="00AF418C"/>
    <w:rsid w:val="00B07EDD"/>
    <w:rsid w:val="00B10A56"/>
    <w:rsid w:val="00B17856"/>
    <w:rsid w:val="00B22259"/>
    <w:rsid w:val="00B26DCA"/>
    <w:rsid w:val="00B27AE5"/>
    <w:rsid w:val="00B30809"/>
    <w:rsid w:val="00B36795"/>
    <w:rsid w:val="00B4069F"/>
    <w:rsid w:val="00B43E80"/>
    <w:rsid w:val="00B522F3"/>
    <w:rsid w:val="00B60047"/>
    <w:rsid w:val="00B6057C"/>
    <w:rsid w:val="00B6315F"/>
    <w:rsid w:val="00B64CFD"/>
    <w:rsid w:val="00B65983"/>
    <w:rsid w:val="00B67BC2"/>
    <w:rsid w:val="00B70EAB"/>
    <w:rsid w:val="00B740C7"/>
    <w:rsid w:val="00B839D5"/>
    <w:rsid w:val="00B85C81"/>
    <w:rsid w:val="00B862D2"/>
    <w:rsid w:val="00B91C9C"/>
    <w:rsid w:val="00B9476B"/>
    <w:rsid w:val="00B969F2"/>
    <w:rsid w:val="00B975A6"/>
    <w:rsid w:val="00BA1157"/>
    <w:rsid w:val="00BA49E3"/>
    <w:rsid w:val="00BA4AB3"/>
    <w:rsid w:val="00BA6C26"/>
    <w:rsid w:val="00BA75B8"/>
    <w:rsid w:val="00BA7CFF"/>
    <w:rsid w:val="00BB2B35"/>
    <w:rsid w:val="00BC0BE5"/>
    <w:rsid w:val="00BC1A7E"/>
    <w:rsid w:val="00BC3FD4"/>
    <w:rsid w:val="00BC6B25"/>
    <w:rsid w:val="00BD0F83"/>
    <w:rsid w:val="00BD41D7"/>
    <w:rsid w:val="00BD425E"/>
    <w:rsid w:val="00BE1065"/>
    <w:rsid w:val="00BE1215"/>
    <w:rsid w:val="00BE2A63"/>
    <w:rsid w:val="00BE2C3D"/>
    <w:rsid w:val="00BF138C"/>
    <w:rsid w:val="00BF2396"/>
    <w:rsid w:val="00BF3EB8"/>
    <w:rsid w:val="00C01CA4"/>
    <w:rsid w:val="00C04271"/>
    <w:rsid w:val="00C042E2"/>
    <w:rsid w:val="00C12245"/>
    <w:rsid w:val="00C12457"/>
    <w:rsid w:val="00C13A9F"/>
    <w:rsid w:val="00C1420F"/>
    <w:rsid w:val="00C17325"/>
    <w:rsid w:val="00C2429B"/>
    <w:rsid w:val="00C25BBC"/>
    <w:rsid w:val="00C27620"/>
    <w:rsid w:val="00C32E54"/>
    <w:rsid w:val="00C3613F"/>
    <w:rsid w:val="00C36B11"/>
    <w:rsid w:val="00C41DA2"/>
    <w:rsid w:val="00C4326B"/>
    <w:rsid w:val="00C44276"/>
    <w:rsid w:val="00C4650A"/>
    <w:rsid w:val="00C467FD"/>
    <w:rsid w:val="00C57321"/>
    <w:rsid w:val="00C61AC2"/>
    <w:rsid w:val="00C61EE5"/>
    <w:rsid w:val="00C66F6E"/>
    <w:rsid w:val="00C73B1D"/>
    <w:rsid w:val="00C73BA3"/>
    <w:rsid w:val="00C7565C"/>
    <w:rsid w:val="00C76FB9"/>
    <w:rsid w:val="00C8733A"/>
    <w:rsid w:val="00C90846"/>
    <w:rsid w:val="00C9357E"/>
    <w:rsid w:val="00C9391D"/>
    <w:rsid w:val="00C963BF"/>
    <w:rsid w:val="00CA401E"/>
    <w:rsid w:val="00CA5A4E"/>
    <w:rsid w:val="00CA5FA3"/>
    <w:rsid w:val="00CA6506"/>
    <w:rsid w:val="00CB4F25"/>
    <w:rsid w:val="00CB53DE"/>
    <w:rsid w:val="00CB69B0"/>
    <w:rsid w:val="00CB7037"/>
    <w:rsid w:val="00CB7BE8"/>
    <w:rsid w:val="00CC1EC8"/>
    <w:rsid w:val="00CC79FC"/>
    <w:rsid w:val="00CC7BC7"/>
    <w:rsid w:val="00CD12B9"/>
    <w:rsid w:val="00CD312F"/>
    <w:rsid w:val="00CD4180"/>
    <w:rsid w:val="00CD6A72"/>
    <w:rsid w:val="00CE1361"/>
    <w:rsid w:val="00CE3773"/>
    <w:rsid w:val="00CE37F8"/>
    <w:rsid w:val="00CE506D"/>
    <w:rsid w:val="00CE5FA8"/>
    <w:rsid w:val="00CE6F29"/>
    <w:rsid w:val="00CF1172"/>
    <w:rsid w:val="00CF11DD"/>
    <w:rsid w:val="00CF12AF"/>
    <w:rsid w:val="00CF39A8"/>
    <w:rsid w:val="00CF64AF"/>
    <w:rsid w:val="00CF7EF2"/>
    <w:rsid w:val="00D01D35"/>
    <w:rsid w:val="00D02EBC"/>
    <w:rsid w:val="00D05652"/>
    <w:rsid w:val="00D10491"/>
    <w:rsid w:val="00D11437"/>
    <w:rsid w:val="00D117DA"/>
    <w:rsid w:val="00D13654"/>
    <w:rsid w:val="00D1371F"/>
    <w:rsid w:val="00D14340"/>
    <w:rsid w:val="00D17184"/>
    <w:rsid w:val="00D21FD3"/>
    <w:rsid w:val="00D31A5D"/>
    <w:rsid w:val="00D335E0"/>
    <w:rsid w:val="00D35B84"/>
    <w:rsid w:val="00D37C37"/>
    <w:rsid w:val="00D4128E"/>
    <w:rsid w:val="00D47090"/>
    <w:rsid w:val="00D515C5"/>
    <w:rsid w:val="00D51DFE"/>
    <w:rsid w:val="00D529AA"/>
    <w:rsid w:val="00D6419C"/>
    <w:rsid w:val="00D679AB"/>
    <w:rsid w:val="00D70D28"/>
    <w:rsid w:val="00D71292"/>
    <w:rsid w:val="00D76F57"/>
    <w:rsid w:val="00D83614"/>
    <w:rsid w:val="00D860F5"/>
    <w:rsid w:val="00D86FE6"/>
    <w:rsid w:val="00D87F0F"/>
    <w:rsid w:val="00D93884"/>
    <w:rsid w:val="00DA3860"/>
    <w:rsid w:val="00DA5232"/>
    <w:rsid w:val="00DA5A54"/>
    <w:rsid w:val="00DB3FA5"/>
    <w:rsid w:val="00DB6FF3"/>
    <w:rsid w:val="00DC1780"/>
    <w:rsid w:val="00DC1C8D"/>
    <w:rsid w:val="00DC2A70"/>
    <w:rsid w:val="00DD231C"/>
    <w:rsid w:val="00DD382C"/>
    <w:rsid w:val="00DD6B07"/>
    <w:rsid w:val="00DD7276"/>
    <w:rsid w:val="00DF3807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40E42"/>
    <w:rsid w:val="00E4501B"/>
    <w:rsid w:val="00E506C9"/>
    <w:rsid w:val="00E508B9"/>
    <w:rsid w:val="00E54465"/>
    <w:rsid w:val="00E60741"/>
    <w:rsid w:val="00E6113E"/>
    <w:rsid w:val="00E6229F"/>
    <w:rsid w:val="00E62D6F"/>
    <w:rsid w:val="00E63CB1"/>
    <w:rsid w:val="00E64390"/>
    <w:rsid w:val="00E67FA1"/>
    <w:rsid w:val="00E70D36"/>
    <w:rsid w:val="00E7201F"/>
    <w:rsid w:val="00E73EAB"/>
    <w:rsid w:val="00E762D7"/>
    <w:rsid w:val="00E80223"/>
    <w:rsid w:val="00E809D0"/>
    <w:rsid w:val="00E85B3E"/>
    <w:rsid w:val="00E86BE7"/>
    <w:rsid w:val="00E87283"/>
    <w:rsid w:val="00E87713"/>
    <w:rsid w:val="00E95EDD"/>
    <w:rsid w:val="00EA3B28"/>
    <w:rsid w:val="00EA47D6"/>
    <w:rsid w:val="00EA4EF9"/>
    <w:rsid w:val="00EB1AA3"/>
    <w:rsid w:val="00EB277A"/>
    <w:rsid w:val="00EB621A"/>
    <w:rsid w:val="00EC3B4D"/>
    <w:rsid w:val="00EC44CE"/>
    <w:rsid w:val="00EE2E60"/>
    <w:rsid w:val="00EE4060"/>
    <w:rsid w:val="00EE6FA7"/>
    <w:rsid w:val="00EF01DF"/>
    <w:rsid w:val="00EF530B"/>
    <w:rsid w:val="00F058B9"/>
    <w:rsid w:val="00F1113D"/>
    <w:rsid w:val="00F11836"/>
    <w:rsid w:val="00F11BD3"/>
    <w:rsid w:val="00F134D2"/>
    <w:rsid w:val="00F20F07"/>
    <w:rsid w:val="00F22DAA"/>
    <w:rsid w:val="00F26EAD"/>
    <w:rsid w:val="00F3669D"/>
    <w:rsid w:val="00F42D51"/>
    <w:rsid w:val="00F432E4"/>
    <w:rsid w:val="00F47FAA"/>
    <w:rsid w:val="00F50F71"/>
    <w:rsid w:val="00F53BDB"/>
    <w:rsid w:val="00F5600B"/>
    <w:rsid w:val="00F56CC9"/>
    <w:rsid w:val="00F63BBA"/>
    <w:rsid w:val="00F70E80"/>
    <w:rsid w:val="00F7125A"/>
    <w:rsid w:val="00F71EE6"/>
    <w:rsid w:val="00F73710"/>
    <w:rsid w:val="00F74B69"/>
    <w:rsid w:val="00F83836"/>
    <w:rsid w:val="00F87109"/>
    <w:rsid w:val="00F97129"/>
    <w:rsid w:val="00FB1FDF"/>
    <w:rsid w:val="00FB59FA"/>
    <w:rsid w:val="00FB7ED2"/>
    <w:rsid w:val="00FC1C77"/>
    <w:rsid w:val="00FC1F77"/>
    <w:rsid w:val="00FC28D4"/>
    <w:rsid w:val="00FC59D4"/>
    <w:rsid w:val="00FC66A4"/>
    <w:rsid w:val="00FD173D"/>
    <w:rsid w:val="00FD51C0"/>
    <w:rsid w:val="00FD5D8F"/>
    <w:rsid w:val="00FD63A6"/>
    <w:rsid w:val="00FE1F21"/>
    <w:rsid w:val="00FE4E54"/>
    <w:rsid w:val="00FE4F99"/>
    <w:rsid w:val="00FF1DA2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87D7B"/>
  <w15:docId w15:val="{B6661AAB-BAB9-40AA-B757-B7601C2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uiPriority w:val="99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uiPriority w:val="9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,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,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uiPriority w:val="99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uiPriority w:val="99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uiPriority w:val="99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Заголовок Знак"/>
    <w:basedOn w:val="a0"/>
    <w:link w:val="ae"/>
    <w:uiPriority w:val="99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uiPriority w:val="99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uiPriority w:val="99"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uiPriority w:val="99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uiPriority w:val="99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,Heading,Dot pt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qFormat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uiPriority w:val="99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uiPriority w:val="99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uiPriority w:val="99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uiPriority w:val="99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paragraph" w:customStyle="1" w:styleId="Normal1">
    <w:name w:val="Normal1"/>
    <w:qFormat/>
    <w:rsid w:val="00771129"/>
    <w:pPr>
      <w:spacing w:before="100" w:beforeAutospacing="1" w:line="254" w:lineRule="auto"/>
    </w:pPr>
    <w:rPr>
      <w:rFonts w:ascii="Calibri" w:eastAsia="Times New Roman" w:hAnsi="Calibri" w:cs="Times New Roman"/>
    </w:rPr>
  </w:style>
  <w:style w:type="paragraph" w:customStyle="1" w:styleId="Para">
    <w:name w:val="Para"/>
    <w:basedOn w:val="a"/>
    <w:autoRedefine/>
    <w:rsid w:val="00177ABF"/>
    <w:pPr>
      <w:numPr>
        <w:numId w:val="3"/>
      </w:numPr>
      <w:tabs>
        <w:tab w:val="left" w:pos="270"/>
        <w:tab w:val="left" w:pos="5560"/>
      </w:tabs>
      <w:spacing w:before="80" w:after="80"/>
    </w:pPr>
    <w:rPr>
      <w:rFonts w:asciiTheme="minorHAnsi" w:hAnsiTheme="minorHAnsi"/>
      <w:iCs/>
      <w:position w:val="6"/>
      <w:sz w:val="20"/>
      <w:szCs w:val="20"/>
      <w:lang w:val="hy-AM"/>
    </w:rPr>
  </w:style>
  <w:style w:type="paragraph" w:customStyle="1" w:styleId="pf0">
    <w:name w:val="pf0"/>
    <w:basedOn w:val="a"/>
    <w:rsid w:val="00177ABF"/>
    <w:pPr>
      <w:spacing w:before="100" w:beforeAutospacing="1" w:after="100" w:afterAutospacing="1"/>
    </w:pPr>
  </w:style>
  <w:style w:type="table" w:customStyle="1" w:styleId="PlainTable11">
    <w:name w:val="Plain Table 11"/>
    <w:basedOn w:val="a1"/>
    <w:uiPriority w:val="41"/>
    <w:rsid w:val="00CC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4">
    <w:name w:val="annotation reference"/>
    <w:basedOn w:val="a0"/>
    <w:semiHidden/>
    <w:unhideWhenUsed/>
    <w:rsid w:val="00DD231C"/>
    <w:rPr>
      <w:sz w:val="16"/>
      <w:szCs w:val="16"/>
    </w:rPr>
  </w:style>
  <w:style w:type="paragraph" w:customStyle="1" w:styleId="msonormal0">
    <w:name w:val="msonormal"/>
    <w:basedOn w:val="a"/>
    <w:uiPriority w:val="99"/>
    <w:rsid w:val="0062439D"/>
    <w:pPr>
      <w:spacing w:before="100" w:beforeAutospacing="1" w:after="100" w:afterAutospacing="1"/>
    </w:pPr>
  </w:style>
  <w:style w:type="paragraph" w:styleId="aff5">
    <w:name w:val="index heading"/>
    <w:basedOn w:val="a"/>
    <w:next w:val="11"/>
    <w:uiPriority w:val="99"/>
    <w:semiHidden/>
    <w:unhideWhenUsed/>
    <w:rsid w:val="0062439D"/>
    <w:rPr>
      <w:sz w:val="20"/>
      <w:szCs w:val="20"/>
      <w:lang w:val="en-AU" w:eastAsia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62439D"/>
    <w:rPr>
      <w:rFonts w:ascii="Arial AMU" w:eastAsia="Times New Roman" w:hAnsi="Arial AMU" w:cs="Arial"/>
      <w:szCs w:val="20"/>
    </w:rPr>
  </w:style>
  <w:style w:type="paragraph" w:customStyle="1" w:styleId="Char3CharCharChar">
    <w:name w:val="Char3 Char Char Char"/>
    <w:basedOn w:val="a"/>
    <w:next w:val="a"/>
    <w:uiPriority w:val="99"/>
    <w:semiHidden/>
    <w:rsid w:val="0062439D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paragraph" w:customStyle="1" w:styleId="subsec1">
    <w:name w:val="subsec1"/>
    <w:basedOn w:val="a"/>
    <w:uiPriority w:val="99"/>
    <w:rsid w:val="0062439D"/>
    <w:pPr>
      <w:spacing w:before="100" w:beforeAutospacing="1" w:after="100" w:afterAutospacing="1"/>
    </w:pPr>
    <w:rPr>
      <w:lang w:val="en-GB" w:eastAsia="en-GB"/>
    </w:rPr>
  </w:style>
  <w:style w:type="character" w:styleId="aff6">
    <w:name w:val="footnote reference"/>
    <w:semiHidden/>
    <w:unhideWhenUsed/>
    <w:rsid w:val="0062439D"/>
    <w:rPr>
      <w:vertAlign w:val="superscript"/>
    </w:rPr>
  </w:style>
  <w:style w:type="character" w:styleId="aff7">
    <w:name w:val="endnote reference"/>
    <w:semiHidden/>
    <w:unhideWhenUsed/>
    <w:rsid w:val="0062439D"/>
    <w:rPr>
      <w:vertAlign w:val="superscript"/>
    </w:rPr>
  </w:style>
  <w:style w:type="character" w:customStyle="1" w:styleId="13">
    <w:name w:val="Неразрешенное упоминание1"/>
    <w:uiPriority w:val="99"/>
    <w:semiHidden/>
    <w:rsid w:val="0062439D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27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ine.kirakosyan@hve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10EF-FC37-43B6-ADF1-484BE271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21</Pages>
  <Words>4922</Words>
  <Characters>36784</Characters>
  <Application>Microsoft Office Word</Application>
  <DocSecurity>0</DocSecurity>
  <Lines>306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Narine Kirakosyan</cp:lastModifiedBy>
  <cp:revision>30</cp:revision>
  <cp:lastPrinted>2017-12-22T05:37:00Z</cp:lastPrinted>
  <dcterms:created xsi:type="dcterms:W3CDTF">2024-10-23T11:42:00Z</dcterms:created>
  <dcterms:modified xsi:type="dcterms:W3CDTF">2024-12-24T09:30:00Z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07fce0fa0007c40148a77fc70a74f3322149869d653dc612672d74f1eff11456</vt:lpwstr>
  </property>
</Properties>
</file>