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C102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BB81FE6" w14:textId="77777777" w:rsidR="0056474C" w:rsidRDefault="0056474C" w:rsidP="0056474C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41ACA0E8" w14:textId="56532C7A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տեքստը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16A5C2C5" w14:textId="009161D9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հրապարակվում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02DB4EA" w14:textId="77777777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56474C">
        <w:rPr>
          <w:rFonts w:ascii="GHEA Grapalat" w:hAnsi="GHEA Grapalat"/>
          <w:sz w:val="20"/>
          <w:lang w:val="af-ZA"/>
        </w:rPr>
        <w:t>«Գնումների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մասին»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29-</w:t>
      </w:r>
      <w:r w:rsidRPr="0056474C">
        <w:rPr>
          <w:rFonts w:ascii="GHEA Grapalat" w:hAnsi="GHEA Grapalat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56474C">
        <w:rPr>
          <w:rFonts w:ascii="GHEA Grapalat" w:hAnsi="GHEA Grapalat"/>
          <w:sz w:val="20"/>
          <w:lang w:val="af-ZA"/>
        </w:rPr>
        <w:t>համաձայն</w:t>
      </w:r>
    </w:p>
    <w:p w14:paraId="24825B70" w14:textId="6146791F" w:rsidR="0056474C" w:rsidRDefault="0056474C" w:rsidP="0056474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Ընթացակարգի ծածկագիրը «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>
        <w:rPr>
          <w:rFonts w:ascii="GHEA Grapalat" w:hAnsi="GHEA Grapalat"/>
          <w:sz w:val="20"/>
          <w:lang w:val="af-ZA"/>
        </w:rPr>
        <w:t>»</w:t>
      </w:r>
    </w:p>
    <w:p w14:paraId="37FA96DA" w14:textId="77777777" w:rsidR="0056474C" w:rsidRDefault="0056474C" w:rsidP="0056474C">
      <w:pPr>
        <w:rPr>
          <w:lang w:val="af-ZA"/>
        </w:rPr>
      </w:pPr>
    </w:p>
    <w:p w14:paraId="237A07C2" w14:textId="4D927622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նախարարության կարիքների համար </w:t>
      </w:r>
      <w:r w:rsidRPr="0056474C">
        <w:rPr>
          <w:rFonts w:ascii="GHEA Grapalat" w:hAnsi="GHEA Grapalat" w:cs="Sylfaen"/>
          <w:sz w:val="20"/>
          <w:lang w:val="af-ZA"/>
        </w:rPr>
        <w:t>նախագծանախահաշվային փաստաթղթերի մշակման և ծախսերի գնահատման խորհրդատվական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«</w:t>
      </w:r>
      <w:r w:rsidRPr="0056474C">
        <w:rPr>
          <w:rFonts w:ascii="GHEA Grapalat" w:hAnsi="GHEA Grapalat" w:cs="Sylfaen"/>
          <w:sz w:val="20"/>
          <w:lang w:val="af-ZA"/>
        </w:rPr>
        <w:t>ԱՍՀՆ-ԳՀԽԾՁԲ-26/22</w:t>
      </w:r>
      <w:r>
        <w:rPr>
          <w:rFonts w:ascii="GHEA Grapalat" w:hAnsi="GHEA Grapalat" w:cs="Sylfaen"/>
          <w:sz w:val="20"/>
          <w:lang w:val="af-ZA"/>
        </w:rPr>
        <w:t>» ծածկագրով գնման ընթացակարգի հրավերում կատարված փոփոխության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 w:rsidRPr="0056474C">
        <w:rPr>
          <w:rFonts w:ascii="GHEA Grapalat" w:hAnsi="GHEA Grapalat" w:cs="Sylfaen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14:paraId="1B8859CC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8E9A30D" w14:textId="77777777" w:rsidR="0056474C" w:rsidRDefault="0056474C" w:rsidP="0056474C">
      <w:pPr>
        <w:spacing w:line="48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>
        <w:rPr>
          <w:rFonts w:ascii="GHEA Grapalat" w:hAnsi="GHEA Grapalat" w:cs="Sylfaen"/>
          <w:sz w:val="20"/>
          <w:lang w:val="af-ZA"/>
        </w:rPr>
        <w:t xml:space="preserve"> տեխնիկական վրիպակ:</w:t>
      </w:r>
    </w:p>
    <w:p w14:paraId="16210F8E" w14:textId="765C06CD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Փոփոխության ամբողջական նկարագրությունը`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 w:rsidRPr="0056474C">
        <w:rPr>
          <w:rFonts w:ascii="GHEA Grapalat" w:hAnsi="GHEA Grapalat" w:cs="Sylfaen"/>
          <w:sz w:val="20"/>
          <w:lang w:val="af-ZA"/>
        </w:rPr>
        <w:t>ԱՍՀՆ-ԳՀԽԾՁԲ-26/22</w:t>
      </w:r>
      <w:r>
        <w:rPr>
          <w:rFonts w:ascii="GHEA Grapalat" w:hAnsi="GHEA Grapalat" w:cs="Sylfaen"/>
          <w:sz w:val="20"/>
          <w:lang w:val="af-ZA"/>
        </w:rPr>
        <w:t xml:space="preserve">» ծածկագրով գնման ընթացակարգի հրավերի պայմանագրի նախագծի 4-րդ կետում </w:t>
      </w:r>
      <w:r w:rsidRPr="0056474C">
        <w:rPr>
          <w:rFonts w:ascii="GHEA Grapalat" w:hAnsi="GHEA Grapalat" w:cs="Sylfaen"/>
          <w:sz w:val="20"/>
          <w:lang w:val="af-ZA"/>
        </w:rPr>
        <w:t>կատարել փոփոխություն՝ վճարման պայմաննների վերաբերյալ: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0D5E684C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հիմնավորում`</w:t>
      </w:r>
      <w:r>
        <w:rPr>
          <w:rFonts w:ascii="GHEA Grapalat" w:hAnsi="GHEA Grapalat" w:cs="Sylfaen"/>
          <w:sz w:val="20"/>
          <w:lang w:val="af-ZA"/>
        </w:rPr>
        <w:t xml:space="preserve"> Փոփոխությունը կատարվել է «Գնումների մասին» ՀՀ օրենքի 29-րդ հոդվածի պահանջների համաձայն: </w:t>
      </w:r>
    </w:p>
    <w:p w14:paraId="79D3D770" w14:textId="77777777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CEDDB" w14:textId="2430FDEA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«</w:t>
      </w:r>
      <w:r w:rsidRPr="0056474C">
        <w:rPr>
          <w:rFonts w:ascii="GHEA Grapalat" w:hAnsi="GHEA Grapalat"/>
          <w:b/>
          <w:sz w:val="20"/>
          <w:lang w:val="af-ZA"/>
        </w:rPr>
        <w:t>ԱՍՀՆ-ԳՀԽԾՁԲ-26/22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 Գ. Եսայանին:</w:t>
      </w:r>
    </w:p>
    <w:p w14:paraId="583DC24C" w14:textId="4960DDFD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010-300124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453D259" w14:textId="1AFA68BB" w:rsidR="0056474C" w:rsidRDefault="0056474C" w:rsidP="0056474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 w:rsidRPr="0056474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14967498"/>
      <w:r>
        <w:rPr>
          <w:rFonts w:ascii="GHEA Grapalat" w:hAnsi="GHEA Grapalat" w:cs="Sylfaen"/>
          <w:sz w:val="20"/>
          <w:lang w:val="af-ZA"/>
        </w:rPr>
        <w:fldChar w:fldCharType="begin"/>
      </w:r>
      <w:r>
        <w:rPr>
          <w:rFonts w:ascii="GHEA Grapalat" w:hAnsi="GHEA Grapalat" w:cs="Sylfaen"/>
          <w:sz w:val="20"/>
          <w:lang w:val="af-ZA"/>
        </w:rPr>
        <w:instrText xml:space="preserve"> HYPERLINK "mailto:</w:instrText>
      </w:r>
      <w:r w:rsidRPr="0056474C">
        <w:rPr>
          <w:rFonts w:ascii="GHEA Grapalat" w:hAnsi="GHEA Grapalat" w:cs="Sylfaen"/>
          <w:sz w:val="20"/>
          <w:lang w:val="af-ZA"/>
        </w:rPr>
        <w:instrText>gor.yesayan@mlsa.am</w:instrText>
      </w:r>
      <w:r>
        <w:rPr>
          <w:rFonts w:ascii="GHEA Grapalat" w:hAnsi="GHEA Grapalat" w:cs="Sylfaen"/>
          <w:sz w:val="20"/>
          <w:lang w:val="af-ZA"/>
        </w:rPr>
        <w:instrText xml:space="preserve">" </w:instrText>
      </w:r>
      <w:r>
        <w:rPr>
          <w:rFonts w:ascii="GHEA Grapalat" w:hAnsi="GHEA Grapalat" w:cs="Sylfaen"/>
          <w:sz w:val="20"/>
          <w:lang w:val="af-ZA"/>
        </w:rPr>
      </w:r>
      <w:r>
        <w:rPr>
          <w:rFonts w:ascii="GHEA Grapalat" w:hAnsi="GHEA Grapalat" w:cs="Sylfaen"/>
          <w:sz w:val="20"/>
          <w:lang w:val="af-ZA"/>
        </w:rPr>
        <w:fldChar w:fldCharType="separate"/>
      </w:r>
      <w:r w:rsidRPr="003B4FF3">
        <w:rPr>
          <w:rStyle w:val="Hyperlink"/>
          <w:rFonts w:ascii="GHEA Grapalat" w:hAnsi="GHEA Grapalat" w:cs="Sylfaen"/>
          <w:sz w:val="20"/>
          <w:lang w:val="af-ZA"/>
        </w:rPr>
        <w:t>gor.yesayan@mlsa.am</w:t>
      </w:r>
      <w:bookmarkEnd w:id="0"/>
      <w:r>
        <w:rPr>
          <w:rFonts w:ascii="GHEA Grapalat" w:hAnsi="GHEA Grapalat" w:cs="Sylfaen"/>
          <w:sz w:val="20"/>
          <w:lang w:val="af-ZA"/>
        </w:rPr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։</w:t>
      </w:r>
    </w:p>
    <w:p w14:paraId="2EB97A06" w14:textId="77777777" w:rsidR="0056474C" w:rsidRDefault="0056474C" w:rsidP="0056474C">
      <w:pPr>
        <w:spacing w:line="276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1C8AFBEB" w14:textId="3A4E6ED4" w:rsidR="0056474C" w:rsidRDefault="0056474C" w:rsidP="0056474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1AEF21A4" w14:textId="77777777" w:rsidR="0056474C" w:rsidRDefault="0056474C" w:rsidP="0056474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2EA5E0D" w14:textId="04F1EE5A" w:rsidR="0056474C" w:rsidRDefault="0056474C" w:rsidP="0056474C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1</w:t>
      </w:r>
      <w:r w:rsidR="00356D5E"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>.03.2026թ.</w:t>
      </w:r>
    </w:p>
    <w:p w14:paraId="2D6EA4D0" w14:textId="2FCAB27B" w:rsidR="00C07C55" w:rsidRDefault="00C07C55"/>
    <w:p w14:paraId="0E2DE603" w14:textId="11DDC5F4" w:rsidR="00405991" w:rsidRDefault="00405991"/>
    <w:p w14:paraId="03FFD259" w14:textId="0835565C" w:rsidR="00405991" w:rsidRDefault="00405991"/>
    <w:p w14:paraId="013EB97A" w14:textId="5E5E3DAF" w:rsidR="00405991" w:rsidRDefault="00405991"/>
    <w:p w14:paraId="60713D89" w14:textId="7352A9B3" w:rsidR="00405991" w:rsidRDefault="00405991"/>
    <w:p w14:paraId="45453EAC" w14:textId="0C823610" w:rsidR="00405991" w:rsidRDefault="00405991"/>
    <w:p w14:paraId="7A60B4AA" w14:textId="6AFFC814" w:rsidR="00405991" w:rsidRDefault="00405991"/>
    <w:p w14:paraId="71AB9DE0" w14:textId="5FD488E5" w:rsidR="00405991" w:rsidRDefault="00405991"/>
    <w:p w14:paraId="77949008" w14:textId="196670C1" w:rsidR="00405991" w:rsidRDefault="00405991"/>
    <w:p w14:paraId="0A005AAF" w14:textId="4AA39263" w:rsidR="00405991" w:rsidRDefault="00405991"/>
    <w:p w14:paraId="0033BD41" w14:textId="5BF01F8F" w:rsidR="00405991" w:rsidRDefault="00405991"/>
    <w:p w14:paraId="25F78C97" w14:textId="24D94457" w:rsidR="00405991" w:rsidRDefault="00405991"/>
    <w:p w14:paraId="7ADD01BC" w14:textId="77777777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ОБЪЯВЛЕНИЕ</w:t>
      </w:r>
      <w:r w:rsidRPr="00405991">
        <w:rPr>
          <w:rFonts w:ascii="GHEA Grapalat" w:hAnsi="GHEA Grapalat"/>
          <w:lang w:val="ru-RU"/>
        </w:rPr>
        <w:br/>
        <w:t>о внесении изменений в приглашение к участию</w:t>
      </w:r>
    </w:p>
    <w:p w14:paraId="0B9878A5" w14:textId="4EB27E28" w:rsidR="00405991" w:rsidRPr="00405991" w:rsidRDefault="00405991" w:rsidP="00405991">
      <w:pPr>
        <w:pStyle w:val="NormalWeb"/>
        <w:jc w:val="center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>Текст настоящего объявления публикуется в соответствии со статьей 29 Закона РА «О закупках».</w:t>
      </w:r>
      <w:r w:rsidRPr="00405991">
        <w:rPr>
          <w:rFonts w:ascii="GHEA Grapalat" w:hAnsi="GHEA Grapalat"/>
          <w:lang w:val="ru-RU"/>
        </w:rPr>
        <w:br/>
        <w:t xml:space="preserve">Код процедуры: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</w:p>
    <w:p w14:paraId="7359026B" w14:textId="309E9FCC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В рамках процедуры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Pr="00405991">
        <w:rPr>
          <w:rFonts w:ascii="GHEA Grapalat" w:hAnsi="GHEA Grapalat"/>
          <w:lang w:val="ru-RU"/>
        </w:rPr>
        <w:t>, организованной для приобретения консультационных услуг по разработке проектно-сметной документации и оценке расходов для нужд Министерства труда и социальных вопросов РА, внесены изменения в приглашение к участию. Ниже приведены причины и краткое описание внесенных изменений:</w:t>
      </w:r>
    </w:p>
    <w:p w14:paraId="38BEB0B7" w14:textId="2F89A603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Style w:val="Strong"/>
          <w:rFonts w:ascii="GHEA Grapalat" w:hAnsi="GHEA Grapalat"/>
          <w:lang w:val="ru-RU"/>
        </w:rPr>
        <w:t>Причина внесения изменений:</w:t>
      </w:r>
      <w:r w:rsidRPr="00405991">
        <w:rPr>
          <w:rFonts w:ascii="GHEA Grapalat" w:hAnsi="GHEA Grapalat"/>
          <w:lang w:val="ru-RU"/>
        </w:rPr>
        <w:t xml:space="preserve"> техническая ошибка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Полное описание изменений:</w:t>
      </w:r>
      <w:r w:rsidRPr="00405991">
        <w:rPr>
          <w:rFonts w:ascii="GHEA Grapalat" w:hAnsi="GHEA Grapalat"/>
          <w:lang w:val="ru-RU"/>
        </w:rPr>
        <w:t xml:space="preserve"> В 4-м пункте проекта договора, прилагаемого к приглашению к участию в процедуре закупки с кодом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Pr="00405991">
        <w:rPr>
          <w:rFonts w:ascii="GHEA Grapalat" w:hAnsi="GHEA Grapalat"/>
          <w:lang w:val="ru-RU"/>
        </w:rPr>
        <w:t>, внесены изменения, касающиеся условий оплаты.</w:t>
      </w:r>
      <w:r w:rsidRPr="00405991">
        <w:rPr>
          <w:rFonts w:ascii="GHEA Grapalat" w:hAnsi="GHEA Grapalat"/>
          <w:lang w:val="ru-RU"/>
        </w:rPr>
        <w:br/>
      </w:r>
      <w:r w:rsidRPr="00405991">
        <w:rPr>
          <w:rStyle w:val="Strong"/>
          <w:rFonts w:ascii="GHEA Grapalat" w:hAnsi="GHEA Grapalat"/>
          <w:lang w:val="ru-RU"/>
        </w:rPr>
        <w:t>Обоснование изменений:</w:t>
      </w:r>
      <w:r w:rsidRPr="00405991">
        <w:rPr>
          <w:rFonts w:ascii="GHEA Grapalat" w:hAnsi="GHEA Grapalat"/>
          <w:lang w:val="ru-RU"/>
        </w:rPr>
        <w:t xml:space="preserve"> изменения внесены в соответствии с требованиями статьи 29 Закона РА «О закупках».</w:t>
      </w:r>
    </w:p>
    <w:p w14:paraId="068E416A" w14:textId="26D16CBF" w:rsidR="00405991" w:rsidRPr="00405991" w:rsidRDefault="00405991" w:rsidP="00405991">
      <w:pPr>
        <w:pStyle w:val="NormalWeb"/>
        <w:rPr>
          <w:rFonts w:ascii="GHEA Grapalat" w:hAnsi="GHEA Grapalat"/>
          <w:lang w:val="ru-RU"/>
        </w:rPr>
      </w:pPr>
      <w:r w:rsidRPr="00405991">
        <w:rPr>
          <w:rFonts w:ascii="GHEA Grapalat" w:hAnsi="GHEA Grapalat"/>
          <w:lang w:val="ru-RU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 w:rsidRPr="0056474C">
        <w:rPr>
          <w:rFonts w:ascii="GHEA Grapalat" w:hAnsi="GHEA Grapalat"/>
          <w:sz w:val="20"/>
          <w:lang w:val="af-ZA"/>
        </w:rPr>
        <w:t>ԱՍՀՆ-ԳՀԽԾՁԲ-26/22</w:t>
      </w:r>
      <w:r w:rsidRPr="00405991">
        <w:rPr>
          <w:rFonts w:ascii="GHEA Grapalat" w:hAnsi="GHEA Grapalat"/>
          <w:lang w:val="ru-RU"/>
        </w:rPr>
        <w:t xml:space="preserve"> Г. Есаяну:</w:t>
      </w:r>
      <w:r w:rsidRPr="00405991">
        <w:rPr>
          <w:rFonts w:ascii="GHEA Grapalat" w:hAnsi="GHEA Grapalat"/>
          <w:lang w:val="ru-RU"/>
        </w:rPr>
        <w:br/>
        <w:t>Телефон: 010-300124</w:t>
      </w:r>
      <w:r w:rsidRPr="00405991">
        <w:rPr>
          <w:rFonts w:ascii="GHEA Grapalat" w:hAnsi="GHEA Grapalat"/>
          <w:lang w:val="ru-RU"/>
        </w:rPr>
        <w:br/>
        <w:t xml:space="preserve">Электронная почта: </w:t>
      </w:r>
      <w:r w:rsidRPr="00405991">
        <w:rPr>
          <w:rFonts w:ascii="GHEA Grapalat" w:hAnsi="GHEA Grapalat"/>
        </w:rPr>
        <w:t>gor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yesayan</w:t>
      </w:r>
      <w:r w:rsidRPr="00405991">
        <w:rPr>
          <w:rFonts w:ascii="GHEA Grapalat" w:hAnsi="GHEA Grapalat"/>
          <w:lang w:val="ru-RU"/>
        </w:rPr>
        <w:t>@</w:t>
      </w:r>
      <w:r w:rsidRPr="00405991">
        <w:rPr>
          <w:rFonts w:ascii="GHEA Grapalat" w:hAnsi="GHEA Grapalat"/>
        </w:rPr>
        <w:t>mlsa</w:t>
      </w:r>
      <w:r w:rsidRPr="00405991">
        <w:rPr>
          <w:rFonts w:ascii="GHEA Grapalat" w:hAnsi="GHEA Grapalat"/>
          <w:lang w:val="ru-RU"/>
        </w:rPr>
        <w:t>.</w:t>
      </w:r>
      <w:r w:rsidRPr="00405991">
        <w:rPr>
          <w:rFonts w:ascii="GHEA Grapalat" w:hAnsi="GHEA Grapalat"/>
        </w:rPr>
        <w:t>am</w:t>
      </w:r>
    </w:p>
    <w:p w14:paraId="1A702653" w14:textId="77777777" w:rsidR="00405991" w:rsidRPr="00405991" w:rsidRDefault="00405991" w:rsidP="00405991">
      <w:pPr>
        <w:pStyle w:val="NormalWeb"/>
        <w:rPr>
          <w:rFonts w:ascii="GHEA Grapalat" w:hAnsi="GHEA Grapalat"/>
        </w:rPr>
      </w:pPr>
      <w:r w:rsidRPr="00405991">
        <w:rPr>
          <w:rFonts w:ascii="GHEA Grapalat" w:hAnsi="GHEA Grapalat"/>
        </w:rPr>
        <w:t>13.03.2026 г.</w:t>
      </w:r>
    </w:p>
    <w:p w14:paraId="3E1F7C05" w14:textId="77777777" w:rsidR="00405991" w:rsidRDefault="00405991"/>
    <w:sectPr w:rsidR="0040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A"/>
    <w:rsid w:val="00356D5E"/>
    <w:rsid w:val="00405991"/>
    <w:rsid w:val="0056474C"/>
    <w:rsid w:val="00B5367A"/>
    <w:rsid w:val="00C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791F"/>
  <w15:chartTrackingRefBased/>
  <w15:docId w15:val="{70122289-59C5-47D6-8CFC-B73FD70F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56474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74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basedOn w:val="DefaultParagraphFont"/>
    <w:uiPriority w:val="99"/>
    <w:unhideWhenUsed/>
    <w:rsid w:val="005647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99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05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3</cp:revision>
  <dcterms:created xsi:type="dcterms:W3CDTF">2026-03-16T10:26:00Z</dcterms:created>
  <dcterms:modified xsi:type="dcterms:W3CDTF">2026-03-16T10:42:00Z</dcterms:modified>
</cp:coreProperties>
</file>