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080303">
        <w:rPr>
          <w:rFonts w:ascii="GHEA Grapalat" w:hAnsi="GHEA Grapalat" w:cs="Sylfaen"/>
          <w:i/>
          <w:sz w:val="16"/>
        </w:rPr>
        <w:t xml:space="preserve"> 12</w:t>
      </w:r>
    </w:p>
    <w:p w14:paraId="02FA8057" w14:textId="3FCE140B"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proofErr w:type="spellStart"/>
      <w:r w:rsidR="009A01E8">
        <w:rPr>
          <w:rFonts w:ascii="GHEA Grapalat" w:hAnsi="GHEA Grapalat" w:cs="Sylfaen"/>
          <w:i/>
          <w:sz w:val="16"/>
        </w:rPr>
        <w:t>հուլիսի</w:t>
      </w:r>
      <w:proofErr w:type="spellEnd"/>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9DC929E" w14:textId="77777777" w:rsidR="001C6C9F" w:rsidRPr="00042764" w:rsidRDefault="001C6C9F" w:rsidP="001C6C9F">
      <w:pPr>
        <w:pStyle w:val="BodyTextIndent"/>
        <w:spacing w:line="240" w:lineRule="auto"/>
        <w:jc w:val="center"/>
        <w:rPr>
          <w:rFonts w:ascii="GHEA Grapalat" w:hAnsi="GHEA Grapalat"/>
          <w:i w:val="0"/>
          <w:lang w:val="af-ZA"/>
        </w:rPr>
      </w:pPr>
      <w:r w:rsidRPr="00042764">
        <w:rPr>
          <w:rFonts w:ascii="GHEA Grapalat" w:hAnsi="GHEA Grapalat"/>
          <w:i w:val="0"/>
          <w:lang w:val="af-ZA"/>
        </w:rPr>
        <w:t>ՀԱՅՏԱՐԱՐՈՒԹՅՈՒՆ</w:t>
      </w:r>
    </w:p>
    <w:p w14:paraId="7DF1A53E" w14:textId="77777777" w:rsidR="001C6C9F" w:rsidRPr="00064ADD" w:rsidRDefault="001C6C9F" w:rsidP="001C6C9F">
      <w:pPr>
        <w:pStyle w:val="BodyTextIndent"/>
        <w:spacing w:line="240" w:lineRule="auto"/>
        <w:jc w:val="center"/>
        <w:rPr>
          <w:rFonts w:ascii="GHEA Grapalat" w:hAnsi="GHEA Grapalat"/>
          <w:i w:val="0"/>
          <w:lang w:val="af-ZA"/>
        </w:rPr>
      </w:pPr>
      <w:r w:rsidRPr="00042764">
        <w:rPr>
          <w:rFonts w:ascii="GHEA Grapalat" w:hAnsi="GHEA Grapalat"/>
          <w:i w:val="0"/>
          <w:lang w:val="af-ZA"/>
        </w:rPr>
        <w:t>ԳՆԱՆՇՄԱՆ ՀԱՐՑՄԱՆ ՄԱՍԻՆ</w:t>
      </w:r>
    </w:p>
    <w:p w14:paraId="3A5D2BC4" w14:textId="77777777" w:rsidR="001C6C9F" w:rsidRPr="00064ADD" w:rsidRDefault="001C6C9F" w:rsidP="001C6C9F">
      <w:pPr>
        <w:pStyle w:val="BodyTextIndent"/>
        <w:spacing w:line="240" w:lineRule="auto"/>
        <w:jc w:val="center"/>
        <w:rPr>
          <w:rFonts w:ascii="GHEA Grapalat" w:hAnsi="GHEA Grapalat"/>
          <w:i w:val="0"/>
          <w:lang w:val="af-ZA"/>
        </w:rPr>
      </w:pPr>
    </w:p>
    <w:p w14:paraId="2364DBF1" w14:textId="77777777"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F5668F1" w14:textId="3DFD4218"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25</w:t>
      </w:r>
      <w:r w:rsidRPr="00064ADD">
        <w:rPr>
          <w:rFonts w:ascii="GHEA Grapalat" w:hAnsi="GHEA Grapalat"/>
          <w:i w:val="0"/>
          <w:lang w:val="af-ZA"/>
        </w:rPr>
        <w:t xml:space="preserve">  թվականի «</w:t>
      </w:r>
      <w:r w:rsidR="00947915">
        <w:rPr>
          <w:rFonts w:ascii="GHEA Grapalat" w:hAnsi="GHEA Grapalat"/>
          <w:i w:val="0"/>
          <w:lang w:val="hy-AM"/>
        </w:rPr>
        <w:t>դեկտ</w:t>
      </w:r>
      <w:r w:rsidR="00B26A08">
        <w:rPr>
          <w:rFonts w:ascii="GHEA Grapalat" w:hAnsi="GHEA Grapalat"/>
          <w:i w:val="0"/>
          <w:lang w:val="ru-RU"/>
        </w:rPr>
        <w:t>եմբեր</w:t>
      </w:r>
      <w:r>
        <w:rPr>
          <w:rFonts w:ascii="GHEA Grapalat" w:hAnsi="GHEA Grapalat"/>
          <w:i w:val="0"/>
          <w:lang w:val="af-ZA"/>
        </w:rPr>
        <w:t>ի</w:t>
      </w:r>
      <w:r w:rsidRPr="00064ADD">
        <w:rPr>
          <w:rFonts w:ascii="GHEA Grapalat" w:hAnsi="GHEA Grapalat"/>
          <w:i w:val="0"/>
          <w:lang w:val="af-ZA"/>
        </w:rPr>
        <w:t>»  «</w:t>
      </w:r>
      <w:r w:rsidR="00947915">
        <w:rPr>
          <w:rFonts w:ascii="GHEA Grapalat" w:hAnsi="GHEA Grapalat"/>
          <w:i w:val="0"/>
          <w:lang w:val="hy-AM"/>
        </w:rPr>
        <w:t>10</w:t>
      </w:r>
      <w:r w:rsidRPr="00064ADD">
        <w:rPr>
          <w:rFonts w:ascii="GHEA Grapalat" w:hAnsi="GHEA Grapalat"/>
          <w:i w:val="0"/>
          <w:lang w:val="af-ZA"/>
        </w:rPr>
        <w:t>» «</w:t>
      </w:r>
      <w:r>
        <w:rPr>
          <w:rFonts w:ascii="GHEA Grapalat" w:hAnsi="GHEA Grapalat"/>
          <w:i w:val="0"/>
          <w:lang w:val="af-ZA"/>
        </w:rPr>
        <w:t>1</w:t>
      </w:r>
      <w:r w:rsidRPr="00064ADD">
        <w:rPr>
          <w:rFonts w:ascii="GHEA Grapalat" w:hAnsi="GHEA Grapalat"/>
          <w:i w:val="0"/>
          <w:lang w:val="af-ZA"/>
        </w:rPr>
        <w:t xml:space="preserve">» որոշմամբ </w:t>
      </w:r>
    </w:p>
    <w:p w14:paraId="6104CED3" w14:textId="77777777" w:rsidR="001C6C9F" w:rsidRPr="00064ADD" w:rsidRDefault="001C6C9F" w:rsidP="001C6C9F">
      <w:pPr>
        <w:pStyle w:val="BodyTextIndent"/>
        <w:spacing w:line="240" w:lineRule="auto"/>
        <w:jc w:val="center"/>
        <w:rPr>
          <w:rFonts w:ascii="GHEA Grapalat" w:hAnsi="GHEA Grapalat"/>
          <w:i w:val="0"/>
          <w:lang w:val="af-ZA"/>
        </w:rPr>
      </w:pPr>
    </w:p>
    <w:p w14:paraId="107F5670" w14:textId="427B3410" w:rsidR="001C6C9F" w:rsidRPr="00980CD4" w:rsidRDefault="001C6C9F" w:rsidP="001C6C9F">
      <w:pPr>
        <w:ind w:firstLine="720"/>
        <w:jc w:val="center"/>
        <w:rPr>
          <w:rFonts w:ascii="GHEA Grapalat" w:hAnsi="GHEA Grapalat"/>
          <w:sz w:val="20"/>
          <w:szCs w:val="20"/>
          <w:lang w:val="hy-AM"/>
        </w:rPr>
      </w:pPr>
      <w:r w:rsidRPr="00091F80">
        <w:rPr>
          <w:rFonts w:ascii="GHEA Grapalat" w:hAnsi="GHEA Grapalat"/>
          <w:sz w:val="20"/>
          <w:szCs w:val="20"/>
          <w:lang w:val="hy-AM"/>
        </w:rPr>
        <w:t xml:space="preserve">Ընթացակարգի ծածկագիրը`  </w:t>
      </w:r>
      <w:r>
        <w:rPr>
          <w:rFonts w:ascii="GHEA Grapalat" w:hAnsi="GHEA Grapalat"/>
          <w:b/>
          <w:bCs/>
          <w:sz w:val="20"/>
          <w:szCs w:val="20"/>
          <w:lang w:val="hy-AM"/>
        </w:rPr>
        <w:t>ԳԾԿ</w:t>
      </w:r>
      <w:r w:rsidRPr="00091F80">
        <w:rPr>
          <w:rFonts w:ascii="GHEA Grapalat" w:hAnsi="GHEA Grapalat"/>
          <w:b/>
          <w:bCs/>
          <w:sz w:val="20"/>
          <w:szCs w:val="20"/>
          <w:lang w:val="hy-AM"/>
        </w:rPr>
        <w:t>-ԳՀԾՁԲ-2</w:t>
      </w:r>
      <w:r w:rsidR="00980CD4">
        <w:rPr>
          <w:rFonts w:ascii="GHEA Grapalat" w:hAnsi="GHEA Grapalat"/>
          <w:b/>
          <w:bCs/>
          <w:sz w:val="20"/>
          <w:szCs w:val="20"/>
          <w:lang w:val="hy-AM"/>
        </w:rPr>
        <w:t>6</w:t>
      </w:r>
      <w:r w:rsidRPr="00091F80">
        <w:rPr>
          <w:rFonts w:ascii="GHEA Grapalat" w:hAnsi="GHEA Grapalat"/>
          <w:b/>
          <w:bCs/>
          <w:sz w:val="20"/>
          <w:szCs w:val="20"/>
          <w:lang w:val="hy-AM"/>
        </w:rPr>
        <w:t>/</w:t>
      </w:r>
      <w:r w:rsidR="00980CD4">
        <w:rPr>
          <w:rFonts w:ascii="GHEA Grapalat" w:hAnsi="GHEA Grapalat"/>
          <w:b/>
          <w:bCs/>
          <w:sz w:val="20"/>
          <w:szCs w:val="20"/>
          <w:lang w:val="hy-AM"/>
        </w:rPr>
        <w:t>0</w:t>
      </w:r>
      <w:r w:rsidR="00947915">
        <w:rPr>
          <w:rFonts w:ascii="GHEA Grapalat" w:hAnsi="GHEA Grapalat"/>
          <w:b/>
          <w:bCs/>
          <w:sz w:val="20"/>
          <w:szCs w:val="20"/>
          <w:lang w:val="hy-AM"/>
        </w:rPr>
        <w:t>2</w:t>
      </w:r>
    </w:p>
    <w:p w14:paraId="0023BBBE" w14:textId="77777777" w:rsidR="001C6C9F" w:rsidRPr="00091F80" w:rsidRDefault="001C6C9F" w:rsidP="001C6C9F">
      <w:pPr>
        <w:ind w:firstLine="720"/>
        <w:jc w:val="center"/>
        <w:rPr>
          <w:rFonts w:ascii="GHEA Grapalat" w:hAnsi="GHEA Grapalat"/>
          <w:sz w:val="20"/>
          <w:szCs w:val="20"/>
          <w:lang w:val="hy-AM"/>
        </w:rPr>
      </w:pPr>
    </w:p>
    <w:p w14:paraId="75E60C36" w14:textId="77777777" w:rsidR="001C6C9F" w:rsidRPr="00091F80" w:rsidRDefault="001C6C9F" w:rsidP="001C6C9F">
      <w:pPr>
        <w:ind w:firstLine="708"/>
        <w:rPr>
          <w:rFonts w:ascii="GHEA Grapalat" w:hAnsi="GHEA Grapalat"/>
          <w:sz w:val="20"/>
          <w:szCs w:val="20"/>
          <w:lang w:val="hy-AM"/>
        </w:rPr>
      </w:pPr>
      <w:r w:rsidRPr="00C43986">
        <w:rPr>
          <w:rFonts w:ascii="GHEA Grapalat" w:hAnsi="GHEA Grapalat"/>
          <w:sz w:val="20"/>
          <w:szCs w:val="20"/>
          <w:lang w:val="hy-AM"/>
        </w:rPr>
        <w:t>Պատվիրատուն` &lt;&lt;Գյուղատնտեսական ծառայությունների կենտրոն&gt;&gt; ՊՈԱԿ-ը, որը գտնվում է ք. Երևան Էրեբունի 12/6 հասցեում, հայտարարում է գնանշման հարցում, որն իրականացվում է մեկ փուլով:</w:t>
      </w:r>
    </w:p>
    <w:p w14:paraId="156F698F" w14:textId="06B444A9"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r>
      <w:bookmarkStart w:id="1" w:name="_Hlk23167417"/>
      <w:r w:rsidRPr="00091F80">
        <w:rPr>
          <w:rFonts w:ascii="GHEA Grapalat" w:hAnsi="GHEA Grapalat"/>
          <w:sz w:val="20"/>
          <w:szCs w:val="20"/>
          <w:lang w:val="hy-AM"/>
        </w:rPr>
        <w:t>Սույն ընթացակարգի</w:t>
      </w:r>
      <w:bookmarkEnd w:id="1"/>
      <w:r w:rsidRPr="00091F80">
        <w:rPr>
          <w:rFonts w:ascii="GHEA Grapalat" w:hAnsi="GHEA Grapalat"/>
          <w:sz w:val="20"/>
          <w:szCs w:val="20"/>
          <w:lang w:val="hy-AM"/>
        </w:rPr>
        <w:t xml:space="preserve"> արդյունքում ընտրված մասնակցին սահմանված կարգով կառաջարկվի կնքել </w:t>
      </w:r>
      <w:r w:rsidR="00947915">
        <w:rPr>
          <w:rFonts w:ascii="GHEA Grapalat" w:hAnsi="GHEA Grapalat"/>
          <w:b/>
          <w:bCs/>
          <w:sz w:val="20"/>
          <w:szCs w:val="20"/>
          <w:u w:val="single"/>
          <w:lang w:val="hy-AM"/>
        </w:rPr>
        <w:t>ապահովագրության</w:t>
      </w:r>
      <w:r>
        <w:rPr>
          <w:rFonts w:ascii="GHEA Grapalat" w:hAnsi="GHEA Grapalat"/>
          <w:b/>
          <w:bCs/>
          <w:sz w:val="20"/>
          <w:szCs w:val="20"/>
          <w:u w:val="single"/>
          <w:lang w:val="hy-AM"/>
        </w:rPr>
        <w:t xml:space="preserve"> ծառայություններ</w:t>
      </w:r>
      <w:r w:rsidRPr="00091F80">
        <w:rPr>
          <w:rFonts w:ascii="GHEA Grapalat" w:hAnsi="GHEA Grapalat"/>
          <w:sz w:val="20"/>
          <w:szCs w:val="20"/>
          <w:lang w:val="hy-AM"/>
        </w:rPr>
        <w:t xml:space="preserve"> մատուցման պայմանագիր (այսուհետ` պայմանագիր)։ </w:t>
      </w:r>
    </w:p>
    <w:p w14:paraId="6E315110" w14:textId="7777777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4FFC2E7"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2E50DEF"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Ընտրված մասնակիցը որոշվում է </w:t>
      </w:r>
      <w:bookmarkStart w:id="2" w:name="_Hlk23167512"/>
      <w:r w:rsidRPr="00091F80">
        <w:rPr>
          <w:rFonts w:ascii="GHEA Grapalat" w:hAnsi="GHEA Grapalat"/>
          <w:sz w:val="20"/>
          <w:szCs w:val="20"/>
          <w:lang w:val="hy-AM"/>
        </w:rPr>
        <w:t xml:space="preserve">ոչ գնային պայմաններով բավարար գնահատված </w:t>
      </w:r>
      <w:bookmarkEnd w:id="2"/>
      <w:r w:rsidRPr="00091F8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78544098"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33EFEF4" w14:textId="0EEC28F6"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Մրցույթի հայտերն անհրաժեշտ է ներկայացնել</w:t>
      </w:r>
      <w:r w:rsidRPr="00091F80">
        <w:rPr>
          <w:rFonts w:ascii="GHEA Grapalat" w:hAnsi="GHEA Grapalat"/>
          <w:sz w:val="20"/>
          <w:szCs w:val="20"/>
          <w:lang w:val="hy-AM" w:eastAsia="ru-RU"/>
        </w:rPr>
        <w:t xml:space="preserve"> </w:t>
      </w:r>
      <w:r w:rsidRPr="00091F80">
        <w:rPr>
          <w:rFonts w:ascii="GHEA Grapalat" w:hAnsi="GHEA Grapalat"/>
          <w:b/>
          <w:bCs/>
          <w:sz w:val="20"/>
          <w:szCs w:val="20"/>
          <w:lang w:val="hy-AM" w:eastAsia="ru-RU"/>
        </w:rPr>
        <w:t xml:space="preserve">ք. Երևան </w:t>
      </w:r>
      <w:r w:rsidRPr="008B1F52">
        <w:rPr>
          <w:rFonts w:ascii="GHEA Grapalat" w:hAnsi="GHEA Grapalat"/>
          <w:b/>
          <w:bCs/>
          <w:sz w:val="20"/>
          <w:szCs w:val="20"/>
          <w:lang w:val="hy-AM" w:eastAsia="ru-RU"/>
        </w:rPr>
        <w:t>Էրեբունի 12/6 հասցեով</w:t>
      </w:r>
      <w:r w:rsidRPr="00091F80">
        <w:rPr>
          <w:rFonts w:ascii="GHEA Grapalat" w:hAnsi="GHEA Grapalat"/>
          <w:sz w:val="20"/>
          <w:szCs w:val="20"/>
          <w:lang w:val="hy-AM"/>
        </w:rPr>
        <w:t>, փաստաթղթային ձևով</w:t>
      </w:r>
      <w:r w:rsidRPr="00091F80">
        <w:rPr>
          <w:rFonts w:ascii="GHEA Grapalat" w:hAnsi="GHEA Grapalat"/>
          <w:sz w:val="20"/>
          <w:szCs w:val="20"/>
          <w:lang w:val="hy-AM" w:eastAsia="ru-RU"/>
        </w:rPr>
        <w:t xml:space="preserve"> </w:t>
      </w:r>
      <w:r w:rsidRPr="00091F80">
        <w:rPr>
          <w:rFonts w:ascii="GHEA Grapalat" w:hAnsi="GHEA Grapalat"/>
          <w:sz w:val="20"/>
          <w:szCs w:val="20"/>
          <w:lang w:val="hy-AM"/>
        </w:rPr>
        <w:t xml:space="preserve">մինչև սույն հայտարարության </w:t>
      </w:r>
      <w:r w:rsidRPr="00091F80">
        <w:rPr>
          <w:rFonts w:ascii="GHEA Grapalat" w:hAnsi="GHEA Grapalat"/>
          <w:b/>
          <w:bCs/>
          <w:sz w:val="20"/>
          <w:szCs w:val="20"/>
          <w:lang w:val="hy-AM"/>
        </w:rPr>
        <w:t xml:space="preserve">հրապարակման օրվան հաջորդող օրվանից հաշված </w:t>
      </w:r>
      <w:r w:rsidR="00B00AFC" w:rsidRPr="00B00AFC">
        <w:rPr>
          <w:rFonts w:ascii="GHEA Grapalat" w:hAnsi="GHEA Grapalat"/>
          <w:b/>
          <w:bCs/>
          <w:sz w:val="20"/>
          <w:szCs w:val="20"/>
          <w:lang w:val="hy-AM"/>
        </w:rPr>
        <w:t>7</w:t>
      </w:r>
      <w:r w:rsidRPr="00091F80">
        <w:rPr>
          <w:rFonts w:ascii="GHEA Grapalat" w:hAnsi="GHEA Grapalat"/>
          <w:b/>
          <w:bCs/>
          <w:sz w:val="20"/>
          <w:szCs w:val="20"/>
          <w:lang w:val="hy-AM"/>
        </w:rPr>
        <w:t>-րդ օրվա ժամը 1</w:t>
      </w:r>
      <w:r>
        <w:rPr>
          <w:rFonts w:ascii="GHEA Grapalat" w:hAnsi="GHEA Grapalat"/>
          <w:b/>
          <w:bCs/>
          <w:sz w:val="20"/>
          <w:szCs w:val="20"/>
          <w:lang w:val="hy-AM"/>
        </w:rPr>
        <w:t>3</w:t>
      </w:r>
      <w:r w:rsidRPr="00091F80">
        <w:rPr>
          <w:rFonts w:ascii="GHEA Grapalat" w:hAnsi="GHEA Grapalat"/>
          <w:b/>
          <w:bCs/>
          <w:sz w:val="20"/>
          <w:szCs w:val="20"/>
          <w:lang w:val="hy-AM"/>
        </w:rPr>
        <w:t>:</w:t>
      </w:r>
      <w:r>
        <w:rPr>
          <w:rFonts w:ascii="GHEA Grapalat" w:hAnsi="GHEA Grapalat"/>
          <w:b/>
          <w:bCs/>
          <w:sz w:val="20"/>
          <w:szCs w:val="20"/>
          <w:lang w:val="hy-AM"/>
        </w:rPr>
        <w:t>3</w:t>
      </w:r>
      <w:r w:rsidRPr="00091F80">
        <w:rPr>
          <w:rFonts w:ascii="GHEA Grapalat" w:hAnsi="GHEA Grapalat"/>
          <w:b/>
          <w:bCs/>
          <w:sz w:val="20"/>
          <w:szCs w:val="20"/>
          <w:lang w:val="hy-AM"/>
        </w:rPr>
        <w:t>0-ը:</w:t>
      </w:r>
      <w:r w:rsidRPr="00091F80">
        <w:rPr>
          <w:rFonts w:ascii="GHEA Grapalat" w:hAnsi="GHEA Grapalat"/>
          <w:sz w:val="20"/>
          <w:szCs w:val="20"/>
          <w:lang w:val="hy-AM"/>
        </w:rPr>
        <w:t xml:space="preserve"> Հայտերը, հայերենից բացի, կարող են ներկայացվել նաև անգլերեն կամ ռուսերեն: </w:t>
      </w:r>
    </w:p>
    <w:p w14:paraId="32C7BAAC" w14:textId="049FF506" w:rsidR="001C6C9F" w:rsidRPr="00091F80" w:rsidRDefault="001C6C9F" w:rsidP="001C6C9F">
      <w:pPr>
        <w:ind w:firstLine="708"/>
        <w:jc w:val="both"/>
        <w:rPr>
          <w:rFonts w:ascii="GHEA Grapalat" w:hAnsi="GHEA Grapalat"/>
          <w:b/>
          <w:bCs/>
          <w:sz w:val="20"/>
          <w:szCs w:val="20"/>
          <w:lang w:val="hy-AM"/>
        </w:rPr>
      </w:pPr>
      <w:r w:rsidRPr="00091F80">
        <w:rPr>
          <w:rFonts w:ascii="GHEA Grapalat" w:hAnsi="GHEA Grapalat"/>
          <w:b/>
          <w:bCs/>
          <w:sz w:val="20"/>
          <w:szCs w:val="20"/>
          <w:lang w:val="hy-AM"/>
        </w:rPr>
        <w:t xml:space="preserve">Հայտերի բացումը տեղի կունենա ք. Երևան </w:t>
      </w:r>
      <w:r>
        <w:rPr>
          <w:rFonts w:ascii="GHEA Grapalat" w:hAnsi="GHEA Grapalat"/>
          <w:b/>
          <w:bCs/>
          <w:sz w:val="20"/>
          <w:szCs w:val="20"/>
          <w:lang w:val="hy-AM"/>
        </w:rPr>
        <w:t>Էրեբունի 12/6</w:t>
      </w:r>
      <w:r w:rsidRPr="00091F80">
        <w:rPr>
          <w:rFonts w:ascii="GHEA Grapalat" w:hAnsi="GHEA Grapalat"/>
          <w:b/>
          <w:bCs/>
          <w:sz w:val="20"/>
          <w:szCs w:val="20"/>
          <w:lang w:val="hy-AM"/>
        </w:rPr>
        <w:t xml:space="preserve"> հասցեում, «202</w:t>
      </w:r>
      <w:r>
        <w:rPr>
          <w:rFonts w:ascii="GHEA Grapalat" w:hAnsi="GHEA Grapalat"/>
          <w:b/>
          <w:bCs/>
          <w:sz w:val="20"/>
          <w:szCs w:val="20"/>
          <w:lang w:val="hy-AM"/>
        </w:rPr>
        <w:t>5</w:t>
      </w:r>
      <w:r w:rsidRPr="00091F80">
        <w:rPr>
          <w:rFonts w:ascii="GHEA Grapalat" w:hAnsi="GHEA Grapalat"/>
          <w:b/>
          <w:bCs/>
          <w:sz w:val="20"/>
          <w:szCs w:val="20"/>
          <w:lang w:val="hy-AM"/>
        </w:rPr>
        <w:t>» թվականի «</w:t>
      </w:r>
      <w:r w:rsidR="00515E31">
        <w:rPr>
          <w:rFonts w:ascii="GHEA Grapalat" w:hAnsi="GHEA Grapalat"/>
          <w:b/>
          <w:bCs/>
          <w:sz w:val="20"/>
          <w:szCs w:val="20"/>
          <w:lang w:val="hy-AM"/>
        </w:rPr>
        <w:t>դեկտ</w:t>
      </w:r>
      <w:r w:rsidR="00B26A08" w:rsidRPr="00B26A08">
        <w:rPr>
          <w:rFonts w:ascii="GHEA Grapalat" w:hAnsi="GHEA Grapalat"/>
          <w:b/>
          <w:bCs/>
          <w:sz w:val="20"/>
          <w:szCs w:val="20"/>
          <w:lang w:val="hy-AM"/>
        </w:rPr>
        <w:t>եմբեր</w:t>
      </w:r>
      <w:r w:rsidRPr="009F106B">
        <w:rPr>
          <w:rFonts w:ascii="GHEA Grapalat" w:hAnsi="GHEA Grapalat"/>
          <w:b/>
          <w:bCs/>
          <w:sz w:val="20"/>
          <w:szCs w:val="20"/>
          <w:lang w:val="hy-AM"/>
        </w:rPr>
        <w:t>ի</w:t>
      </w:r>
      <w:r w:rsidRPr="00091F80">
        <w:rPr>
          <w:rFonts w:ascii="GHEA Grapalat" w:hAnsi="GHEA Grapalat"/>
          <w:b/>
          <w:bCs/>
          <w:sz w:val="20"/>
          <w:szCs w:val="20"/>
          <w:lang w:val="hy-AM"/>
        </w:rPr>
        <w:t>» «</w:t>
      </w:r>
      <w:r w:rsidR="00947915">
        <w:rPr>
          <w:rFonts w:ascii="GHEA Grapalat" w:hAnsi="GHEA Grapalat"/>
          <w:b/>
          <w:bCs/>
          <w:sz w:val="20"/>
          <w:szCs w:val="20"/>
          <w:lang w:val="hy-AM"/>
        </w:rPr>
        <w:t>17</w:t>
      </w:r>
      <w:r w:rsidRPr="00091F80">
        <w:rPr>
          <w:rFonts w:ascii="GHEA Grapalat" w:hAnsi="GHEA Grapalat"/>
          <w:b/>
          <w:bCs/>
          <w:sz w:val="20"/>
          <w:szCs w:val="20"/>
          <w:lang w:val="hy-AM"/>
        </w:rPr>
        <w:t xml:space="preserve">»-ին ժամը </w:t>
      </w:r>
      <w:r w:rsidRPr="00091F80">
        <w:rPr>
          <w:rFonts w:ascii="GHEA Grapalat" w:hAnsi="GHEA Grapalat"/>
          <w:b/>
          <w:bCs/>
          <w:sz w:val="20"/>
          <w:szCs w:val="20"/>
          <w:u w:val="single"/>
          <w:lang w:val="hy-AM"/>
        </w:rPr>
        <w:t>1</w:t>
      </w:r>
      <w:r>
        <w:rPr>
          <w:rFonts w:ascii="GHEA Grapalat" w:hAnsi="GHEA Grapalat"/>
          <w:b/>
          <w:bCs/>
          <w:sz w:val="20"/>
          <w:szCs w:val="20"/>
          <w:u w:val="single"/>
          <w:lang w:val="hy-AM"/>
        </w:rPr>
        <w:t>3</w:t>
      </w:r>
      <w:r w:rsidRPr="00091F80">
        <w:rPr>
          <w:rFonts w:ascii="GHEA Grapalat" w:hAnsi="GHEA Grapalat"/>
          <w:b/>
          <w:bCs/>
          <w:sz w:val="20"/>
          <w:szCs w:val="20"/>
          <w:u w:val="single"/>
          <w:lang w:val="hy-AM"/>
        </w:rPr>
        <w:t>:</w:t>
      </w:r>
      <w:r>
        <w:rPr>
          <w:rFonts w:ascii="GHEA Grapalat" w:hAnsi="GHEA Grapalat"/>
          <w:b/>
          <w:bCs/>
          <w:sz w:val="20"/>
          <w:szCs w:val="20"/>
          <w:u w:val="single"/>
          <w:lang w:val="hy-AM"/>
        </w:rPr>
        <w:t>3</w:t>
      </w:r>
      <w:r w:rsidRPr="00091F80">
        <w:rPr>
          <w:rFonts w:ascii="GHEA Grapalat" w:hAnsi="GHEA Grapalat"/>
          <w:b/>
          <w:bCs/>
          <w:sz w:val="20"/>
          <w:szCs w:val="20"/>
          <w:u w:val="single"/>
          <w:lang w:val="hy-AM"/>
        </w:rPr>
        <w:t>0-</w:t>
      </w:r>
      <w:r w:rsidRPr="00091F80">
        <w:rPr>
          <w:rFonts w:ascii="GHEA Grapalat" w:hAnsi="GHEA Grapalat"/>
          <w:b/>
          <w:bCs/>
          <w:sz w:val="20"/>
          <w:szCs w:val="20"/>
          <w:lang w:val="hy-AM"/>
        </w:rPr>
        <w:t xml:space="preserve">ին։   </w:t>
      </w:r>
    </w:p>
    <w:p w14:paraId="33511EC5"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ընթացակարգի վերաբերյալ բողոքարկումն իրականացվում է </w:t>
      </w:r>
      <w:r w:rsidRPr="00091F80">
        <w:rPr>
          <w:rFonts w:ascii="GHEA Grapalat" w:hAnsi="GHEA Grapalat"/>
          <w:sz w:val="16"/>
          <w:szCs w:val="16"/>
          <w:lang w:val="hy-AM"/>
        </w:rPr>
        <w:t xml:space="preserve"> </w:t>
      </w:r>
      <w:r w:rsidRPr="00091F8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4A162D94" w14:textId="77777777" w:rsidR="001C6C9F" w:rsidRPr="00091F80" w:rsidRDefault="001C6C9F" w:rsidP="001C6C9F">
      <w:pPr>
        <w:ind w:firstLine="720"/>
        <w:jc w:val="both"/>
        <w:rPr>
          <w:rFonts w:ascii="GHEA Grapalat" w:hAnsi="GHEA Grapalat"/>
          <w:sz w:val="20"/>
          <w:szCs w:val="20"/>
          <w:lang w:val="hy-AM"/>
        </w:rPr>
      </w:pPr>
    </w:p>
    <w:p w14:paraId="4FDF6194"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Pr>
          <w:rFonts w:ascii="GHEA Grapalat" w:hAnsi="GHEA Grapalat"/>
          <w:b/>
          <w:bCs/>
          <w:sz w:val="20"/>
          <w:szCs w:val="20"/>
          <w:lang w:val="hy-AM"/>
        </w:rPr>
        <w:t>Ա. Ապեր</w:t>
      </w:r>
      <w:r w:rsidRPr="00091F80">
        <w:rPr>
          <w:rFonts w:ascii="GHEA Grapalat" w:hAnsi="GHEA Grapalat"/>
          <w:b/>
          <w:bCs/>
          <w:sz w:val="20"/>
          <w:szCs w:val="20"/>
          <w:lang w:val="hy-AM"/>
        </w:rPr>
        <w:t>յանին</w:t>
      </w:r>
      <w:r w:rsidRPr="00091F80">
        <w:rPr>
          <w:rFonts w:ascii="GHEA Grapalat" w:hAnsi="GHEA Grapalat"/>
          <w:sz w:val="20"/>
          <w:szCs w:val="20"/>
          <w:lang w:val="hy-AM"/>
        </w:rPr>
        <w:t>:</w:t>
      </w:r>
    </w:p>
    <w:p w14:paraId="47AF4A4D"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                                     </w:t>
      </w:r>
    </w:p>
    <w:p w14:paraId="2AC23627" w14:textId="77777777" w:rsidR="001C6C9F" w:rsidRPr="008B1F52" w:rsidRDefault="001C6C9F" w:rsidP="001C6C9F">
      <w:pPr>
        <w:rPr>
          <w:rFonts w:ascii="GHEA Grapalat" w:hAnsi="GHEA Grapalat"/>
          <w:sz w:val="20"/>
          <w:szCs w:val="20"/>
          <w:lang w:val="hy-AM"/>
        </w:rPr>
      </w:pPr>
      <w:r w:rsidRPr="008B1F52">
        <w:rPr>
          <w:rFonts w:ascii="GHEA Grapalat" w:hAnsi="GHEA Grapalat"/>
          <w:sz w:val="20"/>
          <w:szCs w:val="20"/>
          <w:lang w:val="af-ZA"/>
        </w:rPr>
        <w:t>Հեռախոս՝</w:t>
      </w:r>
      <w:r w:rsidRPr="008B1F52">
        <w:rPr>
          <w:rFonts w:ascii="GHEA Grapalat" w:hAnsi="GHEA Grapalat"/>
          <w:b/>
          <w:sz w:val="20"/>
          <w:szCs w:val="20"/>
          <w:lang w:val="hy-AM"/>
        </w:rPr>
        <w:t xml:space="preserve">+374 </w:t>
      </w:r>
      <w:r w:rsidRPr="008B1F52">
        <w:rPr>
          <w:rFonts w:ascii="GHEA Grapalat" w:hAnsi="GHEA Grapalat"/>
          <w:b/>
          <w:sz w:val="20"/>
          <w:szCs w:val="20"/>
          <w:lang w:val="af-ZA"/>
        </w:rPr>
        <w:t>91 47-89-60</w:t>
      </w:r>
    </w:p>
    <w:p w14:paraId="77A44943" w14:textId="77777777" w:rsidR="001C6C9F" w:rsidRPr="008B1F52" w:rsidRDefault="001C6C9F" w:rsidP="001C6C9F">
      <w:pPr>
        <w:rPr>
          <w:rFonts w:ascii="GHEA Grapalat" w:hAnsi="GHEA Grapalat"/>
          <w:b/>
          <w:sz w:val="20"/>
          <w:szCs w:val="20"/>
          <w:lang w:val="hy-AM"/>
        </w:rPr>
      </w:pPr>
      <w:r w:rsidRPr="008B1F52">
        <w:rPr>
          <w:rFonts w:ascii="GHEA Grapalat" w:hAnsi="GHEA Grapalat"/>
          <w:sz w:val="20"/>
          <w:szCs w:val="20"/>
          <w:lang w:val="af-ZA"/>
        </w:rPr>
        <w:t>Էլ. Փոստ</w:t>
      </w:r>
      <w:r w:rsidRPr="008B1F52">
        <w:rPr>
          <w:rFonts w:ascii="GHEA Grapalat" w:hAnsi="GHEA Grapalat"/>
          <w:sz w:val="20"/>
          <w:szCs w:val="20"/>
          <w:lang w:val="hy-AM"/>
        </w:rPr>
        <w:t xml:space="preserve">` </w:t>
      </w:r>
      <w:bookmarkStart w:id="3" w:name="_Hlk202704602"/>
      <w:r w:rsidRPr="008B1F52">
        <w:rPr>
          <w:rFonts w:ascii="GHEA Grapalat" w:hAnsi="GHEA Grapalat"/>
          <w:sz w:val="20"/>
          <w:szCs w:val="20"/>
          <w:lang w:val="hy-AM"/>
        </w:rPr>
        <w:t>minagrotender@mail.ru</w:t>
      </w:r>
      <w:bookmarkEnd w:id="3"/>
    </w:p>
    <w:p w14:paraId="34E3FFE9" w14:textId="749B7A09" w:rsidR="00754697" w:rsidRPr="00064ADD" w:rsidRDefault="001C6C9F" w:rsidP="001C6C9F">
      <w:pPr>
        <w:pStyle w:val="BodyTextIndent"/>
        <w:spacing w:line="240" w:lineRule="auto"/>
        <w:ind w:left="1404"/>
        <w:rPr>
          <w:rFonts w:ascii="GHEA Grapalat" w:hAnsi="GHEA Grapalat"/>
          <w:i w:val="0"/>
          <w:lang w:val="af-ZA"/>
        </w:rPr>
      </w:pPr>
      <w:r w:rsidRPr="008B1F52">
        <w:rPr>
          <w:rFonts w:ascii="GHEA Grapalat" w:hAnsi="GHEA Grapalat"/>
          <w:lang w:val="af-ZA"/>
        </w:rPr>
        <w:t>Պատվիրատու՝</w:t>
      </w:r>
      <w:r w:rsidRPr="008B1F52">
        <w:rPr>
          <w:rFonts w:ascii="GHEA Grapalat" w:hAnsi="GHEA Grapalat"/>
          <w:b/>
          <w:lang w:val="af-ZA"/>
        </w:rPr>
        <w:t>«Գյուղատնտեսական ծառայությունների կենտրոն» ՊՈԱԿ</w:t>
      </w: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141EA607" w14:textId="77777777" w:rsidR="002E25EA" w:rsidRPr="00310CDC" w:rsidRDefault="002E25EA" w:rsidP="002E25EA">
      <w:pPr>
        <w:ind w:firstLine="567"/>
        <w:jc w:val="right"/>
        <w:rPr>
          <w:rFonts w:ascii="GHEA Grapalat" w:hAnsi="GHEA Grapalat" w:cs="Sylfaen"/>
          <w:i/>
          <w:sz w:val="20"/>
          <w:szCs w:val="20"/>
          <w:lang w:val="hy-AM"/>
        </w:rPr>
      </w:pPr>
      <w:r w:rsidRPr="00310CDC">
        <w:rPr>
          <w:rFonts w:ascii="GHEA Grapalat" w:hAnsi="GHEA Grapalat" w:cs="Sylfaen"/>
          <w:i/>
          <w:sz w:val="20"/>
          <w:szCs w:val="20"/>
          <w:lang w:val="hy-AM"/>
        </w:rPr>
        <w:t>Հաստատված</w:t>
      </w:r>
      <w:r w:rsidRPr="00310CDC">
        <w:rPr>
          <w:rFonts w:ascii="GHEA Grapalat" w:hAnsi="GHEA Grapalat" w:cs="Times Armenian"/>
          <w:i/>
          <w:sz w:val="20"/>
          <w:szCs w:val="20"/>
          <w:lang w:val="hy-AM"/>
        </w:rPr>
        <w:t xml:space="preserve"> </w:t>
      </w:r>
      <w:r w:rsidRPr="00310CDC">
        <w:rPr>
          <w:rFonts w:ascii="GHEA Grapalat" w:hAnsi="GHEA Grapalat" w:cs="Sylfaen"/>
          <w:i/>
          <w:sz w:val="20"/>
          <w:szCs w:val="20"/>
          <w:lang w:val="hy-AM"/>
        </w:rPr>
        <w:t>է</w:t>
      </w:r>
    </w:p>
    <w:p w14:paraId="76D408EC" w14:textId="76060A91" w:rsidR="002E25EA" w:rsidRPr="00310CDC" w:rsidRDefault="002E25EA" w:rsidP="002E25EA">
      <w:pPr>
        <w:ind w:firstLine="567"/>
        <w:jc w:val="right"/>
        <w:rPr>
          <w:rFonts w:ascii="GHEA Grapalat" w:hAnsi="GHEA Grapalat" w:cs="Sylfaen"/>
          <w:i/>
          <w:sz w:val="20"/>
          <w:szCs w:val="20"/>
          <w:lang w:val="hy-AM"/>
        </w:rPr>
      </w:pPr>
      <w:r>
        <w:rPr>
          <w:rFonts w:ascii="GHEA Grapalat" w:hAnsi="GHEA Grapalat" w:cs="Sylfaen"/>
          <w:b/>
          <w:bCs/>
          <w:i/>
          <w:sz w:val="20"/>
          <w:szCs w:val="20"/>
          <w:u w:val="single"/>
          <w:lang w:val="hy-AM"/>
        </w:rPr>
        <w:t>ԳԾԿ</w:t>
      </w:r>
      <w:r w:rsidRPr="00310CDC">
        <w:rPr>
          <w:rFonts w:ascii="GHEA Grapalat" w:hAnsi="GHEA Grapalat" w:cs="Sylfaen"/>
          <w:b/>
          <w:bCs/>
          <w:i/>
          <w:sz w:val="20"/>
          <w:szCs w:val="20"/>
          <w:u w:val="single"/>
          <w:lang w:val="hy-AM"/>
        </w:rPr>
        <w:t>-ԳՀԾՁԲ-2</w:t>
      </w:r>
      <w:r w:rsidR="00C12309">
        <w:rPr>
          <w:rFonts w:ascii="GHEA Grapalat" w:hAnsi="GHEA Grapalat" w:cs="Sylfaen"/>
          <w:b/>
          <w:bCs/>
          <w:i/>
          <w:sz w:val="20"/>
          <w:szCs w:val="20"/>
          <w:u w:val="single"/>
          <w:lang w:val="hy-AM"/>
        </w:rPr>
        <w:t>6</w:t>
      </w:r>
      <w:r w:rsidRPr="00310CDC">
        <w:rPr>
          <w:rFonts w:ascii="GHEA Grapalat" w:hAnsi="GHEA Grapalat" w:cs="Sylfaen"/>
          <w:b/>
          <w:bCs/>
          <w:i/>
          <w:sz w:val="20"/>
          <w:szCs w:val="20"/>
          <w:u w:val="single"/>
          <w:lang w:val="hy-AM"/>
        </w:rPr>
        <w:t>/</w:t>
      </w:r>
      <w:r>
        <w:rPr>
          <w:rFonts w:ascii="GHEA Grapalat" w:hAnsi="GHEA Grapalat" w:cs="Sylfaen"/>
          <w:b/>
          <w:bCs/>
          <w:i/>
          <w:sz w:val="20"/>
          <w:szCs w:val="20"/>
          <w:u w:val="single"/>
          <w:lang w:val="hy-AM"/>
        </w:rPr>
        <w:t>0</w:t>
      </w:r>
      <w:r w:rsidR="00947915">
        <w:rPr>
          <w:rFonts w:ascii="GHEA Grapalat" w:hAnsi="GHEA Grapalat" w:cs="Sylfaen"/>
          <w:b/>
          <w:bCs/>
          <w:i/>
          <w:sz w:val="20"/>
          <w:szCs w:val="20"/>
          <w:u w:val="single"/>
          <w:lang w:val="hy-AM"/>
        </w:rPr>
        <w:t>2</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3F673048" w14:textId="77777777" w:rsidR="002E25EA" w:rsidRPr="00310CDC" w:rsidRDefault="002E25EA" w:rsidP="002E25EA">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74B41F62" w14:textId="61BD99C7" w:rsidR="002E25EA" w:rsidRPr="00064ADD" w:rsidRDefault="002E25EA" w:rsidP="002E25EA">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Pr>
          <w:rFonts w:ascii="GHEA Grapalat" w:hAnsi="GHEA Grapalat" w:cs="Sylfaen"/>
          <w:i/>
          <w:sz w:val="20"/>
          <w:szCs w:val="20"/>
          <w:lang w:val="hy-AM"/>
        </w:rPr>
        <w:t>5</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00947915">
        <w:rPr>
          <w:rFonts w:ascii="GHEA Grapalat" w:hAnsi="GHEA Grapalat" w:cs="Times Armenian"/>
          <w:i/>
          <w:sz w:val="20"/>
          <w:szCs w:val="20"/>
          <w:lang w:val="hy-AM"/>
        </w:rPr>
        <w:t>դեկտ</w:t>
      </w:r>
      <w:r w:rsidR="00B26A08" w:rsidRPr="00920352">
        <w:rPr>
          <w:rFonts w:ascii="GHEA Grapalat" w:hAnsi="GHEA Grapalat" w:cs="Times Armenian"/>
          <w:i/>
          <w:sz w:val="20"/>
          <w:szCs w:val="20"/>
          <w:lang w:val="hy-AM"/>
        </w:rPr>
        <w:t>եմբեր</w:t>
      </w:r>
      <w:r w:rsidRPr="00BF3ECA">
        <w:rPr>
          <w:rFonts w:ascii="GHEA Grapalat" w:hAnsi="GHEA Grapalat" w:cs="Times Armenian"/>
          <w:i/>
          <w:sz w:val="20"/>
          <w:szCs w:val="20"/>
          <w:lang w:val="hy-AM"/>
        </w:rPr>
        <w:t>ի</w:t>
      </w:r>
      <w:r w:rsidRPr="00310CDC">
        <w:rPr>
          <w:rFonts w:ascii="GHEA Grapalat" w:hAnsi="GHEA Grapalat" w:cs="Times Armenian"/>
          <w:i/>
          <w:sz w:val="20"/>
          <w:szCs w:val="20"/>
          <w:lang w:val="hy-AM"/>
        </w:rPr>
        <w:t xml:space="preserve"> </w:t>
      </w:r>
      <w:r w:rsidR="00947915">
        <w:rPr>
          <w:rFonts w:ascii="GHEA Grapalat" w:hAnsi="GHEA Grapalat" w:cs="Times Armenian"/>
          <w:i/>
          <w:sz w:val="20"/>
          <w:szCs w:val="20"/>
          <w:lang w:val="hy-AM"/>
        </w:rPr>
        <w:t>10</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3D24DBA7" w14:textId="77777777" w:rsidR="002E25EA" w:rsidRPr="00064ADD" w:rsidRDefault="002E25EA" w:rsidP="002E25EA">
      <w:pPr>
        <w:pStyle w:val="BodyText"/>
        <w:ind w:right="-7" w:firstLine="567"/>
        <w:jc w:val="center"/>
        <w:rPr>
          <w:rFonts w:ascii="GHEA Grapalat" w:hAnsi="GHEA Grapalat"/>
          <w:lang w:val="af-ZA"/>
        </w:rPr>
      </w:pPr>
    </w:p>
    <w:p w14:paraId="4A0B629E" w14:textId="77777777" w:rsidR="002E25EA" w:rsidRPr="00064ADD" w:rsidRDefault="002E25EA" w:rsidP="002E25EA">
      <w:pPr>
        <w:pStyle w:val="BodyText"/>
        <w:ind w:right="-7" w:firstLine="567"/>
        <w:jc w:val="center"/>
        <w:rPr>
          <w:rFonts w:ascii="GHEA Grapalat" w:hAnsi="GHEA Grapalat"/>
          <w:lang w:val="af-ZA"/>
        </w:rPr>
      </w:pPr>
    </w:p>
    <w:p w14:paraId="31D33625" w14:textId="77777777" w:rsidR="002E25EA" w:rsidRPr="00064ADD" w:rsidRDefault="002E25EA" w:rsidP="002E25EA">
      <w:pPr>
        <w:pStyle w:val="BodyText"/>
        <w:ind w:right="-7" w:firstLine="567"/>
        <w:jc w:val="center"/>
        <w:rPr>
          <w:rFonts w:ascii="GHEA Grapalat" w:hAnsi="GHEA Grapalat"/>
          <w:lang w:val="af-ZA"/>
        </w:rPr>
      </w:pPr>
    </w:p>
    <w:p w14:paraId="0ED0EEC1" w14:textId="77777777" w:rsidR="002E25EA" w:rsidRPr="00064ADD" w:rsidRDefault="002E25EA" w:rsidP="002E25EA">
      <w:pPr>
        <w:pStyle w:val="BodyText"/>
        <w:ind w:right="-7" w:firstLine="567"/>
        <w:jc w:val="center"/>
        <w:rPr>
          <w:rFonts w:ascii="GHEA Grapalat" w:hAnsi="GHEA Grapalat"/>
          <w:lang w:val="af-ZA"/>
        </w:rPr>
      </w:pPr>
    </w:p>
    <w:p w14:paraId="00641645" w14:textId="77777777" w:rsidR="002E25EA" w:rsidRPr="00064ADD" w:rsidRDefault="002E25EA" w:rsidP="002E25EA">
      <w:pPr>
        <w:pStyle w:val="BodyText"/>
        <w:ind w:right="-7" w:firstLine="567"/>
        <w:jc w:val="center"/>
        <w:rPr>
          <w:rFonts w:ascii="GHEA Grapalat" w:hAnsi="GHEA Grapalat"/>
          <w:lang w:val="af-ZA"/>
        </w:rPr>
      </w:pPr>
    </w:p>
    <w:p w14:paraId="1AB6F25E" w14:textId="77777777" w:rsidR="002E25EA" w:rsidRPr="00064ADD" w:rsidRDefault="002E25EA" w:rsidP="002E25EA">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Pr>
          <w:rFonts w:ascii="GHEA Grapalat" w:hAnsi="GHEA Grapalat"/>
          <w:b/>
          <w:bCs/>
          <w:iCs/>
          <w:u w:val="single"/>
          <w:lang w:val="hy-AM"/>
        </w:rPr>
        <w:t>ԳՅՈՒՂԱՏՆՏԵՍԱԿԱՆ ԾԱՌԱՅՈՒԹՅՈՒՆՆԵՐԻ ԿԵՆՏՐՈՆ</w:t>
      </w:r>
      <w:r w:rsidRPr="009A6558">
        <w:rPr>
          <w:rFonts w:ascii="GHEA Grapalat" w:hAnsi="GHEA Grapalat" w:cs="Sylfaen"/>
          <w:b/>
          <w:bCs/>
          <w:iCs/>
          <w:u w:val="single"/>
          <w:lang w:val="hy-AM"/>
        </w:rPr>
        <w:t>» ՊՈԱԿ</w:t>
      </w:r>
    </w:p>
    <w:p w14:paraId="777CB472" w14:textId="77777777" w:rsidR="002E25EA" w:rsidRPr="00064ADD" w:rsidRDefault="002E25EA" w:rsidP="002E25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6237FC4" w14:textId="77777777" w:rsidR="002E25EA" w:rsidRPr="00064ADD" w:rsidRDefault="002E25EA" w:rsidP="002E25EA">
      <w:pPr>
        <w:pStyle w:val="BodyText"/>
        <w:ind w:right="-7" w:firstLine="567"/>
        <w:jc w:val="center"/>
        <w:rPr>
          <w:rFonts w:ascii="GHEA Grapalat" w:hAnsi="GHEA Grapalat"/>
          <w:lang w:val="af-ZA"/>
        </w:rPr>
      </w:pPr>
    </w:p>
    <w:p w14:paraId="1AE9298B" w14:textId="77777777" w:rsidR="002E25EA" w:rsidRPr="00064ADD" w:rsidRDefault="002E25EA" w:rsidP="002E25EA">
      <w:pPr>
        <w:pStyle w:val="BodyText"/>
        <w:ind w:right="-7" w:firstLine="567"/>
        <w:jc w:val="center"/>
        <w:rPr>
          <w:rFonts w:ascii="GHEA Grapalat" w:hAnsi="GHEA Grapalat"/>
          <w:lang w:val="af-ZA"/>
        </w:rPr>
      </w:pPr>
    </w:p>
    <w:p w14:paraId="7DEB7AD5" w14:textId="77777777" w:rsidR="002E25EA" w:rsidRPr="00064ADD" w:rsidRDefault="002E25EA" w:rsidP="002E25EA">
      <w:pPr>
        <w:pStyle w:val="BodyText"/>
        <w:ind w:right="-7" w:firstLine="567"/>
        <w:jc w:val="center"/>
        <w:rPr>
          <w:rFonts w:ascii="GHEA Grapalat" w:hAnsi="GHEA Grapalat"/>
          <w:lang w:val="af-ZA"/>
        </w:rPr>
      </w:pPr>
    </w:p>
    <w:p w14:paraId="4DD42634" w14:textId="77777777" w:rsidR="002E25EA" w:rsidRPr="00064ADD" w:rsidRDefault="002E25EA" w:rsidP="002E25EA">
      <w:pPr>
        <w:pStyle w:val="BodyText"/>
        <w:ind w:right="-7" w:firstLine="567"/>
        <w:jc w:val="center"/>
        <w:rPr>
          <w:rFonts w:ascii="GHEA Grapalat" w:hAnsi="GHEA Grapalat"/>
          <w:lang w:val="af-ZA"/>
        </w:rPr>
      </w:pPr>
    </w:p>
    <w:p w14:paraId="5ECA7739" w14:textId="77777777" w:rsidR="002E25EA" w:rsidRPr="00064ADD" w:rsidRDefault="002E25EA" w:rsidP="002E25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84CB9D9" w14:textId="77777777" w:rsidR="002E25EA" w:rsidRPr="00064ADD" w:rsidRDefault="002E25EA" w:rsidP="002E25EA">
      <w:pPr>
        <w:pStyle w:val="BodyText"/>
        <w:ind w:right="-7" w:firstLine="567"/>
        <w:jc w:val="center"/>
        <w:rPr>
          <w:rFonts w:ascii="GHEA Grapalat" w:hAnsi="GHEA Grapalat" w:cs="Sylfaen"/>
          <w:lang w:val="af-ZA"/>
        </w:rPr>
      </w:pPr>
    </w:p>
    <w:p w14:paraId="52828223" w14:textId="77777777" w:rsidR="002E25EA" w:rsidRPr="00064ADD" w:rsidRDefault="002E25EA" w:rsidP="002E25EA">
      <w:pPr>
        <w:pStyle w:val="BodyText"/>
        <w:ind w:right="-7" w:firstLine="567"/>
        <w:jc w:val="center"/>
        <w:rPr>
          <w:rFonts w:ascii="GHEA Grapalat" w:hAnsi="GHEA Grapalat" w:cs="Sylfaen"/>
          <w:lang w:val="af-ZA"/>
        </w:rPr>
      </w:pPr>
    </w:p>
    <w:p w14:paraId="73C75D6A" w14:textId="592DBC83" w:rsidR="002E25EA" w:rsidRPr="00064ADD" w:rsidRDefault="002E25EA" w:rsidP="002E25EA">
      <w:pPr>
        <w:pStyle w:val="BodyText"/>
        <w:ind w:right="-7"/>
        <w:jc w:val="center"/>
        <w:rPr>
          <w:rFonts w:ascii="GHEA Grapalat" w:hAnsi="GHEA Grapalat"/>
          <w:szCs w:val="22"/>
          <w:lang w:val="af-ZA"/>
        </w:rPr>
      </w:pPr>
      <w:r w:rsidRPr="00AC3F70">
        <w:rPr>
          <w:rFonts w:ascii="GHEA Grapalat" w:hAnsi="GHEA Grapalat" w:cs="Sylfaen"/>
          <w:lang w:val="hy-AM"/>
        </w:rPr>
        <w:t>«</w:t>
      </w:r>
      <w:r>
        <w:rPr>
          <w:rFonts w:ascii="GHEA Grapalat" w:hAnsi="GHEA Grapalat"/>
          <w:iCs/>
          <w:lang w:val="hy-AM"/>
        </w:rPr>
        <w:t>ԳՅՈՒՂԱՏՆՏԵՍԱԿԱՆ ԾԱՌԱՅՈՒԹՅՈՒՆՆԵՐԻ ԿԵՆՏՐՈՆ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r w:rsidR="00947915">
        <w:rPr>
          <w:rFonts w:ascii="GHEA Grapalat" w:hAnsi="GHEA Grapalat" w:cs="Sylfaen"/>
          <w:lang w:val="hy-AM"/>
        </w:rPr>
        <w:t>ԱՊԱՀՈՎԱԳՐՈՒԹՅԱՆ</w:t>
      </w:r>
      <w:r w:rsidRPr="00CD4DAB">
        <w:rPr>
          <w:rFonts w:ascii="GHEA Grapalat" w:hAnsi="GHEA Grapalat" w:cs="Sylfaen"/>
          <w:lang w:val="hy-AM"/>
        </w:rPr>
        <w:t xml:space="preserve"> ԾԱՌԱՅՈՒԹՅՈՒՆՆԵՐԻ</w:t>
      </w:r>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4257B081" w14:textId="77777777" w:rsidR="002E25EA" w:rsidRPr="00064ADD" w:rsidRDefault="002E25EA" w:rsidP="002E25EA">
      <w:pPr>
        <w:pStyle w:val="BodyText"/>
        <w:ind w:right="-7"/>
        <w:jc w:val="center"/>
        <w:rPr>
          <w:rFonts w:ascii="GHEA Grapalat" w:hAnsi="GHEA Grapalat"/>
          <w:szCs w:val="22"/>
          <w:lang w:val="af-ZA"/>
        </w:rPr>
      </w:pPr>
    </w:p>
    <w:p w14:paraId="391B2E96" w14:textId="77777777" w:rsidR="002E25EA" w:rsidRPr="00064ADD" w:rsidRDefault="002E25EA" w:rsidP="002E25EA">
      <w:pPr>
        <w:pStyle w:val="BodyText"/>
        <w:ind w:right="-7"/>
        <w:jc w:val="center"/>
        <w:rPr>
          <w:rFonts w:ascii="GHEA Grapalat" w:hAnsi="GHEA Grapalat"/>
          <w:szCs w:val="22"/>
          <w:lang w:val="af-ZA"/>
        </w:rPr>
      </w:pPr>
    </w:p>
    <w:p w14:paraId="62D715A5" w14:textId="77777777" w:rsidR="002E25EA" w:rsidRPr="00064ADD" w:rsidRDefault="002E25EA" w:rsidP="002E25EA">
      <w:pPr>
        <w:pStyle w:val="BodyText"/>
        <w:ind w:right="-7" w:firstLine="567"/>
        <w:jc w:val="center"/>
        <w:rPr>
          <w:rFonts w:ascii="GHEA Grapalat" w:hAnsi="GHEA Grapalat"/>
          <w:lang w:val="af-ZA"/>
        </w:rPr>
      </w:pPr>
    </w:p>
    <w:p w14:paraId="70663D05" w14:textId="77777777" w:rsidR="002E25EA" w:rsidRPr="00064ADD" w:rsidRDefault="002E25EA" w:rsidP="002E25EA">
      <w:pPr>
        <w:pStyle w:val="BodyText"/>
        <w:ind w:right="-7" w:firstLine="567"/>
        <w:jc w:val="center"/>
        <w:rPr>
          <w:rFonts w:ascii="GHEA Grapalat" w:hAnsi="GHEA Grapalat"/>
          <w:lang w:val="af-ZA"/>
        </w:rPr>
      </w:pPr>
    </w:p>
    <w:p w14:paraId="1D3FE01B" w14:textId="77777777" w:rsidR="002E25EA" w:rsidRPr="00064ADD" w:rsidRDefault="002E25EA" w:rsidP="002E25EA">
      <w:pPr>
        <w:pStyle w:val="BodyText"/>
        <w:ind w:right="-7" w:firstLine="567"/>
        <w:jc w:val="center"/>
        <w:rPr>
          <w:rFonts w:ascii="GHEA Grapalat" w:hAnsi="GHEA Grapalat"/>
          <w:lang w:val="af-ZA"/>
        </w:rPr>
      </w:pPr>
    </w:p>
    <w:p w14:paraId="368525E1" w14:textId="77777777" w:rsidR="002E25EA" w:rsidRPr="00064ADD" w:rsidRDefault="002E25EA" w:rsidP="002E25EA">
      <w:pPr>
        <w:pStyle w:val="BodyText"/>
        <w:ind w:right="-7" w:firstLine="567"/>
        <w:jc w:val="center"/>
        <w:rPr>
          <w:rFonts w:ascii="GHEA Grapalat" w:hAnsi="GHEA Grapalat"/>
          <w:lang w:val="af-ZA"/>
        </w:rPr>
      </w:pPr>
    </w:p>
    <w:p w14:paraId="2D0AF9D0" w14:textId="77777777" w:rsidR="002E25EA" w:rsidRPr="00064ADD" w:rsidRDefault="002E25EA" w:rsidP="002E25EA">
      <w:pPr>
        <w:pStyle w:val="BodyText"/>
        <w:ind w:right="-7" w:firstLine="567"/>
        <w:jc w:val="center"/>
        <w:rPr>
          <w:rFonts w:ascii="GHEA Grapalat" w:hAnsi="GHEA Grapalat"/>
          <w:lang w:val="af-ZA"/>
        </w:rPr>
      </w:pPr>
    </w:p>
    <w:p w14:paraId="1D8468D0" w14:textId="191E6892" w:rsidR="001A43A4" w:rsidRPr="00064ADD" w:rsidRDefault="002E25EA" w:rsidP="002E25EA">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71EF4094" w:rsidR="00096865" w:rsidRPr="00064ADD" w:rsidRDefault="00311192" w:rsidP="00EF3662">
      <w:pPr>
        <w:ind w:firstLine="567"/>
        <w:jc w:val="center"/>
        <w:rPr>
          <w:rFonts w:ascii="GHEA Grapalat" w:hAnsi="GHEA Grapalat"/>
          <w:i/>
          <w:sz w:val="20"/>
          <w:lang w:val="af-ZA"/>
        </w:rPr>
      </w:pPr>
      <w:r w:rsidRPr="00FA6925">
        <w:rPr>
          <w:rFonts w:ascii="GHEA Grapalat" w:hAnsi="GHEA Grapalat"/>
          <w:b/>
          <w:sz w:val="20"/>
          <w:lang w:val="hy-AM"/>
        </w:rPr>
        <w:t>«</w:t>
      </w:r>
      <w:r>
        <w:rPr>
          <w:rFonts w:ascii="GHEA Grapalat" w:hAnsi="GHEA Grapalat"/>
          <w:b/>
          <w:sz w:val="20"/>
          <w:lang w:val="hy-AM"/>
        </w:rPr>
        <w:t>ԳՅՈՒՂԱՏՆՏԵՍԱԿԱՆ ԾԱՌԱՅՈՒԹՅՈՒՆՆԵՐԻ ԿԵՆՏՐՈՆ</w:t>
      </w:r>
      <w:r w:rsidRPr="00FA6925">
        <w:rPr>
          <w:rFonts w:ascii="GHEA Grapalat" w:hAnsi="GHEA Grapalat"/>
          <w:b/>
          <w:sz w:val="20"/>
          <w:lang w:val="hy-AM"/>
        </w:rPr>
        <w:t>» ՊՈԱԿ-Ի ԿԱՐԻՔՆԵՐԻ ՀԱՄԱՐ` «</w:t>
      </w:r>
      <w:r w:rsidR="00947915">
        <w:rPr>
          <w:rFonts w:ascii="GHEA Grapalat" w:hAnsi="GHEA Grapalat"/>
          <w:b/>
          <w:sz w:val="20"/>
          <w:lang w:val="hy-AM"/>
        </w:rPr>
        <w:t>ԱՊԱՀՈՎԱԳՐՈՒԹՅԱՆ</w:t>
      </w:r>
      <w:r w:rsidRPr="00CD4DAB">
        <w:rPr>
          <w:rFonts w:ascii="GHEA Grapalat" w:hAnsi="GHEA Grapalat"/>
          <w:b/>
          <w:sz w:val="20"/>
          <w:lang w:val="hy-AM"/>
        </w:rPr>
        <w:t xml:space="preserve"> ԾԱՌԱՅՈՒԹՅՈՒՆ</w:t>
      </w:r>
      <w:r>
        <w:rPr>
          <w:rFonts w:ascii="GHEA Grapalat" w:hAnsi="GHEA Grapalat"/>
          <w:b/>
          <w:sz w:val="20"/>
          <w:lang w:val="hy-AM"/>
        </w:rPr>
        <w:t>ՆԵՐԻ</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01954830"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565E52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11192" w:rsidRPr="00311192">
        <w:rPr>
          <w:rFonts w:ascii="GHEA Grapalat" w:hAnsi="GHEA Grapalat" w:cs="Sylfaen"/>
          <w:b/>
          <w:sz w:val="20"/>
        </w:rPr>
        <w:t>ԳՆԱՆՇՄԱՆ</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ՀԱՐՑՄԱՆ</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ՀԱՅՏԸ</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ՊԱՏՐԱՍՏԵԼՈՒ</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B068D7" w14:textId="10185046" w:rsidR="00C01DF2" w:rsidRPr="00EA0251" w:rsidRDefault="00096865" w:rsidP="00C01DF2">
      <w:pPr>
        <w:jc w:val="both"/>
        <w:rPr>
          <w:rFonts w:ascii="GHEA Grapalat" w:hAnsi="GHEA Grapalat"/>
          <w:sz w:val="20"/>
          <w:lang w:val="hy-AM"/>
        </w:rPr>
      </w:pPr>
      <w:r w:rsidRPr="00064ADD">
        <w:rPr>
          <w:rFonts w:ascii="GHEA Grapalat" w:hAnsi="GHEA Grapalat"/>
          <w:sz w:val="20"/>
          <w:lang w:val="af-ZA"/>
        </w:rPr>
        <w:t xml:space="preserve">         </w:t>
      </w:r>
      <w:r w:rsidR="00C01DF2" w:rsidRPr="00EA0251">
        <w:rPr>
          <w:rFonts w:ascii="GHEA Grapalat" w:hAnsi="GHEA Grapalat" w:cs="Sylfaen"/>
          <w:sz w:val="20"/>
          <w:lang w:val="hy-AM"/>
        </w:rPr>
        <w:t>Սույն</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հրավերը</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տրամադրվում</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է</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ի</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լրումն</w:t>
      </w:r>
      <w:r w:rsidR="00C01DF2" w:rsidRPr="00EA0251">
        <w:rPr>
          <w:rFonts w:ascii="GHEA Grapalat" w:hAnsi="GHEA Grapalat"/>
          <w:sz w:val="20"/>
          <w:lang w:val="hy-AM"/>
        </w:rPr>
        <w:t xml:space="preserve"> </w:t>
      </w:r>
      <w:r w:rsidR="00C01DF2">
        <w:rPr>
          <w:rFonts w:ascii="GHEA Grapalat" w:hAnsi="GHEA Grapalat"/>
          <w:sz w:val="20"/>
          <w:u w:val="single"/>
          <w:lang w:val="hy-AM"/>
        </w:rPr>
        <w:t>ԳԾԿ</w:t>
      </w:r>
      <w:r w:rsidR="00C01DF2" w:rsidRPr="00EA0251">
        <w:rPr>
          <w:rFonts w:ascii="GHEA Grapalat" w:hAnsi="GHEA Grapalat"/>
          <w:sz w:val="20"/>
          <w:u w:val="single"/>
          <w:lang w:val="hy-AM"/>
        </w:rPr>
        <w:t>-ԳՀ</w:t>
      </w:r>
      <w:r w:rsidR="00C01DF2" w:rsidRPr="00EA0251">
        <w:rPr>
          <w:rFonts w:ascii="GHEA Grapalat" w:hAnsi="GHEA Grapalat" w:cs="Sylfaen"/>
          <w:sz w:val="20"/>
          <w:u w:val="single"/>
          <w:lang w:val="hy-AM"/>
        </w:rPr>
        <w:t>ԾՁԲ-2</w:t>
      </w:r>
      <w:r w:rsidR="00C12309">
        <w:rPr>
          <w:rFonts w:ascii="GHEA Grapalat" w:hAnsi="GHEA Grapalat" w:cs="Sylfaen"/>
          <w:sz w:val="20"/>
          <w:u w:val="single"/>
          <w:lang w:val="hy-AM"/>
        </w:rPr>
        <w:t>6</w:t>
      </w:r>
      <w:r w:rsidR="00C01DF2" w:rsidRPr="00EA0251">
        <w:rPr>
          <w:rFonts w:ascii="GHEA Grapalat" w:hAnsi="GHEA Grapalat" w:cs="Sylfaen"/>
          <w:sz w:val="20"/>
          <w:u w:val="single"/>
          <w:lang w:val="hy-AM"/>
        </w:rPr>
        <w:t>/</w:t>
      </w:r>
      <w:r w:rsidR="00C01DF2">
        <w:rPr>
          <w:rFonts w:ascii="GHEA Grapalat" w:hAnsi="GHEA Grapalat" w:cs="Sylfaen"/>
          <w:sz w:val="20"/>
          <w:u w:val="single"/>
          <w:lang w:val="hy-AM"/>
        </w:rPr>
        <w:t>0</w:t>
      </w:r>
      <w:r w:rsidR="00947915">
        <w:rPr>
          <w:rFonts w:ascii="GHEA Grapalat" w:hAnsi="GHEA Grapalat" w:cs="Sylfaen"/>
          <w:sz w:val="20"/>
          <w:u w:val="single"/>
          <w:lang w:val="hy-AM"/>
        </w:rPr>
        <w:t>2</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ծածկա</w:t>
      </w:r>
      <w:r w:rsidR="00C01DF2" w:rsidRPr="00EA0251">
        <w:rPr>
          <w:rFonts w:ascii="GHEA Grapalat" w:hAnsi="GHEA Grapalat" w:cs="Times Armenian"/>
          <w:sz w:val="20"/>
          <w:lang w:val="hy-AM"/>
        </w:rPr>
        <w:t>գ</w:t>
      </w:r>
      <w:r w:rsidR="00C01DF2" w:rsidRPr="00EA0251">
        <w:rPr>
          <w:rFonts w:ascii="GHEA Grapalat" w:hAnsi="GHEA Grapalat" w:cs="Sylfaen"/>
          <w:sz w:val="20"/>
          <w:lang w:val="hy-AM"/>
        </w:rPr>
        <w:t>րով</w:t>
      </w:r>
      <w:r w:rsidR="00C01DF2" w:rsidRPr="00EA0251">
        <w:rPr>
          <w:rFonts w:ascii="GHEA Grapalat" w:hAnsi="GHEA Grapalat"/>
          <w:sz w:val="20"/>
          <w:lang w:val="hy-AM"/>
        </w:rPr>
        <w:t xml:space="preserve"> </w:t>
      </w:r>
      <w:r w:rsidR="00C01DF2" w:rsidRPr="00EA0251">
        <w:rPr>
          <w:rFonts w:ascii="GHEA Grapalat" w:hAnsi="GHEA Grapalat" w:cs="Sylfaen"/>
          <w:sz w:val="20"/>
          <w:lang w:val="hy-AM"/>
        </w:rPr>
        <w:t>անցկացվող</w:t>
      </w:r>
      <w:r w:rsidR="00C01DF2" w:rsidRPr="00EA0251">
        <w:rPr>
          <w:rFonts w:ascii="GHEA Grapalat" w:hAnsi="GHEA Grapalat" w:cs="Times Armenian"/>
          <w:sz w:val="20"/>
          <w:lang w:val="hy-AM"/>
        </w:rPr>
        <w:t xml:space="preserve"> </w:t>
      </w:r>
      <w:r w:rsidR="00C01DF2" w:rsidRPr="00EA0251">
        <w:rPr>
          <w:rFonts w:ascii="GHEA Grapalat" w:hAnsi="GHEA Grapalat" w:cs="Times Armenian"/>
          <w:sz w:val="20"/>
          <w:u w:val="single"/>
          <w:lang w:val="hy-AM"/>
        </w:rPr>
        <w:t>գնանշման հարցման</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այսուհետև</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ընթացակար</w:t>
      </w:r>
      <w:r w:rsidR="00C01DF2" w:rsidRPr="00EA0251">
        <w:rPr>
          <w:rFonts w:ascii="GHEA Grapalat" w:hAnsi="GHEA Grapalat" w:cs="Times Armenian"/>
          <w:sz w:val="20"/>
          <w:lang w:val="hy-AM"/>
        </w:rPr>
        <w:t xml:space="preserve">գ) </w:t>
      </w:r>
      <w:r w:rsidR="00C01DF2" w:rsidRPr="00EA0251">
        <w:rPr>
          <w:rFonts w:ascii="GHEA Grapalat" w:hAnsi="GHEA Grapalat" w:cs="Sylfaen"/>
          <w:sz w:val="20"/>
          <w:lang w:val="hy-AM"/>
        </w:rPr>
        <w:t>հայտարարության</w:t>
      </w:r>
      <w:r w:rsidR="00C01DF2" w:rsidRPr="00EA0251">
        <w:rPr>
          <w:rFonts w:ascii="GHEA Grapalat" w:hAnsi="GHEA Grapalat" w:cs="Times Armenian"/>
          <w:sz w:val="20"/>
          <w:lang w:val="hy-AM"/>
        </w:rPr>
        <w:t>։</w:t>
      </w:r>
    </w:p>
    <w:p w14:paraId="5CB2F7EA"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Pr>
          <w:rFonts w:ascii="GHEA Grapalat" w:hAnsi="GHEA Grapalat" w:cs="Sylfaen"/>
          <w:sz w:val="20"/>
          <w:u w:val="single"/>
          <w:lang w:val="hy-AM"/>
        </w:rPr>
        <w:t>Գյուղատնտեսական ծառայությունների կենտրոն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58DDB6EE"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4CBFAA04" w14:textId="77777777" w:rsidR="00C01DF2" w:rsidRPr="00EA0251" w:rsidRDefault="00C01DF2" w:rsidP="00C01DF2">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6FEA4852" w:rsidR="003E1421" w:rsidRPr="00C01DF2" w:rsidRDefault="00C01DF2" w:rsidP="00C01DF2">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r w:rsidRPr="00CD4DAB">
        <w:rPr>
          <w:rFonts w:ascii="GHEA Grapalat" w:hAnsi="GHEA Grapalat" w:cs="Sylfaen"/>
          <w:sz w:val="20"/>
          <w:lang w:val="hy-AM"/>
        </w:rPr>
        <w:t>minagrotender@mail.ru</w:t>
      </w:r>
      <w:hyperlink r:id="rId8" w:history="1">
        <w:r w:rsidRPr="00EA0251">
          <w:rPr>
            <w:rFonts w:ascii="GHEA Grapalat" w:hAnsi="GHEA Grapalat" w:cs="Sylfaen"/>
            <w:sz w:val="20"/>
            <w:lang w:val="hy-AM"/>
          </w:rPr>
          <w:t>»</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83968CA"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903A25" w:rsidRPr="00903A25">
        <w:rPr>
          <w:rFonts w:ascii="GHEA Grapalat" w:hAnsi="GHEA Grapalat" w:cs="Sylfaen"/>
          <w:i w:val="0"/>
        </w:rPr>
        <w:t>Գնման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առարկա</w:t>
      </w:r>
      <w:proofErr w:type="spellEnd"/>
      <w:r w:rsidR="00903A25" w:rsidRPr="00903A25">
        <w:rPr>
          <w:rFonts w:ascii="GHEA Grapalat" w:hAnsi="GHEA Grapalat" w:cs="Sylfaen"/>
          <w:i w:val="0"/>
        </w:rPr>
        <w:t xml:space="preserve"> է </w:t>
      </w:r>
      <w:proofErr w:type="spellStart"/>
      <w:r w:rsidR="00903A25" w:rsidRPr="00903A25">
        <w:rPr>
          <w:rFonts w:ascii="GHEA Grapalat" w:hAnsi="GHEA Grapalat" w:cs="Sylfaen"/>
          <w:i w:val="0"/>
        </w:rPr>
        <w:t>հանդիսանում</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Գյուղատնտեսական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կենտրոն</w:t>
      </w:r>
      <w:proofErr w:type="spellEnd"/>
      <w:r w:rsidR="00903A25" w:rsidRPr="00903A25">
        <w:rPr>
          <w:rFonts w:ascii="GHEA Grapalat" w:hAnsi="GHEA Grapalat" w:cs="Sylfaen"/>
          <w:i w:val="0"/>
        </w:rPr>
        <w:t xml:space="preserve">» ՊՈԱԿ-ի </w:t>
      </w:r>
      <w:proofErr w:type="spellStart"/>
      <w:r w:rsidR="00903A25" w:rsidRPr="00903A25">
        <w:rPr>
          <w:rFonts w:ascii="GHEA Grapalat" w:hAnsi="GHEA Grapalat" w:cs="Sylfaen"/>
          <w:i w:val="0"/>
        </w:rPr>
        <w:t>կարիքների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համար</w:t>
      </w:r>
      <w:proofErr w:type="spellEnd"/>
      <w:r w:rsidR="00903A25" w:rsidRPr="00903A25">
        <w:rPr>
          <w:rFonts w:ascii="GHEA Grapalat" w:hAnsi="GHEA Grapalat" w:cs="Sylfaen"/>
          <w:i w:val="0"/>
        </w:rPr>
        <w:t>` «</w:t>
      </w:r>
      <w:r w:rsidR="00947915">
        <w:rPr>
          <w:rFonts w:ascii="GHEA Grapalat" w:hAnsi="GHEA Grapalat" w:cs="Sylfaen"/>
          <w:i w:val="0"/>
          <w:lang w:val="hy-AM"/>
        </w:rPr>
        <w:t>ապահովագրության</w:t>
      </w:r>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ձեռքբերումը</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այսուհետ</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նաև</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որոնք</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խմբավորված</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են</w:t>
      </w:r>
      <w:proofErr w:type="spellEnd"/>
      <w:r w:rsidR="00903A25" w:rsidRPr="00903A25">
        <w:rPr>
          <w:rFonts w:ascii="GHEA Grapalat" w:hAnsi="GHEA Grapalat" w:cs="Sylfaen"/>
          <w:i w:val="0"/>
        </w:rPr>
        <w:t xml:space="preserve"> «1» </w:t>
      </w:r>
      <w:proofErr w:type="spellStart"/>
      <w:r w:rsidR="00903A25" w:rsidRPr="00903A25">
        <w:rPr>
          <w:rFonts w:ascii="GHEA Grapalat" w:hAnsi="GHEA Grapalat" w:cs="Sylfaen"/>
          <w:i w:val="0"/>
        </w:rPr>
        <w:t>չափաբաժիններում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903A25">
        <w:trPr>
          <w:trHeight w:val="315"/>
        </w:trPr>
        <w:tc>
          <w:tcPr>
            <w:tcW w:w="3573"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03A25">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110F95CE" w:rsidR="005D26B6" w:rsidRPr="00064ADD" w:rsidRDefault="00903A25" w:rsidP="00903A2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ru-RU"/>
              </w:rPr>
              <w:t>գ</w:t>
            </w:r>
            <w:r w:rsidR="00C8495D" w:rsidRPr="00064ADD">
              <w:rPr>
                <w:rFonts w:ascii="GHEA Grapalat" w:hAnsi="GHEA Grapalat"/>
                <w:b/>
                <w:bCs/>
                <w:i/>
                <w:iCs/>
                <w:sz w:val="14"/>
                <w:szCs w:val="14"/>
                <w:lang w:val="hy-AM"/>
              </w:rPr>
              <w:t>նման</w:t>
            </w:r>
            <w:r>
              <w:rPr>
                <w:rFonts w:ascii="GHEA Grapalat" w:hAnsi="GHEA Grapalat"/>
                <w:b/>
                <w:bCs/>
                <w:i/>
                <w:iCs/>
                <w:sz w:val="14"/>
                <w:szCs w:val="14"/>
                <w:lang w:val="ru-RU"/>
              </w:rPr>
              <w:t xml:space="preserve"> </w:t>
            </w:r>
            <w:r w:rsidR="00C8495D" w:rsidRPr="00064ADD">
              <w:rPr>
                <w:rFonts w:ascii="GHEA Grapalat" w:hAnsi="GHEA Grapalat"/>
                <w:b/>
                <w:bCs/>
                <w:i/>
                <w:iCs/>
                <w:sz w:val="14"/>
                <w:szCs w:val="14"/>
                <w:lang w:val="hy-AM"/>
              </w:rPr>
              <w:t>գինը</w:t>
            </w:r>
          </w:p>
        </w:tc>
        <w:tc>
          <w:tcPr>
            <w:tcW w:w="6777"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1C6C9F" w14:paraId="14AFC9BC" w14:textId="77777777" w:rsidTr="00903A25">
        <w:tc>
          <w:tcPr>
            <w:tcW w:w="1701" w:type="dxa"/>
            <w:vAlign w:val="center"/>
          </w:tcPr>
          <w:p w14:paraId="79053F48" w14:textId="77777777" w:rsidR="005D26B6" w:rsidRPr="00903A25" w:rsidRDefault="005D26B6" w:rsidP="00EF3662">
            <w:pPr>
              <w:pStyle w:val="BodyTextIndent2"/>
              <w:spacing w:line="240" w:lineRule="auto"/>
              <w:ind w:firstLine="0"/>
              <w:jc w:val="center"/>
              <w:rPr>
                <w:rFonts w:ascii="GHEA Grapalat" w:hAnsi="GHEA Grapalat"/>
              </w:rPr>
            </w:pPr>
            <w:r w:rsidRPr="00903A25">
              <w:rPr>
                <w:rFonts w:ascii="GHEA Grapalat" w:hAnsi="GHEA Grapalat"/>
              </w:rPr>
              <w:t>1</w:t>
            </w:r>
          </w:p>
        </w:tc>
        <w:tc>
          <w:tcPr>
            <w:tcW w:w="1872" w:type="dxa"/>
            <w:vAlign w:val="center"/>
          </w:tcPr>
          <w:p w14:paraId="5959B5C0" w14:textId="663D2C73" w:rsidR="005D26B6" w:rsidRPr="00225423" w:rsidRDefault="00225423" w:rsidP="005D26B6">
            <w:pPr>
              <w:pStyle w:val="BodyTextIndent2"/>
              <w:spacing w:line="240" w:lineRule="auto"/>
              <w:ind w:firstLine="0"/>
              <w:jc w:val="center"/>
              <w:rPr>
                <w:rFonts w:ascii="GHEA Grapalat" w:hAnsi="GHEA Grapalat"/>
                <w:lang w:val="hy-AM"/>
              </w:rPr>
            </w:pPr>
            <w:r>
              <w:rPr>
                <w:rFonts w:ascii="GHEA Grapalat" w:hAnsi="GHEA Grapalat"/>
                <w:lang w:val="hy-AM"/>
              </w:rPr>
              <w:t>10 000 000</w:t>
            </w:r>
          </w:p>
        </w:tc>
        <w:tc>
          <w:tcPr>
            <w:tcW w:w="6777" w:type="dxa"/>
            <w:vAlign w:val="center"/>
          </w:tcPr>
          <w:p w14:paraId="619E65AF" w14:textId="3546A447" w:rsidR="005D26B6" w:rsidRPr="00903A25" w:rsidRDefault="00225423" w:rsidP="00903A25">
            <w:pPr>
              <w:pStyle w:val="BodyTextIndent2"/>
              <w:spacing w:line="240" w:lineRule="auto"/>
              <w:ind w:firstLine="0"/>
              <w:jc w:val="center"/>
              <w:rPr>
                <w:rFonts w:ascii="GHEA Grapalat" w:hAnsi="GHEA Grapalat"/>
                <w:u w:val="single"/>
                <w:vertAlign w:val="subscript"/>
              </w:rPr>
            </w:pPr>
            <w:r>
              <w:rPr>
                <w:rFonts w:ascii="GHEA Grapalat" w:eastAsia="Calibri" w:hAnsi="GHEA Grapalat"/>
                <w:lang w:val="hy-AM"/>
              </w:rPr>
              <w:t xml:space="preserve">առողջության ապահովագրման </w:t>
            </w:r>
            <w:r w:rsidR="00903A25" w:rsidRPr="00903A25">
              <w:rPr>
                <w:rFonts w:ascii="GHEA Grapalat" w:eastAsia="Calibri" w:hAnsi="GHEA Grapalat"/>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E89F551"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00D838DE">
        <w:rPr>
          <w:rFonts w:ascii="GHEA Grapalat" w:hAnsi="GHEA Grapalat" w:cs="Arial"/>
          <w:sz w:val="20"/>
          <w:lang w:val="es-ES" w:eastAsia="en-US"/>
        </w:rPr>
        <w:t xml:space="preserve"> </w:t>
      </w:r>
      <w:proofErr w:type="spellStart"/>
      <w:r w:rsidR="00D838DE">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5" w:name="_Hlk201928997"/>
      <w:proofErr w:type="spellStart"/>
      <w:r w:rsidR="00D5124B">
        <w:rPr>
          <w:rFonts w:ascii="GHEA Grapalat" w:hAnsi="GHEA Grapalat" w:cs="Sylfaen"/>
          <w:sz w:val="20"/>
          <w:szCs w:val="20"/>
          <w:lang w:val="es-ES"/>
        </w:rPr>
        <w:t>ինչպես</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նաև</w:t>
      </w:r>
      <w:proofErr w:type="spellEnd"/>
      <w:r w:rsidR="00D5124B">
        <w:rPr>
          <w:rFonts w:ascii="GHEA Grapalat" w:hAnsi="GHEA Grapalat" w:cs="Sylfaen"/>
          <w:sz w:val="20"/>
          <w:szCs w:val="20"/>
          <w:lang w:val="es-ES"/>
        </w:rPr>
        <w:t xml:space="preserve">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w:t>
      </w:r>
      <w:proofErr w:type="spellStart"/>
      <w:r w:rsidR="00D5124B">
        <w:rPr>
          <w:rFonts w:ascii="GHEA Grapalat" w:hAnsi="GHEA Grapalat" w:cs="Sylfaen"/>
          <w:sz w:val="20"/>
          <w:szCs w:val="20"/>
          <w:lang w:val="es-ES"/>
        </w:rPr>
        <w:t>կետի</w:t>
      </w:r>
      <w:proofErr w:type="spellEnd"/>
      <w:r w:rsidR="00D5124B">
        <w:rPr>
          <w:rFonts w:ascii="GHEA Grapalat" w:hAnsi="GHEA Grapalat" w:cs="Sylfaen"/>
          <w:sz w:val="20"/>
          <w:szCs w:val="20"/>
          <w:lang w:val="es-ES"/>
        </w:rPr>
        <w:t xml:space="preserve"> 2-րդ </w:t>
      </w:r>
      <w:proofErr w:type="spellStart"/>
      <w:r w:rsidR="00D5124B">
        <w:rPr>
          <w:rFonts w:ascii="GHEA Grapalat" w:hAnsi="GHEA Grapalat" w:cs="Sylfaen"/>
          <w:sz w:val="20"/>
          <w:szCs w:val="20"/>
          <w:lang w:val="es-ES"/>
        </w:rPr>
        <w:t>ենթակետով</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նախատեսված</w:t>
      </w:r>
      <w:proofErr w:type="spellEnd"/>
      <w:r w:rsidR="00D5124B">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5"/>
      <w:proofErr w:type="spellStart"/>
      <w:proofErr w:type="gram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w:t>
      </w:r>
      <w:proofErr w:type="gram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lastRenderedPageBreak/>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6249CCD1"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5E4439F1" w14:textId="44435999"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6F33F7" w14:paraId="77A54AD9" w14:textId="77777777" w:rsidTr="001C6C9F">
        <w:tc>
          <w:tcPr>
            <w:tcW w:w="445" w:type="dxa"/>
          </w:tcPr>
          <w:p w14:paraId="5CA03A44" w14:textId="77777777" w:rsidR="006F33F7" w:rsidRPr="00647288" w:rsidRDefault="006F33F7" w:rsidP="001C6C9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29F7A285"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6F33F7" w:rsidRPr="00872F29" w14:paraId="46559D74" w14:textId="77777777" w:rsidTr="001C6C9F">
        <w:tc>
          <w:tcPr>
            <w:tcW w:w="445" w:type="dxa"/>
          </w:tcPr>
          <w:p w14:paraId="1B3554D4" w14:textId="5129FBAF" w:rsidR="006F33F7" w:rsidRPr="00AB10A9" w:rsidRDefault="00AB10A9" w:rsidP="001C6C9F">
            <w:pPr>
              <w:jc w:val="both"/>
              <w:rPr>
                <w:rFonts w:ascii="GHEA Grapalat" w:hAnsi="GHEA Grapalat" w:cs="Arial Armenian"/>
                <w:sz w:val="20"/>
                <w:lang w:val="ru-RU"/>
              </w:rPr>
            </w:pPr>
            <w:r>
              <w:rPr>
                <w:rFonts w:ascii="GHEA Grapalat" w:hAnsi="GHEA Grapalat" w:cs="Arial Armenian"/>
                <w:sz w:val="20"/>
                <w:lang w:val="ru-RU"/>
              </w:rPr>
              <w:t>1</w:t>
            </w:r>
          </w:p>
        </w:tc>
        <w:tc>
          <w:tcPr>
            <w:tcW w:w="3843" w:type="dxa"/>
          </w:tcPr>
          <w:p w14:paraId="7C216503" w14:textId="77777777" w:rsidR="00AB10A9" w:rsidRPr="00AB10A9"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&lt;&lt;Մասնագիտական փորձառություն&gt;&gt; որակավորման չափանիշը սահմանվում և գնահատվում է հետևյալ կարգով`</w:t>
            </w:r>
          </w:p>
          <w:p w14:paraId="6804155E" w14:textId="282D2B7D"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 xml:space="preserve">ա. մասնակիցը պետք է հայտը ներկայացնելու տարվա և դրան </w:t>
            </w:r>
            <w:r w:rsidRPr="00AB10A9">
              <w:rPr>
                <w:rFonts w:ascii="GHEA Grapalat" w:hAnsi="GHEA Grapalat" w:cs="Arial Armenian"/>
                <w:sz w:val="20"/>
                <w:lang w:val="hy-AM"/>
              </w:rPr>
              <w:lastRenderedPageBreak/>
              <w:t>նախորդող երկու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սույն ընթացակարգի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արտահայտությամբ պետք է պակաս չլինի սույն ընթացակարգի շրջանակում մասնակցի ներկայացրած գնային առաջարկի քսան տոկոսից:</w:t>
            </w:r>
          </w:p>
        </w:tc>
        <w:tc>
          <w:tcPr>
            <w:tcW w:w="3177" w:type="dxa"/>
          </w:tcPr>
          <w:p w14:paraId="7FB49481" w14:textId="1CD7BA4F"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Մասնակիցը հայտով ներկայացնում է նախկինում կատարած պայմանագրի (պայմանագրերի) և դրա հաշիվ ապրանքագրերի պատճենները, իսկ այդ պայմանագրի </w:t>
            </w:r>
            <w:r w:rsidRPr="00AB10A9">
              <w:rPr>
                <w:rFonts w:ascii="GHEA Grapalat" w:hAnsi="GHEA Grapalat" w:cs="Arial Armenian"/>
                <w:sz w:val="20"/>
                <w:lang w:val="hy-AM"/>
              </w:rPr>
              <w:lastRenderedPageBreak/>
              <w:t>(պայմանագրերի)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2880" w:type="dxa"/>
          </w:tcPr>
          <w:p w14:paraId="4DB22581" w14:textId="1CCED372"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Սույն ընթացակարգի իմաստով նմանատիպ են համարվում </w:t>
            </w:r>
            <w:r w:rsidR="00710B99" w:rsidRPr="00710B99">
              <w:rPr>
                <w:rFonts w:ascii="GHEA Grapalat" w:hAnsi="GHEA Grapalat" w:cs="Arial Armenian"/>
                <w:color w:val="FF0000"/>
                <w:sz w:val="20"/>
                <w:lang w:val="hy-AM"/>
              </w:rPr>
              <w:t>առողջապահական ապահովագրության</w:t>
            </w:r>
            <w:r w:rsidRPr="00AB10A9">
              <w:rPr>
                <w:rFonts w:ascii="GHEA Grapalat" w:hAnsi="GHEA Grapalat" w:cs="Arial Armenian"/>
                <w:sz w:val="20"/>
                <w:lang w:val="hy-AM"/>
              </w:rPr>
              <w:t xml:space="preserve"> </w:t>
            </w:r>
            <w:r w:rsidRPr="00AB10A9">
              <w:rPr>
                <w:rFonts w:ascii="GHEA Grapalat" w:hAnsi="GHEA Grapalat" w:cs="Arial Armenian"/>
                <w:sz w:val="20"/>
                <w:lang w:val="hy-AM"/>
              </w:rPr>
              <w:lastRenderedPageBreak/>
              <w:t>ծառայությունների մատուցված լինելը։</w:t>
            </w:r>
          </w:p>
        </w:tc>
      </w:tr>
    </w:tbl>
    <w:p w14:paraId="7A3166BC" w14:textId="77777777" w:rsidR="006F33F7"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D849380" w14:textId="72F9FE7D" w:rsidR="006F33F7" w:rsidRPr="00AF0906" w:rsidRDefault="006F33F7" w:rsidP="006F33F7">
      <w:pPr>
        <w:ind w:firstLine="567"/>
        <w:jc w:val="both"/>
        <w:rPr>
          <w:rFonts w:ascii="GHEA Grapalat" w:hAnsi="GHEA Grapalat" w:cs="Sylfaen"/>
          <w:sz w:val="20"/>
          <w:lang w:val="hy-AM"/>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8D8F1D1" w14:textId="77777777" w:rsidR="00A25D45" w:rsidRPr="00872F29" w:rsidRDefault="00A25D45" w:rsidP="00A25D45">
      <w:pPr>
        <w:ind w:firstLine="567"/>
        <w:jc w:val="both"/>
        <w:rPr>
          <w:rFonts w:ascii="GHEA Grapalat" w:hAnsi="GHEA Grapalat"/>
          <w:b/>
          <w:color w:val="FF0000"/>
          <w:sz w:val="20"/>
          <w:lang w:val="af-ZA"/>
        </w:rPr>
      </w:pPr>
      <w:r w:rsidRPr="00872F29">
        <w:rPr>
          <w:rFonts w:ascii="GHEA Grapalat" w:hAnsi="GHEA Grapalat"/>
          <w:b/>
          <w:color w:val="FF0000"/>
          <w:sz w:val="20"/>
          <w:lang w:val="af-ZA"/>
        </w:rPr>
        <w:t>եթե նույն ընթացակարգին.</w:t>
      </w:r>
    </w:p>
    <w:p w14:paraId="45C1C61A" w14:textId="77777777" w:rsidR="00A25D45" w:rsidRPr="00872F29" w:rsidRDefault="00A25D45" w:rsidP="00A25D45">
      <w:pPr>
        <w:ind w:firstLine="567"/>
        <w:jc w:val="both"/>
        <w:rPr>
          <w:rFonts w:ascii="GHEA Grapalat" w:hAnsi="GHEA Grapalat"/>
          <w:b/>
          <w:color w:val="FF0000"/>
          <w:sz w:val="20"/>
          <w:lang w:val="af-ZA"/>
        </w:rPr>
      </w:pPr>
      <w:r w:rsidRPr="00872F29">
        <w:rPr>
          <w:rFonts w:ascii="GHEA Grapalat" w:hAnsi="GHEA Grapalat"/>
          <w:b/>
          <w:color w:val="FF0000"/>
          <w:sz w:val="20"/>
          <w:lang w:val="af-ZA"/>
        </w:rPr>
        <w:t>- հայտ ներկայացնեն և ապահովագրական գործակալը և այն ընկերությունը, որի անունից հայտ է ներկայացրել այդ գործակալը, ապա ապահովագրական գործակալի հայտը չի դիտարկվի,</w:t>
      </w:r>
    </w:p>
    <w:p w14:paraId="523ECE24" w14:textId="35D9B1DB" w:rsidR="00581DC3" w:rsidRPr="00064ADD" w:rsidRDefault="00A25D45" w:rsidP="00A25D45">
      <w:pPr>
        <w:ind w:firstLine="567"/>
        <w:jc w:val="both"/>
        <w:rPr>
          <w:rFonts w:ascii="GHEA Grapalat" w:hAnsi="GHEA Grapalat"/>
          <w:b/>
          <w:sz w:val="20"/>
          <w:lang w:val="af-ZA"/>
        </w:rPr>
      </w:pPr>
      <w:r w:rsidRPr="00872F29">
        <w:rPr>
          <w:rFonts w:ascii="GHEA Grapalat" w:hAnsi="GHEA Grapalat"/>
          <w:b/>
          <w:color w:val="FF0000"/>
          <w:sz w:val="20"/>
          <w:lang w:val="af-ZA"/>
        </w:rPr>
        <w:t>- միևնույն ապահովագրական գործակալը հայտ ներկայացնի մի քանի ընկերությունների անունից, ապա չեն դիտարկվի այդ գործակալի կողմից ներկայացված բոլոր հայտերը:</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BA4F9AB"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lastRenderedPageBreak/>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BF62C9">
        <w:rPr>
          <w:rFonts w:ascii="GHEA Grapalat" w:hAnsi="GHEA Grapalat" w:cs="Sylfaen"/>
          <w:color w:val="FFFFFF" w:themeColor="background1"/>
        </w:rPr>
        <w:t>Մասնակիցը</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կարող</w:t>
      </w:r>
      <w:r w:rsidRPr="00BF62C9">
        <w:rPr>
          <w:rFonts w:ascii="GHEA Grapalat" w:hAnsi="GHEA Grapalat"/>
          <w:color w:val="FFFFFF" w:themeColor="background1"/>
          <w:lang w:val="hy-AM"/>
        </w:rPr>
        <w:t xml:space="preserve"> </w:t>
      </w:r>
      <w:r w:rsidR="000946A3" w:rsidRPr="00BF62C9">
        <w:rPr>
          <w:rFonts w:ascii="GHEA Grapalat" w:hAnsi="GHEA Grapalat" w:cs="Sylfaen"/>
          <w:color w:val="FFFFFF" w:themeColor="background1"/>
        </w:rPr>
        <w:t>է</w:t>
      </w:r>
      <w:r w:rsidR="000946A3"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հայտ</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ներկայացնել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ինչպես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յուրաքանչյուր</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չափաբաժնի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այնպես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էլ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մի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քանի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կամ</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բոլոր</w:t>
      </w:r>
      <w:r w:rsidRPr="00BF62C9">
        <w:rPr>
          <w:rFonts w:ascii="GHEA Grapalat" w:hAnsi="GHEA Grapalat"/>
          <w:color w:val="FFFFFF" w:themeColor="background1"/>
        </w:rPr>
        <w:t xml:space="preserve"> </w:t>
      </w:r>
      <w:r w:rsidRPr="00BF62C9">
        <w:rPr>
          <w:rFonts w:ascii="GHEA Grapalat" w:hAnsi="GHEA Grapalat" w:cs="Sylfaen"/>
          <w:color w:val="FFFFFF" w:themeColor="background1"/>
        </w:rPr>
        <w:t>չափաբաժինների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համար</w:t>
      </w:r>
      <w:r w:rsidR="004D5671" w:rsidRPr="00BF62C9">
        <w:rPr>
          <w:rFonts w:ascii="GHEA Grapalat" w:hAnsi="GHEA Grapalat" w:cs="Sylfaen"/>
          <w:color w:val="FFFFFF" w:themeColor="background1"/>
          <w:szCs w:val="24"/>
          <w:lang w:val="hy-AM"/>
        </w:rPr>
        <w:t>։</w:t>
      </w:r>
      <w:r w:rsidRPr="00BF62C9">
        <w:rPr>
          <w:rFonts w:ascii="GHEA Grapalat" w:hAnsi="GHEA Grapalat" w:cs="Sylfaen"/>
          <w:color w:val="FFFFFF" w:themeColor="background1"/>
          <w:szCs w:val="24"/>
          <w:lang w:val="hy-AM"/>
        </w:rPr>
        <w:t xml:space="preserve"> </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506A3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94EA4B4" w14:textId="585D6DF1" w:rsidR="00BF62C9" w:rsidRPr="00B212D6" w:rsidRDefault="00096865" w:rsidP="00BF62C9">
      <w:pPr>
        <w:ind w:firstLine="567"/>
        <w:jc w:val="both"/>
        <w:rPr>
          <w:rFonts w:ascii="GHEA Grapalat" w:hAnsi="GHEA Grapalat" w:cs="Sylfaen"/>
          <w:sz w:val="20"/>
          <w:szCs w:val="20"/>
          <w:lang w:val="hy-AM"/>
        </w:rPr>
      </w:pPr>
      <w:r w:rsidRPr="00064ADD">
        <w:rPr>
          <w:rFonts w:ascii="GHEA Grapalat" w:hAnsi="GHEA Grapalat" w:cs="Sylfaen"/>
          <w:lang w:val="hy-AM"/>
        </w:rPr>
        <w:t xml:space="preserve">4.2  </w:t>
      </w:r>
      <w:r w:rsidR="00BF62C9" w:rsidRPr="00B212D6">
        <w:rPr>
          <w:rFonts w:ascii="GHEA Grapalat" w:hAnsi="GHEA Grapalat" w:cs="Sylfaen"/>
          <w:sz w:val="20"/>
          <w:szCs w:val="20"/>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w:t>
      </w:r>
      <w:r w:rsidR="002765BB" w:rsidRPr="00B00AFC">
        <w:rPr>
          <w:rFonts w:ascii="GHEA Grapalat" w:hAnsi="GHEA Grapalat" w:cs="Sylfaen"/>
          <w:sz w:val="20"/>
          <w:szCs w:val="20"/>
          <w:lang w:val="hy-AM"/>
        </w:rPr>
        <w:t>7</w:t>
      </w:r>
      <w:r w:rsidR="00BF62C9" w:rsidRPr="00B212D6">
        <w:rPr>
          <w:rFonts w:ascii="GHEA Grapalat" w:hAnsi="GHEA Grapalat" w:cs="Sylfaen"/>
          <w:sz w:val="20"/>
          <w:szCs w:val="20"/>
          <w:lang w:val="hy-AM"/>
        </w:rPr>
        <w:t>»-րդ օրվա ժամը «1</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 xml:space="preserve">0»-ն, «ք. Երևան </w:t>
      </w:r>
      <w:r w:rsidR="00BF62C9">
        <w:rPr>
          <w:rFonts w:ascii="GHEA Grapalat" w:hAnsi="GHEA Grapalat" w:cs="Sylfaen"/>
          <w:sz w:val="20"/>
          <w:szCs w:val="20"/>
          <w:lang w:val="hy-AM"/>
        </w:rPr>
        <w:t>Էրեբունի 12/6</w:t>
      </w:r>
      <w:r w:rsidR="00BF62C9" w:rsidRPr="00B212D6">
        <w:rPr>
          <w:rFonts w:ascii="GHEA Grapalat" w:hAnsi="GHEA Grapalat" w:cs="Sylfaen"/>
          <w:sz w:val="20"/>
          <w:szCs w:val="20"/>
          <w:lang w:val="hy-AM"/>
        </w:rPr>
        <w:t>» հասցեով:</w:t>
      </w:r>
    </w:p>
    <w:p w14:paraId="29073889" w14:textId="51483275" w:rsidR="00A3468D" w:rsidRPr="00064ADD" w:rsidRDefault="00BF62C9" w:rsidP="00BF62C9">
      <w:pPr>
        <w:pStyle w:val="BodyTextIndent2"/>
        <w:spacing w:line="240" w:lineRule="auto"/>
        <w:ind w:firstLine="567"/>
        <w:rPr>
          <w:rFonts w:ascii="GHEA Grapalat" w:hAnsi="GHEA Grapalat" w:cs="Sylfaen"/>
          <w:szCs w:val="24"/>
          <w:lang w:val="hy-AM"/>
        </w:rPr>
      </w:pPr>
      <w:r w:rsidRPr="00B212D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212D6">
        <w:rPr>
          <w:rFonts w:ascii="GHEA Grapalat" w:hAnsi="GHEA Grapalat"/>
          <w:lang w:val="hy-AM"/>
        </w:rPr>
        <w:t>«</w:t>
      </w:r>
      <w:r>
        <w:rPr>
          <w:rFonts w:ascii="GHEA Grapalat" w:hAnsi="GHEA Grapalat" w:cs="Sylfaen"/>
          <w:lang w:val="hy-AM"/>
        </w:rPr>
        <w:t>Ա.</w:t>
      </w:r>
      <w:r w:rsidRPr="00B212D6">
        <w:rPr>
          <w:rFonts w:ascii="GHEA Grapalat" w:hAnsi="GHEA Grapalat" w:cs="Sylfaen"/>
          <w:lang w:val="hy-AM"/>
        </w:rPr>
        <w:t xml:space="preserve"> </w:t>
      </w:r>
      <w:r>
        <w:rPr>
          <w:rFonts w:ascii="GHEA Grapalat" w:hAnsi="GHEA Grapalat" w:cs="Sylfaen"/>
          <w:lang w:val="hy-AM"/>
        </w:rPr>
        <w:t>Ապեր</w:t>
      </w:r>
      <w:r w:rsidRPr="00B212D6">
        <w:rPr>
          <w:rFonts w:ascii="GHEA Grapalat" w:hAnsi="GHEA Grapalat" w:cs="Sylfaen"/>
          <w:lang w:val="hy-AM"/>
        </w:rPr>
        <w:t>յան</w:t>
      </w:r>
      <w:r w:rsidRPr="00B212D6">
        <w:rPr>
          <w:rFonts w:ascii="GHEA Grapalat" w:hAnsi="GHEA Grapalat"/>
          <w:lang w:val="hy-AM"/>
        </w:rPr>
        <w:t>»</w:t>
      </w:r>
      <w:r w:rsidRPr="00B212D6">
        <w:rPr>
          <w:rFonts w:ascii="GHEA Grapalat" w:hAnsi="GHEA Grapalat" w:cs="Sylfaen"/>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57900" w:rsidRDefault="003850A0" w:rsidP="00057900">
      <w:pPr>
        <w:pStyle w:val="BodyTextIndent2"/>
        <w:spacing w:line="240" w:lineRule="auto"/>
        <w:ind w:firstLine="567"/>
        <w:rPr>
          <w:rFonts w:ascii="GHEA Grapalat" w:hAnsi="GHEA Grapalat" w:cs="Sylfaen"/>
          <w:szCs w:val="24"/>
          <w:lang w:val="hy-AM"/>
        </w:rPr>
      </w:pPr>
      <w:r w:rsidRPr="00057900">
        <w:rPr>
          <w:rFonts w:ascii="GHEA Grapalat" w:hAnsi="GHEA Grapalat" w:cs="Sylfaen"/>
          <w:szCs w:val="24"/>
          <w:lang w:val="hy-AM"/>
        </w:rPr>
        <w:t xml:space="preserve">գ) հայտարարություն սույն ընթացակարգի շրջանակում </w:t>
      </w:r>
      <w:r w:rsidR="00C8495D" w:rsidRPr="00057900">
        <w:rPr>
          <w:rFonts w:ascii="GHEA Grapalat" w:hAnsi="GHEA Grapalat" w:cs="Sylfaen"/>
          <w:szCs w:val="24"/>
          <w:lang w:val="hy-AM"/>
        </w:rPr>
        <w:t xml:space="preserve">անբարեխիղճ մրցակցության, </w:t>
      </w:r>
      <w:r w:rsidRPr="0005790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5D5308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իրական շահառուների վերաբերյալ հայտարարագիր՝ համաձայն հավելված 1</w:t>
      </w:r>
      <w:r w:rsidR="003804DA" w:rsidRPr="003804DA">
        <w:rPr>
          <w:rFonts w:ascii="GHEA Grapalat" w:hAnsi="GHEA Grapalat" w:cs="Sylfaen"/>
          <w:sz w:val="20"/>
          <w:szCs w:val="24"/>
          <w:lang w:val="hy-AM" w:eastAsia="en-US"/>
        </w:rPr>
        <w:t>.4</w:t>
      </w:r>
      <w:r w:rsidR="0039302D" w:rsidRPr="00064ADD">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4EC2044"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lastRenderedPageBreak/>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FF47D3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բացումը</w:t>
      </w:r>
      <w:r w:rsidR="006B7F5B" w:rsidRPr="006B7F5B">
        <w:rPr>
          <w:rFonts w:ascii="GHEA Grapalat" w:hAnsi="GHEA Grapalat" w:cs="Sylfaen"/>
        </w:rPr>
        <w:t xml:space="preserve"> </w:t>
      </w:r>
      <w:r w:rsidR="006B7F5B" w:rsidRPr="006B7F5B">
        <w:rPr>
          <w:rFonts w:ascii="GHEA Grapalat" w:hAnsi="GHEA Grapalat" w:cs="Sylfaen"/>
          <w:lang w:val="ru-RU"/>
        </w:rPr>
        <w:t>կկատարվի</w:t>
      </w:r>
      <w:r w:rsidR="006B7F5B" w:rsidRPr="006B7F5B">
        <w:rPr>
          <w:rFonts w:ascii="GHEA Grapalat" w:hAnsi="GHEA Grapalat" w:cs="Sylfaen"/>
        </w:rPr>
        <w:t xml:space="preserve"> </w:t>
      </w:r>
      <w:r w:rsidR="006B7F5B" w:rsidRPr="006B7F5B">
        <w:rPr>
          <w:rFonts w:ascii="GHEA Grapalat" w:hAnsi="GHEA Grapalat" w:cs="Sylfaen"/>
          <w:lang w:val="ru-RU"/>
        </w:rPr>
        <w:t>հանձնաժողովի</w:t>
      </w:r>
      <w:r w:rsidR="006B7F5B" w:rsidRPr="006B7F5B">
        <w:rPr>
          <w:rFonts w:ascii="GHEA Grapalat" w:hAnsi="GHEA Grapalat" w:cs="Sylfaen"/>
        </w:rPr>
        <w:t xml:space="preserve">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բացման</w:t>
      </w:r>
      <w:r w:rsidR="006B7F5B" w:rsidRPr="006B7F5B">
        <w:rPr>
          <w:rFonts w:ascii="GHEA Grapalat" w:hAnsi="GHEA Grapalat" w:cs="Sylfaen"/>
        </w:rPr>
        <w:t xml:space="preserve"> </w:t>
      </w:r>
      <w:r w:rsidR="006B7F5B" w:rsidRPr="006B7F5B">
        <w:rPr>
          <w:rFonts w:ascii="GHEA Grapalat" w:hAnsi="GHEA Grapalat" w:cs="Sylfaen"/>
          <w:lang w:val="ru-RU"/>
        </w:rPr>
        <w:t>նիստում</w:t>
      </w:r>
      <w:r w:rsidR="006B7F5B" w:rsidRPr="006B7F5B">
        <w:rPr>
          <w:rFonts w:ascii="GHEA Grapalat" w:hAnsi="GHEA Grapalat" w:cs="Sylfaen"/>
        </w:rPr>
        <w:t xml:space="preserve">` </w:t>
      </w:r>
      <w:r w:rsidR="006B7F5B" w:rsidRPr="006B7F5B">
        <w:rPr>
          <w:rFonts w:ascii="GHEA Grapalat" w:hAnsi="GHEA Grapalat" w:cs="Sylfaen"/>
          <w:lang w:val="ru-RU"/>
        </w:rPr>
        <w:t>սույն</w:t>
      </w:r>
      <w:r w:rsidR="006B7F5B" w:rsidRPr="006B7F5B">
        <w:rPr>
          <w:rFonts w:ascii="GHEA Grapalat" w:hAnsi="GHEA Grapalat" w:cs="Sylfaen"/>
        </w:rPr>
        <w:t xml:space="preserve"> </w:t>
      </w:r>
      <w:r w:rsidR="006B7F5B" w:rsidRPr="006B7F5B">
        <w:rPr>
          <w:rFonts w:ascii="GHEA Grapalat" w:hAnsi="GHEA Grapalat" w:cs="Sylfaen"/>
          <w:lang w:val="ru-RU"/>
        </w:rPr>
        <w:t>ընթացակարգի</w:t>
      </w:r>
      <w:r w:rsidR="006B7F5B" w:rsidRPr="006B7F5B">
        <w:rPr>
          <w:rFonts w:ascii="GHEA Grapalat" w:hAnsi="GHEA Grapalat" w:cs="Sylfaen"/>
        </w:rPr>
        <w:t xml:space="preserve"> </w:t>
      </w:r>
      <w:r w:rsidR="006B7F5B" w:rsidRPr="006B7F5B">
        <w:rPr>
          <w:rFonts w:ascii="GHEA Grapalat" w:hAnsi="GHEA Grapalat" w:cs="Sylfaen"/>
          <w:lang w:val="ru-RU"/>
        </w:rPr>
        <w:t>հայտարարությունը</w:t>
      </w:r>
      <w:r w:rsidR="006B7F5B" w:rsidRPr="006B7F5B">
        <w:rPr>
          <w:rFonts w:ascii="GHEA Grapalat" w:hAnsi="GHEA Grapalat" w:cs="Sylfaen"/>
        </w:rPr>
        <w:t xml:space="preserve"> </w:t>
      </w:r>
      <w:r w:rsidR="006B7F5B" w:rsidRPr="006B7F5B">
        <w:rPr>
          <w:rFonts w:ascii="GHEA Grapalat" w:hAnsi="GHEA Grapalat" w:cs="Sylfaen"/>
          <w:lang w:val="ru-RU"/>
        </w:rPr>
        <w:t>և</w:t>
      </w:r>
      <w:r w:rsidR="006B7F5B" w:rsidRPr="006B7F5B">
        <w:rPr>
          <w:rFonts w:ascii="GHEA Grapalat" w:hAnsi="GHEA Grapalat" w:cs="Sylfaen"/>
        </w:rPr>
        <w:t xml:space="preserve"> </w:t>
      </w:r>
      <w:r w:rsidR="006B7F5B" w:rsidRPr="006B7F5B">
        <w:rPr>
          <w:rFonts w:ascii="GHEA Grapalat" w:hAnsi="GHEA Grapalat" w:cs="Sylfaen"/>
          <w:lang w:val="ru-RU"/>
        </w:rPr>
        <w:t>հրավերը</w:t>
      </w:r>
      <w:r w:rsidR="006B7F5B" w:rsidRPr="006B7F5B">
        <w:rPr>
          <w:rFonts w:ascii="GHEA Grapalat" w:hAnsi="GHEA Grapalat" w:cs="Sylfaen"/>
        </w:rPr>
        <w:t xml:space="preserve"> </w:t>
      </w:r>
      <w:r w:rsidR="006B7F5B" w:rsidRPr="006B7F5B">
        <w:rPr>
          <w:rFonts w:ascii="GHEA Grapalat" w:hAnsi="GHEA Grapalat" w:cs="Sylfaen"/>
          <w:lang w:val="ru-RU"/>
        </w:rPr>
        <w:t>տեղեկագրում</w:t>
      </w:r>
      <w:r w:rsidR="006B7F5B" w:rsidRPr="006B7F5B">
        <w:rPr>
          <w:rFonts w:ascii="GHEA Grapalat" w:hAnsi="GHEA Grapalat" w:cs="Sylfaen"/>
        </w:rPr>
        <w:t xml:space="preserve"> </w:t>
      </w:r>
      <w:r w:rsidR="006B7F5B" w:rsidRPr="006B7F5B">
        <w:rPr>
          <w:rFonts w:ascii="GHEA Grapalat" w:hAnsi="GHEA Grapalat" w:cs="Sylfaen"/>
          <w:lang w:val="ru-RU"/>
        </w:rPr>
        <w:t>հրապարակվելու</w:t>
      </w:r>
      <w:r w:rsidR="006B7F5B" w:rsidRPr="006B7F5B">
        <w:rPr>
          <w:rFonts w:ascii="GHEA Grapalat" w:hAnsi="GHEA Grapalat" w:cs="Sylfaen"/>
        </w:rPr>
        <w:t xml:space="preserve"> </w:t>
      </w:r>
      <w:r w:rsidR="006B7F5B" w:rsidRPr="006B7F5B">
        <w:rPr>
          <w:rFonts w:ascii="GHEA Grapalat" w:hAnsi="GHEA Grapalat" w:cs="Sylfaen"/>
          <w:lang w:val="ru-RU"/>
        </w:rPr>
        <w:t>օրվանից</w:t>
      </w:r>
      <w:r w:rsidR="006B7F5B" w:rsidRPr="006B7F5B">
        <w:rPr>
          <w:rFonts w:ascii="GHEA Grapalat" w:hAnsi="GHEA Grapalat" w:cs="Sylfaen"/>
        </w:rPr>
        <w:t xml:space="preserve"> </w:t>
      </w:r>
      <w:r w:rsidR="006B7F5B" w:rsidRPr="006B7F5B">
        <w:rPr>
          <w:rFonts w:ascii="GHEA Grapalat" w:hAnsi="GHEA Grapalat" w:cs="Sylfaen"/>
          <w:lang w:val="ru-RU"/>
        </w:rPr>
        <w:t>հաշված</w:t>
      </w:r>
      <w:r w:rsidR="006B7F5B" w:rsidRPr="006B7F5B">
        <w:rPr>
          <w:rFonts w:ascii="GHEA Grapalat" w:hAnsi="GHEA Grapalat" w:cs="Sylfaen"/>
        </w:rPr>
        <w:t xml:space="preserve"> «</w:t>
      </w:r>
      <w:r w:rsidR="00B00AFC" w:rsidRPr="00B00AFC">
        <w:rPr>
          <w:rFonts w:ascii="GHEA Grapalat" w:hAnsi="GHEA Grapalat" w:cs="Sylfaen"/>
        </w:rPr>
        <w:t>7</w:t>
      </w:r>
      <w:r w:rsidR="006B7F5B" w:rsidRPr="006B7F5B">
        <w:rPr>
          <w:rFonts w:ascii="GHEA Grapalat" w:hAnsi="GHEA Grapalat" w:cs="Sylfaen"/>
        </w:rPr>
        <w:t>»-</w:t>
      </w:r>
      <w:r w:rsidR="006B7F5B" w:rsidRPr="006B7F5B">
        <w:rPr>
          <w:rFonts w:ascii="GHEA Grapalat" w:hAnsi="GHEA Grapalat" w:cs="Sylfaen"/>
          <w:lang w:val="ru-RU"/>
        </w:rPr>
        <w:t>րդ</w:t>
      </w:r>
      <w:r w:rsidR="006B7F5B" w:rsidRPr="006B7F5B">
        <w:rPr>
          <w:rFonts w:ascii="GHEA Grapalat" w:hAnsi="GHEA Grapalat" w:cs="Sylfaen"/>
        </w:rPr>
        <w:t xml:space="preserve"> </w:t>
      </w:r>
      <w:r w:rsidR="006B7F5B" w:rsidRPr="006B7F5B">
        <w:rPr>
          <w:rFonts w:ascii="GHEA Grapalat" w:hAnsi="GHEA Grapalat" w:cs="Sylfaen"/>
          <w:lang w:val="ru-RU"/>
        </w:rPr>
        <w:t>օրվա</w:t>
      </w:r>
      <w:r w:rsidR="006B7F5B" w:rsidRPr="006B7F5B">
        <w:rPr>
          <w:rFonts w:ascii="GHEA Grapalat" w:hAnsi="GHEA Grapalat" w:cs="Sylfaen"/>
        </w:rPr>
        <w:t xml:space="preserve"> </w:t>
      </w:r>
      <w:r w:rsidR="006B7F5B" w:rsidRPr="006B7F5B">
        <w:rPr>
          <w:rFonts w:ascii="GHEA Grapalat" w:hAnsi="GHEA Grapalat" w:cs="Sylfaen"/>
          <w:lang w:val="ru-RU"/>
        </w:rPr>
        <w:t>ժամը</w:t>
      </w:r>
      <w:r w:rsidR="006B7F5B" w:rsidRPr="006B7F5B">
        <w:rPr>
          <w:rFonts w:ascii="GHEA Grapalat" w:hAnsi="GHEA Grapalat" w:cs="Sylfaen"/>
        </w:rPr>
        <w:t xml:space="preserve"> «13:30»-</w:t>
      </w:r>
      <w:r w:rsidR="006B7F5B" w:rsidRPr="006B7F5B">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CC9BE2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Հայաստանի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Հանրապետության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դրամով</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ՀՀ</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ԿԲ</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կողմից</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սահմանված</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հայտերի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բացման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օրվա</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w:t>
      </w:r>
      <w:r w:rsidRPr="00B864E3">
        <w:rPr>
          <w:rFonts w:ascii="GHEA Grapalat" w:hAnsi="GHEA Grapalat"/>
          <w:sz w:val="20"/>
          <w:szCs w:val="20"/>
          <w:lang w:val="af-ZA" w:eastAsia="x-none"/>
        </w:rPr>
        <w:lastRenderedPageBreak/>
        <w:t>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9"/>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1"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proofErr w:type="gramEnd"/>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7F56CE">
        <w:rPr>
          <w:rFonts w:ascii="GHEA Grapalat" w:hAnsi="GHEA Grapalat"/>
          <w:color w:val="FFFFFF" w:themeColor="background1"/>
        </w:rPr>
        <w:t>8</w:t>
      </w:r>
      <w:r w:rsidR="00947D03" w:rsidRPr="007F56CE">
        <w:rPr>
          <w:rFonts w:ascii="GHEA Grapalat" w:hAnsi="GHEA Grapalat"/>
          <w:color w:val="FFFFFF" w:themeColor="background1"/>
          <w:lang w:val="hy-AM"/>
        </w:rPr>
        <w:t>.</w:t>
      </w:r>
      <w:r w:rsidR="00C52CD8" w:rsidRPr="007F56CE">
        <w:rPr>
          <w:rFonts w:ascii="GHEA Grapalat" w:hAnsi="GHEA Grapalat"/>
          <w:color w:val="FFFFFF" w:themeColor="background1"/>
        </w:rPr>
        <w:t>1</w:t>
      </w:r>
      <w:r w:rsidR="00AF3CCA" w:rsidRPr="007F56CE">
        <w:rPr>
          <w:rFonts w:ascii="GHEA Grapalat" w:hAnsi="GHEA Grapalat"/>
          <w:color w:val="FFFFFF" w:themeColor="background1"/>
          <w:lang w:val="hy-AM"/>
        </w:rPr>
        <w:t>8</w:t>
      </w:r>
      <w:r w:rsidR="00C52CD8" w:rsidRPr="007F56CE">
        <w:rPr>
          <w:rFonts w:ascii="GHEA Grapalat" w:hAnsi="GHEA Grapalat"/>
          <w:color w:val="FFFFFF" w:themeColor="background1"/>
        </w:rPr>
        <w:t xml:space="preserve"> </w:t>
      </w:r>
      <w:r w:rsidR="00571F29" w:rsidRPr="007F56CE">
        <w:rPr>
          <w:rFonts w:ascii="GHEA Grapalat" w:hAnsi="GHEA Grapalat" w:cs="Sylfaen"/>
          <w:color w:val="FFFFFF" w:themeColor="background1"/>
        </w:rPr>
        <w:t>Հայտերի</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գնահատումը</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և</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ընտրված մասնակցի որոշումն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իրականացվում</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է</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ըստ</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առանձին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չափաբաժինների</w:t>
      </w:r>
      <w:r w:rsidR="00475D73" w:rsidRPr="007F56CE">
        <w:rPr>
          <w:rFonts w:ascii="GHEA Grapalat" w:hAnsi="GHEA Grapalat" w:cs="Sylfaen"/>
          <w:color w:val="FFFFFF" w:themeColor="background1"/>
          <w:lang w:val="hy-AM"/>
        </w:rPr>
        <w:t>:</w:t>
      </w:r>
      <w:r w:rsidR="00475D73" w:rsidRPr="007F56CE">
        <w:rPr>
          <w:rStyle w:val="FootnoteReference"/>
          <w:rFonts w:ascii="GHEA Grapalat" w:hAnsi="GHEA Grapalat" w:cs="Sylfaen"/>
          <w:color w:val="FFFFFF" w:themeColor="background1"/>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43C983F"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432D80" w:rsidRPr="00432D80">
        <w:rPr>
          <w:rFonts w:ascii="GHEA Grapalat" w:hAnsi="GHEA Grapalat" w:cs="Sylfaen"/>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w:t>
      </w:r>
      <w:r w:rsidR="00AB1F10" w:rsidRPr="00064ADD">
        <w:rPr>
          <w:rFonts w:ascii="GHEA Grapalat" w:hAnsi="GHEA Grapalat" w:cs="Sylfaen"/>
          <w:sz w:val="20"/>
          <w:lang w:val="hy-AM"/>
        </w:rPr>
        <w:lastRenderedPageBreak/>
        <w:t>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20FCF5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p>
    <w:p w14:paraId="682A4295" w14:textId="6DBC0748"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1837EA" w:rsidRPr="001837EA">
        <w:rPr>
          <w:rFonts w:ascii="GHEA Grapalat" w:hAnsi="GHEA Grapalat" w:cs="Sylfaen"/>
          <w:sz w:val="20"/>
          <w:lang w:val="hy-AM"/>
        </w:rPr>
        <w:t>25</w:t>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F54486" w:rsidRPr="00F54486">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A208348"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54486" w:rsidRPr="00834088">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9BE4D0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5282BED0" w14:textId="77777777" w:rsidR="00722AC0" w:rsidRPr="00722AC0" w:rsidRDefault="00722AC0" w:rsidP="00722AC0">
      <w:pPr>
        <w:pStyle w:val="BodyText"/>
        <w:ind w:right="-7"/>
        <w:jc w:val="center"/>
        <w:rPr>
          <w:rFonts w:ascii="GHEA Grapalat" w:hAnsi="GHEA Grapalat" w:cs="Sylfaen"/>
          <w:b/>
          <w:szCs w:val="22"/>
          <w:lang w:val="es-ES"/>
        </w:rPr>
      </w:pPr>
      <w:r w:rsidRPr="00722AC0">
        <w:rPr>
          <w:rFonts w:ascii="GHEA Grapalat" w:hAnsi="GHEA Grapalat" w:cs="Sylfaen"/>
          <w:b/>
          <w:szCs w:val="22"/>
          <w:lang w:val="es-ES"/>
        </w:rPr>
        <w:t>Հ Ր Ա Հ Ա Ն Գ</w:t>
      </w:r>
    </w:p>
    <w:p w14:paraId="3C7D4E55" w14:textId="7CDF2313" w:rsidR="00096865" w:rsidRPr="00064ADD" w:rsidRDefault="00722AC0" w:rsidP="00722AC0">
      <w:pPr>
        <w:pStyle w:val="BodyText"/>
        <w:ind w:right="-7"/>
        <w:jc w:val="center"/>
        <w:rPr>
          <w:rFonts w:ascii="GHEA Grapalat" w:hAnsi="GHEA Grapalat"/>
          <w:b/>
          <w:szCs w:val="22"/>
          <w:lang w:val="af-ZA"/>
        </w:rPr>
      </w:pPr>
      <w:r w:rsidRPr="00722AC0">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01C99DF8" w14:textId="1AD762E9" w:rsidR="006505D2" w:rsidRPr="00D20E6D" w:rsidRDefault="006505D2" w:rsidP="006A26BE">
      <w:pPr>
        <w:ind w:firstLine="567"/>
        <w:jc w:val="both"/>
        <w:rPr>
          <w:rFonts w:ascii="GHEA Grapalat" w:hAnsi="GHEA Grapalat"/>
          <w:sz w:val="20"/>
          <w:vertAlign w:val="superscript"/>
          <w:lang w:val="af-ZA"/>
        </w:rPr>
      </w:pP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2" w:name="_Hlk193134203"/>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xml:space="preserve">) 1-ին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bookmarkEnd w:id="12"/>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08490B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E0C5A" w:rsidRPr="00FE6822">
        <w:rPr>
          <w:rFonts w:ascii="GHEA Grapalat" w:hAnsi="GHEA Grapalat"/>
          <w:sz w:val="20"/>
          <w:szCs w:val="20"/>
          <w:lang w:val="es-ES"/>
        </w:rPr>
        <w:t>2</w:t>
      </w:r>
      <w:r w:rsidR="00AE0C5A" w:rsidRPr="00AE0C5A">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28ACA9E8" w14:textId="3DE4BAD4"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7A0BB4E6" w14:textId="41A98A89" w:rsidR="00A45206" w:rsidRPr="0057503D" w:rsidRDefault="00A45206" w:rsidP="00A45206">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-ԳՀԾՁԲ-2</w:t>
      </w:r>
      <w:r w:rsidR="000C2963">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00F54486" w:rsidRPr="00872F29">
        <w:rPr>
          <w:rFonts w:ascii="GHEA Grapalat" w:hAnsi="GHEA Grapalat"/>
          <w:b/>
          <w:sz w:val="20"/>
          <w:szCs w:val="20"/>
          <w:lang w:val="af-ZA"/>
        </w:rPr>
        <w:t>2</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2E27C953" w:rsidR="00B2572B" w:rsidRPr="00064ADD" w:rsidRDefault="00A45206" w:rsidP="00A45206">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9A48DAE" w:rsidR="00B2572B" w:rsidRPr="00064ADD" w:rsidRDefault="0057573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AF0906">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1B98331A"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575732" w:rsidRPr="008E6B82">
        <w:rPr>
          <w:rFonts w:ascii="GHEA Grapalat" w:hAnsi="GHEA Grapalat"/>
          <w:sz w:val="20"/>
          <w:szCs w:val="20"/>
          <w:lang w:val="es-ES"/>
        </w:rPr>
        <w:t>«</w:t>
      </w:r>
      <w:r w:rsidR="00575732">
        <w:rPr>
          <w:rFonts w:ascii="GHEA Grapalat" w:hAnsi="GHEA Grapalat" w:cs="Sylfaen"/>
          <w:sz w:val="20"/>
          <w:szCs w:val="20"/>
          <w:lang w:val="hy-AM"/>
        </w:rPr>
        <w:t>ԳԾԿ</w:t>
      </w:r>
      <w:r w:rsidR="00575732" w:rsidRPr="008E6B82">
        <w:rPr>
          <w:rFonts w:ascii="GHEA Grapalat" w:hAnsi="GHEA Grapalat" w:cs="Sylfaen"/>
          <w:sz w:val="20"/>
          <w:szCs w:val="20"/>
          <w:lang w:val="es-ES"/>
        </w:rPr>
        <w:t>-ԳՀԾՁԲ-2</w:t>
      </w:r>
      <w:r w:rsidR="000644D6">
        <w:rPr>
          <w:rFonts w:ascii="GHEA Grapalat" w:hAnsi="GHEA Grapalat" w:cs="Sylfaen"/>
          <w:sz w:val="20"/>
          <w:szCs w:val="20"/>
          <w:lang w:val="hy-AM"/>
        </w:rPr>
        <w:t>6</w:t>
      </w:r>
      <w:r w:rsidR="00575732" w:rsidRPr="008E6B82">
        <w:rPr>
          <w:rFonts w:ascii="GHEA Grapalat" w:hAnsi="GHEA Grapalat" w:cs="Sylfaen"/>
          <w:sz w:val="20"/>
          <w:szCs w:val="20"/>
          <w:lang w:val="es-ES"/>
        </w:rPr>
        <w:t>/</w:t>
      </w:r>
      <w:r w:rsidR="00575732">
        <w:rPr>
          <w:rFonts w:ascii="GHEA Grapalat" w:hAnsi="GHEA Grapalat" w:cs="Sylfaen"/>
          <w:sz w:val="20"/>
          <w:szCs w:val="20"/>
          <w:lang w:val="hy-AM"/>
        </w:rPr>
        <w:t>0</w:t>
      </w:r>
      <w:r w:rsidR="00F54486" w:rsidRPr="00F54486">
        <w:rPr>
          <w:rFonts w:ascii="GHEA Grapalat" w:hAnsi="GHEA Grapalat" w:cs="Sylfaen"/>
          <w:sz w:val="20"/>
          <w:szCs w:val="20"/>
          <w:lang w:val="es-ES"/>
        </w:rPr>
        <w:t>2</w:t>
      </w:r>
      <w:r w:rsidR="00575732" w:rsidRPr="008E6B82">
        <w:rPr>
          <w:rFonts w:ascii="GHEA Grapalat" w:hAnsi="GHEA Grapalat"/>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78F3ABEA" w:rsidR="00B2572B" w:rsidRPr="00064ADD" w:rsidRDefault="00575732" w:rsidP="00EF3662">
      <w:pPr>
        <w:jc w:val="both"/>
        <w:rPr>
          <w:rFonts w:ascii="GHEA Grapalat" w:hAnsi="GHEA Grapalat" w:cs="Sylfaen"/>
          <w:sz w:val="20"/>
          <w:szCs w:val="20"/>
          <w:lang w:val="es-ES"/>
        </w:rPr>
      </w:pPr>
      <w:proofErr w:type="spellStart"/>
      <w:r w:rsidRPr="00575732">
        <w:rPr>
          <w:rFonts w:ascii="GHEA Grapalat" w:hAnsi="GHEA Grapalat" w:cs="Sylfaen"/>
          <w:sz w:val="20"/>
          <w:szCs w:val="20"/>
          <w:lang w:val="es-ES"/>
        </w:rPr>
        <w:t>գնանշման</w:t>
      </w:r>
      <w:proofErr w:type="spellEnd"/>
      <w:r w:rsidRPr="00575732">
        <w:rPr>
          <w:rFonts w:ascii="GHEA Grapalat" w:hAnsi="GHEA Grapalat" w:cs="Sylfaen"/>
          <w:sz w:val="20"/>
          <w:szCs w:val="20"/>
          <w:lang w:val="es-ES"/>
        </w:rPr>
        <w:t xml:space="preserve"> </w:t>
      </w:r>
      <w:proofErr w:type="spellStart"/>
      <w:r w:rsidRPr="00575732">
        <w:rPr>
          <w:rFonts w:ascii="GHEA Grapalat" w:hAnsi="GHEA Grapalat" w:cs="Sylfaen"/>
          <w:sz w:val="20"/>
          <w:szCs w:val="20"/>
          <w:lang w:val="es-ES"/>
        </w:rPr>
        <w:t>հարցման</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7EDF9085" w:rsidR="00597195" w:rsidRPr="00963C91"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բավարարում</w:t>
      </w:r>
      <w:proofErr w:type="spellEnd"/>
      <w:r w:rsidRPr="00963C91">
        <w:rPr>
          <w:rFonts w:ascii="GHEA Grapalat" w:hAnsi="GHEA Grapalat" w:cs="Arial"/>
          <w:sz w:val="20"/>
          <w:szCs w:val="20"/>
          <w:lang w:val="es-ES"/>
        </w:rPr>
        <w:t xml:space="preserve"> </w:t>
      </w:r>
      <w:r w:rsidRPr="00963C91">
        <w:rPr>
          <w:rFonts w:ascii="GHEA Grapalat" w:hAnsi="GHEA Grapalat" w:cs="Arial"/>
          <w:sz w:val="20"/>
          <w:szCs w:val="20"/>
          <w:lang w:val="hy-AM"/>
        </w:rPr>
        <w:t>են</w:t>
      </w:r>
      <w:r w:rsidRPr="00963C91">
        <w:rPr>
          <w:rFonts w:ascii="GHEA Grapalat" w:hAnsi="GHEA Grapalat" w:cs="Arial"/>
          <w:sz w:val="20"/>
          <w:szCs w:val="20"/>
          <w:lang w:val="es-ES"/>
        </w:rPr>
        <w:t xml:space="preserve"> </w:t>
      </w:r>
      <w:bookmarkStart w:id="13" w:name="_Hlk206062515"/>
      <w:r w:rsidR="00AB534D" w:rsidRPr="00963C91">
        <w:rPr>
          <w:rFonts w:ascii="GHEA Grapalat" w:hAnsi="GHEA Grapalat" w:cs="Arial"/>
          <w:sz w:val="20"/>
          <w:szCs w:val="20"/>
          <w:lang w:val="es-ES"/>
        </w:rPr>
        <w:t>«</w:t>
      </w:r>
      <w:bookmarkStart w:id="14" w:name="_Hlk214448018"/>
      <w:r w:rsidR="00AB534D" w:rsidRPr="00963C91">
        <w:rPr>
          <w:rFonts w:ascii="GHEA Grapalat" w:hAnsi="GHEA Grapalat" w:cs="Arial"/>
          <w:sz w:val="20"/>
          <w:szCs w:val="20"/>
          <w:lang w:val="es-ES"/>
        </w:rPr>
        <w:t>ԳԾԿ-ԳՀԾՁԲ-2</w:t>
      </w:r>
      <w:r w:rsidR="000644D6">
        <w:rPr>
          <w:rFonts w:ascii="GHEA Grapalat" w:hAnsi="GHEA Grapalat" w:cs="Arial"/>
          <w:sz w:val="20"/>
          <w:szCs w:val="20"/>
          <w:lang w:val="hy-AM"/>
        </w:rPr>
        <w:t>6</w:t>
      </w:r>
      <w:r w:rsidR="00AB534D" w:rsidRPr="00963C91">
        <w:rPr>
          <w:rFonts w:ascii="GHEA Grapalat" w:hAnsi="GHEA Grapalat" w:cs="Arial"/>
          <w:sz w:val="20"/>
          <w:szCs w:val="20"/>
          <w:lang w:val="es-ES"/>
        </w:rPr>
        <w:t>/</w:t>
      </w:r>
      <w:proofErr w:type="gramStart"/>
      <w:r w:rsidR="00AB534D" w:rsidRPr="00963C91">
        <w:rPr>
          <w:rFonts w:ascii="GHEA Grapalat" w:hAnsi="GHEA Grapalat" w:cs="Arial"/>
          <w:sz w:val="20"/>
          <w:szCs w:val="20"/>
          <w:lang w:val="es-ES"/>
        </w:rPr>
        <w:t>0</w:t>
      </w:r>
      <w:bookmarkEnd w:id="14"/>
      <w:r w:rsidR="00F54486" w:rsidRPr="00F54486">
        <w:rPr>
          <w:rFonts w:ascii="GHEA Grapalat" w:hAnsi="GHEA Grapalat" w:cs="Arial"/>
          <w:sz w:val="20"/>
          <w:szCs w:val="20"/>
          <w:lang w:val="es-ES"/>
        </w:rPr>
        <w:t>2</w:t>
      </w:r>
      <w:r w:rsidR="00AB534D" w:rsidRPr="00963C91">
        <w:rPr>
          <w:rFonts w:ascii="GHEA Grapalat" w:hAnsi="GHEA Grapalat" w:cs="Arial"/>
          <w:sz w:val="20"/>
          <w:szCs w:val="20"/>
          <w:lang w:val="es-ES"/>
        </w:rPr>
        <w:t>»</w:t>
      </w:r>
      <w:bookmarkEnd w:id="13"/>
      <w:r w:rsidRPr="00963C91">
        <w:rPr>
          <w:rFonts w:ascii="GHEA Grapalat" w:hAnsi="GHEA Grapalat" w:cs="Arial"/>
          <w:sz w:val="20"/>
          <w:szCs w:val="20"/>
          <w:lang w:val="es-ES"/>
        </w:rPr>
        <w:t>*</w:t>
      </w:r>
      <w:proofErr w:type="gram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ծածկագրով</w:t>
      </w:r>
      <w:proofErr w:type="spellEnd"/>
      <w:r w:rsidRPr="00963C91">
        <w:rPr>
          <w:rFonts w:ascii="GHEA Grapalat" w:hAnsi="GHEA Grapalat" w:cs="Arial"/>
          <w:sz w:val="20"/>
          <w:szCs w:val="20"/>
          <w:lang w:val="es-ES"/>
        </w:rPr>
        <w:t xml:space="preserve">  </w:t>
      </w:r>
      <w:bookmarkStart w:id="15" w:name="_Hlk206062532"/>
      <w:proofErr w:type="spellStart"/>
      <w:r w:rsidR="00AB534D" w:rsidRPr="00963C91">
        <w:rPr>
          <w:rFonts w:ascii="GHEA Grapalat" w:hAnsi="GHEA Grapalat" w:cs="Arial"/>
          <w:sz w:val="20"/>
          <w:szCs w:val="20"/>
          <w:lang w:val="es-ES"/>
        </w:rPr>
        <w:t>գնանշման</w:t>
      </w:r>
      <w:proofErr w:type="spellEnd"/>
      <w:r w:rsidR="00AB534D" w:rsidRPr="00963C91">
        <w:rPr>
          <w:rFonts w:ascii="GHEA Grapalat" w:hAnsi="GHEA Grapalat" w:cs="Arial"/>
          <w:sz w:val="20"/>
          <w:szCs w:val="20"/>
          <w:lang w:val="es-ES"/>
        </w:rPr>
        <w:t xml:space="preserve"> </w:t>
      </w:r>
      <w:proofErr w:type="spellStart"/>
      <w:r w:rsidR="00AB534D" w:rsidRPr="00963C91">
        <w:rPr>
          <w:rFonts w:ascii="GHEA Grapalat" w:hAnsi="GHEA Grapalat" w:cs="Arial"/>
          <w:sz w:val="20"/>
          <w:szCs w:val="20"/>
          <w:lang w:val="es-ES"/>
        </w:rPr>
        <w:t>հարցման</w:t>
      </w:r>
      <w:bookmarkEnd w:id="15"/>
      <w:proofErr w:type="spellEnd"/>
      <w:r w:rsidR="00AB534D" w:rsidRPr="00963C91">
        <w:rPr>
          <w:rFonts w:ascii="GHEA Grapalat" w:hAnsi="GHEA Grapalat" w:cs="Arial"/>
          <w:sz w:val="20"/>
          <w:szCs w:val="20"/>
          <w:lang w:val="es-ES"/>
        </w:rPr>
        <w:t xml:space="preserve"> </w:t>
      </w:r>
      <w:proofErr w:type="spellStart"/>
      <w:r w:rsidR="00AB534D"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իրավունքի</w:t>
      </w:r>
      <w:proofErr w:type="spellEnd"/>
      <w:r w:rsidRPr="00963C91">
        <w:rPr>
          <w:rFonts w:ascii="GHEA Grapalat" w:hAnsi="GHEA Grapalat" w:cs="Arial"/>
          <w:sz w:val="20"/>
          <w:szCs w:val="20"/>
          <w:lang w:val="es-ES"/>
        </w:rPr>
        <w:t xml:space="preserve"> </w:t>
      </w:r>
      <w:bookmarkStart w:id="16" w:name="_Hlk193134300"/>
      <w:r w:rsidR="007C5F48" w:rsidRPr="00963C91">
        <w:rPr>
          <w:rFonts w:ascii="GHEA Grapalat" w:hAnsi="GHEA Grapalat" w:cs="Arial"/>
          <w:sz w:val="20"/>
          <w:szCs w:val="20"/>
          <w:lang w:val="es-ES"/>
        </w:rPr>
        <w:t xml:space="preserve">և </w:t>
      </w:r>
      <w:proofErr w:type="spellStart"/>
      <w:r w:rsidR="007C5F48" w:rsidRPr="00963C91">
        <w:rPr>
          <w:rFonts w:ascii="GHEA Grapalat" w:hAnsi="GHEA Grapalat" w:cs="Arial"/>
          <w:sz w:val="20"/>
          <w:szCs w:val="20"/>
          <w:lang w:val="es-ES"/>
        </w:rPr>
        <w:t>որակավորման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չափանիշներին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ներկայացվող</w:t>
      </w:r>
      <w:bookmarkEnd w:id="16"/>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պահանջներին</w:t>
      </w:r>
      <w:proofErr w:type="spellEnd"/>
      <w:r w:rsidR="007C5F48" w:rsidRPr="00963C91">
        <w:rPr>
          <w:rFonts w:ascii="GHEA Grapalat" w:hAnsi="GHEA Grapalat" w:cs="Arial"/>
          <w:sz w:val="20"/>
          <w:szCs w:val="20"/>
          <w:lang w:val="es-ES"/>
        </w:rPr>
        <w:t>.</w:t>
      </w:r>
      <w:r w:rsidR="007C5F48" w:rsidRPr="00963C91" w:rsidDel="007C5F48">
        <w:rPr>
          <w:rFonts w:ascii="GHEA Grapalat" w:hAnsi="GHEA Grapalat" w:cs="Arial"/>
          <w:sz w:val="20"/>
          <w:szCs w:val="20"/>
          <w:lang w:val="es-ES"/>
        </w:rPr>
        <w:t xml:space="preserve"> </w:t>
      </w:r>
    </w:p>
    <w:p w14:paraId="7F3030D4" w14:textId="735D5068" w:rsidR="006C3873" w:rsidRPr="00963C91" w:rsidRDefault="00887807" w:rsidP="00597195">
      <w:pPr>
        <w:ind w:firstLine="708"/>
        <w:jc w:val="both"/>
        <w:rPr>
          <w:rFonts w:ascii="GHEA Grapalat" w:hAnsi="GHEA Grapalat" w:cs="Arial"/>
          <w:sz w:val="22"/>
          <w:szCs w:val="22"/>
          <w:lang w:val="es-ES"/>
        </w:rPr>
      </w:pPr>
      <w:r w:rsidRPr="00963C91">
        <w:rPr>
          <w:rFonts w:ascii="GHEA Grapalat" w:hAnsi="GHEA Grapalat" w:cs="Arial"/>
          <w:sz w:val="20"/>
          <w:szCs w:val="20"/>
          <w:lang w:val="hy-AM"/>
        </w:rPr>
        <w:t>2</w:t>
      </w:r>
      <w:r w:rsidR="006C3873" w:rsidRPr="00963C91">
        <w:rPr>
          <w:rFonts w:ascii="GHEA Grapalat" w:hAnsi="GHEA Grapalat" w:cs="Arial"/>
          <w:sz w:val="20"/>
          <w:szCs w:val="20"/>
          <w:lang w:val="es-ES"/>
        </w:rPr>
        <w:t xml:space="preserve">) </w:t>
      </w:r>
      <w:r w:rsidR="00963C91" w:rsidRPr="00963C91">
        <w:rPr>
          <w:rFonts w:ascii="GHEA Grapalat" w:hAnsi="GHEA Grapalat" w:cs="Arial"/>
          <w:sz w:val="20"/>
          <w:szCs w:val="20"/>
          <w:lang w:val="es-ES"/>
        </w:rPr>
        <w:t>«</w:t>
      </w:r>
      <w:r w:rsidR="000644D6" w:rsidRPr="000644D6">
        <w:rPr>
          <w:rFonts w:ascii="GHEA Grapalat" w:hAnsi="GHEA Grapalat" w:cs="Arial"/>
          <w:sz w:val="20"/>
          <w:szCs w:val="20"/>
          <w:lang w:val="es-ES"/>
        </w:rPr>
        <w:t>ԳԾԿ-ԳՀԾՁԲ-26/0</w:t>
      </w:r>
      <w:r w:rsidR="00F54486" w:rsidRPr="00F54486">
        <w:rPr>
          <w:rFonts w:ascii="GHEA Grapalat" w:hAnsi="GHEA Grapalat" w:cs="Arial"/>
          <w:sz w:val="20"/>
          <w:szCs w:val="20"/>
          <w:lang w:val="es-ES"/>
        </w:rPr>
        <w:t>2</w:t>
      </w:r>
      <w:r w:rsidR="00963C91" w:rsidRPr="00963C91">
        <w:rPr>
          <w:rFonts w:ascii="GHEA Grapalat" w:hAnsi="GHEA Grapalat" w:cs="Arial"/>
          <w:sz w:val="20"/>
          <w:szCs w:val="20"/>
          <w:lang w:val="es-ES"/>
        </w:rPr>
        <w:t>»</w:t>
      </w:r>
      <w:r w:rsidR="006C3873" w:rsidRPr="00963C91">
        <w:rPr>
          <w:rFonts w:ascii="GHEA Grapalat" w:hAnsi="GHEA Grapalat" w:cs="Sylfaen"/>
          <w:sz w:val="22"/>
          <w:szCs w:val="22"/>
          <w:lang w:val="hy-AM"/>
        </w:rPr>
        <w:t xml:space="preserve">*  </w:t>
      </w:r>
      <w:proofErr w:type="spellStart"/>
      <w:r w:rsidR="006C3873" w:rsidRPr="00963C91">
        <w:rPr>
          <w:rFonts w:ascii="GHEA Grapalat" w:hAnsi="GHEA Grapalat" w:cs="Arial"/>
          <w:sz w:val="20"/>
          <w:szCs w:val="20"/>
          <w:lang w:val="es-ES"/>
        </w:rPr>
        <w:t>ծածկագրով</w:t>
      </w:r>
      <w:proofErr w:type="spellEnd"/>
      <w:r w:rsidR="006C3873" w:rsidRPr="00963C91">
        <w:rPr>
          <w:rFonts w:ascii="GHEA Grapalat" w:hAnsi="GHEA Grapalat" w:cs="Arial"/>
          <w:sz w:val="20"/>
          <w:szCs w:val="20"/>
          <w:lang w:val="es-ES"/>
        </w:rPr>
        <w:t xml:space="preserve"> </w:t>
      </w:r>
      <w:proofErr w:type="spellStart"/>
      <w:r w:rsidR="00963C91" w:rsidRPr="00963C91">
        <w:rPr>
          <w:rFonts w:ascii="GHEA Grapalat" w:hAnsi="GHEA Grapalat" w:cs="Arial"/>
          <w:sz w:val="20"/>
          <w:szCs w:val="20"/>
          <w:lang w:val="es-ES"/>
        </w:rPr>
        <w:t>գնանշման</w:t>
      </w:r>
      <w:proofErr w:type="spellEnd"/>
      <w:r w:rsidR="00963C91" w:rsidRPr="00963C91">
        <w:rPr>
          <w:rFonts w:ascii="GHEA Grapalat" w:hAnsi="GHEA Grapalat" w:cs="Arial"/>
          <w:sz w:val="20"/>
          <w:szCs w:val="20"/>
          <w:lang w:val="es-ES"/>
        </w:rPr>
        <w:t xml:space="preserve"> </w:t>
      </w:r>
      <w:proofErr w:type="spellStart"/>
      <w:r w:rsidR="00963C91" w:rsidRPr="00963C91">
        <w:rPr>
          <w:rFonts w:ascii="GHEA Grapalat" w:hAnsi="GHEA Grapalat" w:cs="Arial"/>
          <w:sz w:val="20"/>
          <w:szCs w:val="20"/>
          <w:lang w:val="es-ES"/>
        </w:rPr>
        <w:t>հարցման</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մասնակցելու</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շրջանակում</w:t>
      </w:r>
      <w:proofErr w:type="spellEnd"/>
      <w:r w:rsidR="006C3873" w:rsidRPr="00963C91">
        <w:rPr>
          <w:rFonts w:ascii="GHEA Grapalat" w:hAnsi="GHEA Grapalat" w:cs="Arial"/>
          <w:sz w:val="20"/>
          <w:szCs w:val="20"/>
          <w:lang w:val="es-ES"/>
        </w:rPr>
        <w:t>`</w:t>
      </w:r>
      <w:r w:rsidR="006C3873" w:rsidRPr="00963C91">
        <w:rPr>
          <w:rFonts w:ascii="GHEA Grapalat" w:hAnsi="GHEA Grapalat" w:cs="Sylfaen"/>
          <w:sz w:val="22"/>
          <w:szCs w:val="22"/>
          <w:lang w:val="es-ES"/>
        </w:rPr>
        <w:t xml:space="preserve">  </w:t>
      </w:r>
    </w:p>
    <w:p w14:paraId="76CE41CE" w14:textId="77777777" w:rsidR="006C3873" w:rsidRPr="00963C91" w:rsidRDefault="006C3873" w:rsidP="00975F7E">
      <w:pPr>
        <w:numPr>
          <w:ilvl w:val="0"/>
          <w:numId w:val="18"/>
        </w:numPr>
        <w:ind w:left="0" w:firstLine="720"/>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տվել</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տալու</w:t>
      </w:r>
      <w:proofErr w:type="spellEnd"/>
      <w:r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 xml:space="preserve">անբարեխիղճ </w:t>
      </w:r>
      <w:proofErr w:type="gramStart"/>
      <w:r w:rsidR="00495E41" w:rsidRPr="00963C91">
        <w:rPr>
          <w:rFonts w:ascii="GHEA Grapalat" w:hAnsi="GHEA Grapalat" w:cs="Arial"/>
          <w:sz w:val="20"/>
          <w:szCs w:val="20"/>
          <w:lang w:val="hy-AM"/>
        </w:rPr>
        <w:t>մրցակցություն</w:t>
      </w:r>
      <w:r w:rsidR="00495E41"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w:t>
      </w:r>
      <w:proofErr w:type="gramEnd"/>
      <w:r w:rsidR="00495E41" w:rsidRPr="00963C91">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գերիշխող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դիրքի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չարաշահում</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հակամրցակցային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համաձայնություն</w:t>
      </w:r>
      <w:proofErr w:type="spellEnd"/>
      <w:r w:rsidRPr="00963C91">
        <w:rPr>
          <w:rFonts w:ascii="GHEA Grapalat" w:hAnsi="GHEA Grapalat" w:cs="Arial"/>
          <w:sz w:val="20"/>
          <w:szCs w:val="20"/>
          <w:lang w:val="es-ES"/>
        </w:rPr>
        <w:t>,</w:t>
      </w:r>
    </w:p>
    <w:p w14:paraId="61BF615D" w14:textId="77777777" w:rsidR="006C3873" w:rsidRPr="00963C91" w:rsidRDefault="006C3873" w:rsidP="00975F7E">
      <w:pPr>
        <w:numPr>
          <w:ilvl w:val="0"/>
          <w:numId w:val="18"/>
        </w:numPr>
        <w:ind w:left="0" w:firstLine="720"/>
        <w:jc w:val="both"/>
        <w:rPr>
          <w:rFonts w:ascii="GHEA Grapalat" w:hAnsi="GHEA Grapalat"/>
          <w:sz w:val="22"/>
          <w:szCs w:val="22"/>
          <w:lang w:val="es-ES"/>
        </w:rPr>
      </w:pPr>
      <w:proofErr w:type="spellStart"/>
      <w:r w:rsidRPr="00963C91">
        <w:rPr>
          <w:rFonts w:ascii="GHEA Grapalat" w:hAnsi="GHEA Grapalat" w:cs="Arial"/>
          <w:sz w:val="20"/>
          <w:szCs w:val="20"/>
          <w:lang w:val="es-ES"/>
        </w:rPr>
        <w:t>բացակայում</w:t>
      </w:r>
      <w:proofErr w:type="spellEnd"/>
      <w:r w:rsidRPr="00963C91">
        <w:rPr>
          <w:rFonts w:ascii="GHEA Grapalat" w:hAnsi="GHEA Grapalat" w:cs="Arial"/>
          <w:sz w:val="20"/>
          <w:szCs w:val="20"/>
          <w:lang w:val="es-ES"/>
        </w:rPr>
        <w:t xml:space="preserve"> է </w:t>
      </w:r>
      <w:proofErr w:type="spellStart"/>
      <w:r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00975F7E" w:rsidRPr="00963C91">
        <w:rPr>
          <w:rFonts w:ascii="GHEA Grapalat" w:hAnsi="GHEA Grapalat"/>
          <w:sz w:val="22"/>
          <w:szCs w:val="22"/>
          <w:u w:val="single"/>
          <w:lang w:val="es-ES"/>
        </w:rPr>
        <w:tab/>
      </w:r>
      <w:r w:rsidR="00975F7E" w:rsidRPr="00963C91">
        <w:rPr>
          <w:rFonts w:ascii="GHEA Grapalat" w:hAnsi="GHEA Grapalat"/>
          <w:sz w:val="22"/>
          <w:szCs w:val="22"/>
          <w:u w:val="single"/>
          <w:lang w:val="es-ES"/>
        </w:rPr>
        <w:tab/>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r w:rsidRPr="00963C91">
        <w:rPr>
          <w:rFonts w:ascii="GHEA Grapalat" w:hAnsi="GHEA Grapalat"/>
          <w:sz w:val="22"/>
          <w:szCs w:val="22"/>
          <w:lang w:val="es-ES"/>
        </w:rPr>
        <w:t xml:space="preserve"> </w:t>
      </w:r>
    </w:p>
    <w:p w14:paraId="06070B6C" w14:textId="77777777" w:rsidR="006C3873" w:rsidRPr="00963C91" w:rsidRDefault="006C3873" w:rsidP="00975F7E">
      <w:pPr>
        <w:jc w:val="both"/>
        <w:rPr>
          <w:rFonts w:ascii="GHEA Grapalat" w:hAnsi="GHEA Grapalat" w:cs="Arial"/>
          <w:vertAlign w:val="superscript"/>
          <w:lang w:val="hy-AM"/>
        </w:rPr>
      </w:pPr>
      <w:r w:rsidRPr="00963C91">
        <w:rPr>
          <w:rFonts w:ascii="GHEA Grapalat" w:hAnsi="GHEA Grapalat"/>
          <w:vertAlign w:val="superscript"/>
          <w:lang w:val="es-ES"/>
        </w:rPr>
        <w:t xml:space="preserve"> </w:t>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t xml:space="preserve">      </w:t>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r w:rsidRPr="00963C91">
        <w:rPr>
          <w:rFonts w:ascii="GHEA Grapalat" w:hAnsi="GHEA Grapalat" w:cs="Arial"/>
          <w:vertAlign w:val="superscript"/>
          <w:lang w:val="hy-AM"/>
        </w:rPr>
        <w:t xml:space="preserve"> </w:t>
      </w:r>
    </w:p>
    <w:p w14:paraId="574DF185"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փոխկապակցված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անձանց</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-ի</w:t>
      </w:r>
      <w:r w:rsidRPr="00963C91">
        <w:rPr>
          <w:rFonts w:ascii="GHEA Grapalat" w:hAnsi="GHEA Grapalat"/>
          <w:sz w:val="22"/>
          <w:szCs w:val="22"/>
          <w:u w:val="single"/>
          <w:lang w:val="es-ES"/>
        </w:rPr>
        <w:t xml:space="preserve">  </w:t>
      </w:r>
    </w:p>
    <w:p w14:paraId="64375980" w14:textId="77777777" w:rsidR="006C3873" w:rsidRPr="00963C91" w:rsidRDefault="006C3873" w:rsidP="00975F7E">
      <w:pPr>
        <w:jc w:val="both"/>
        <w:rPr>
          <w:rFonts w:ascii="GHEA Grapalat" w:hAnsi="GHEA Grapalat"/>
          <w:sz w:val="22"/>
          <w:szCs w:val="22"/>
          <w:u w:val="single"/>
          <w:lang w:val="es-ES"/>
        </w:rPr>
      </w:pP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3A7169B4"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կողմից</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հիմնադրված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ավելի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քան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հիսուն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տոկոս</w:t>
      </w:r>
      <w:proofErr w:type="spellEnd"/>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p>
    <w:p w14:paraId="2BF0EEF1" w14:textId="77777777" w:rsidR="006C3873" w:rsidRPr="00963C91" w:rsidRDefault="006C3873" w:rsidP="00975F7E">
      <w:pPr>
        <w:jc w:val="both"/>
        <w:rPr>
          <w:rFonts w:ascii="GHEA Grapalat" w:hAnsi="GHEA Grapalat"/>
          <w:sz w:val="22"/>
          <w:szCs w:val="22"/>
          <w:lang w:val="es-ES"/>
        </w:rPr>
      </w:pPr>
      <w:r w:rsidRPr="00963C91">
        <w:rPr>
          <w:rFonts w:ascii="GHEA Grapalat" w:hAnsi="GHEA Grapalat" w:cs="Sylfaen"/>
          <w:vertAlign w:val="superscript"/>
          <w:lang w:val="es-ES"/>
        </w:rPr>
        <w:t xml:space="preserve">                                                                     </w:t>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550B5124" w14:textId="77777777" w:rsidR="006C3873" w:rsidRPr="00963C91" w:rsidRDefault="006C3873" w:rsidP="00975F7E">
      <w:pPr>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պատկանող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բաժնեմաս</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փայաբաժին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ունեցող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կազմակերպությունների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միաժամանակյա</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դեպք</w:t>
      </w:r>
      <w:proofErr w:type="spellEnd"/>
      <w:r w:rsidRPr="00963C91">
        <w:rPr>
          <w:rFonts w:ascii="GHEA Grapalat" w:hAnsi="GHEA Grapalat" w:cs="Arial"/>
          <w:sz w:val="20"/>
          <w:szCs w:val="20"/>
          <w:lang w:val="es-ES"/>
        </w:rPr>
        <w:t>:</w:t>
      </w:r>
    </w:p>
    <w:p w14:paraId="2E34B7C2" w14:textId="77777777" w:rsidR="0039302D" w:rsidRPr="00963C91"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963C91">
        <w:rPr>
          <w:rFonts w:ascii="GHEA Grapalat" w:hAnsi="GHEA Grapalat" w:cs="Arial"/>
          <w:sz w:val="20"/>
          <w:szCs w:val="20"/>
          <w:lang w:val="hy-AM"/>
        </w:rPr>
        <w:t>Ս</w:t>
      </w:r>
      <w:proofErr w:type="spellStart"/>
      <w:r w:rsidR="006C3873" w:rsidRPr="00963C91">
        <w:rPr>
          <w:rFonts w:ascii="GHEA Grapalat" w:hAnsi="GHEA Grapalat" w:cs="Arial"/>
          <w:sz w:val="20"/>
          <w:szCs w:val="20"/>
          <w:lang w:val="es-ES"/>
        </w:rPr>
        <w:t>տորև</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ներկայացնում</w:t>
      </w:r>
      <w:proofErr w:type="spellEnd"/>
      <w:r w:rsidR="006C3873" w:rsidRPr="00963C91">
        <w:rPr>
          <w:rFonts w:ascii="GHEA Grapalat" w:hAnsi="GHEA Grapalat" w:cs="Arial"/>
          <w:sz w:val="20"/>
          <w:szCs w:val="20"/>
          <w:lang w:val="es-ES"/>
        </w:rPr>
        <w:t xml:space="preserve"> </w:t>
      </w:r>
      <w:r w:rsidRPr="00963C91">
        <w:rPr>
          <w:rFonts w:ascii="GHEA Grapalat" w:hAnsi="GHEA Grapalat" w:cs="Arial"/>
          <w:sz w:val="20"/>
          <w:szCs w:val="20"/>
          <w:lang w:val="hy-AM"/>
        </w:rPr>
        <w:t xml:space="preserve">է </w:t>
      </w:r>
      <w:r w:rsidRPr="00963C91">
        <w:rPr>
          <w:rFonts w:ascii="GHEA Grapalat" w:hAnsi="GHEA Grapalat"/>
          <w:sz w:val="22"/>
          <w:szCs w:val="22"/>
          <w:u w:val="single"/>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cs="Arial"/>
          <w:sz w:val="20"/>
          <w:szCs w:val="20"/>
          <w:lang w:val="es-ES"/>
        </w:rPr>
        <w:t>-ի</w:t>
      </w:r>
      <w:r w:rsidRPr="00963C91">
        <w:rPr>
          <w:rFonts w:ascii="GHEA Grapalat" w:hAnsi="GHEA Grapalat"/>
          <w:sz w:val="22"/>
          <w:szCs w:val="22"/>
          <w:lang w:val="es-ES"/>
        </w:rPr>
        <w:t xml:space="preserve"> </w:t>
      </w:r>
      <w:proofErr w:type="spellStart"/>
      <w:r w:rsidRPr="00963C91">
        <w:rPr>
          <w:rFonts w:ascii="GHEA Grapalat" w:hAnsi="GHEA Grapalat" w:cs="Arial"/>
          <w:sz w:val="20"/>
          <w:szCs w:val="20"/>
          <w:lang w:val="es-ES"/>
        </w:rPr>
        <w:t>իրական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շահառուների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lastRenderedPageBreak/>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w:t>
      </w:r>
      <w:proofErr w:type="gramStart"/>
      <w:r w:rsidRPr="000371F5">
        <w:rPr>
          <w:rFonts w:ascii="GHEA Grapalat" w:hAnsi="GHEA Grapalat"/>
          <w:sz w:val="20"/>
          <w:lang w:val="es-ES"/>
        </w:rPr>
        <w:t xml:space="preserve">է </w:t>
      </w:r>
      <w:bookmarkStart w:id="17"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proofErr w:type="gram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7"/>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3A518CC" w:rsidR="008D6E8E" w:rsidRDefault="008D6E8E" w:rsidP="00CE3A99">
      <w:pPr>
        <w:pStyle w:val="BodyTextIndent3"/>
        <w:spacing w:line="240" w:lineRule="auto"/>
        <w:jc w:val="right"/>
        <w:rPr>
          <w:rFonts w:ascii="GHEA Grapalat" w:hAnsi="GHEA Grapalat" w:cs="Sylfaen"/>
          <w:b/>
          <w:lang w:val="hy-AM"/>
        </w:rPr>
      </w:pPr>
    </w:p>
    <w:p w14:paraId="7FB53C12" w14:textId="66CE894E" w:rsidR="00065785" w:rsidRDefault="00065785" w:rsidP="00CE3A99">
      <w:pPr>
        <w:pStyle w:val="BodyTextIndent3"/>
        <w:spacing w:line="240" w:lineRule="auto"/>
        <w:jc w:val="right"/>
        <w:rPr>
          <w:rFonts w:ascii="GHEA Grapalat" w:hAnsi="GHEA Grapalat" w:cs="Sylfaen"/>
          <w:b/>
          <w:lang w:val="hy-AM"/>
        </w:rPr>
      </w:pPr>
    </w:p>
    <w:p w14:paraId="1C765E76" w14:textId="0412A8A4" w:rsidR="00065785" w:rsidRDefault="00065785" w:rsidP="00CE3A99">
      <w:pPr>
        <w:pStyle w:val="BodyTextIndent3"/>
        <w:spacing w:line="240" w:lineRule="auto"/>
        <w:jc w:val="right"/>
        <w:rPr>
          <w:rFonts w:ascii="GHEA Grapalat" w:hAnsi="GHEA Grapalat" w:cs="Sylfaen"/>
          <w:b/>
          <w:lang w:val="hy-AM"/>
        </w:rPr>
      </w:pPr>
    </w:p>
    <w:p w14:paraId="5ADC51E6" w14:textId="513ED8D8" w:rsidR="00065785" w:rsidRDefault="00065785" w:rsidP="00CE3A99">
      <w:pPr>
        <w:pStyle w:val="BodyTextIndent3"/>
        <w:spacing w:line="240" w:lineRule="auto"/>
        <w:jc w:val="right"/>
        <w:rPr>
          <w:rFonts w:ascii="GHEA Grapalat" w:hAnsi="GHEA Grapalat" w:cs="Sylfaen"/>
          <w:b/>
          <w:lang w:val="hy-AM"/>
        </w:rPr>
      </w:pPr>
    </w:p>
    <w:p w14:paraId="7311ACB5" w14:textId="081B9E95" w:rsidR="00065785" w:rsidRDefault="00065785" w:rsidP="00CE3A99">
      <w:pPr>
        <w:pStyle w:val="BodyTextIndent3"/>
        <w:spacing w:line="240" w:lineRule="auto"/>
        <w:jc w:val="right"/>
        <w:rPr>
          <w:rFonts w:ascii="GHEA Grapalat" w:hAnsi="GHEA Grapalat" w:cs="Sylfaen"/>
          <w:b/>
          <w:lang w:val="hy-AM"/>
        </w:rPr>
      </w:pPr>
    </w:p>
    <w:p w14:paraId="269F734D" w14:textId="4E171B27" w:rsidR="00065785" w:rsidRDefault="00065785" w:rsidP="00CE3A99">
      <w:pPr>
        <w:pStyle w:val="BodyTextIndent3"/>
        <w:spacing w:line="240" w:lineRule="auto"/>
        <w:jc w:val="right"/>
        <w:rPr>
          <w:rFonts w:ascii="GHEA Grapalat" w:hAnsi="GHEA Grapalat" w:cs="Sylfaen"/>
          <w:b/>
          <w:lang w:val="hy-AM"/>
        </w:rPr>
      </w:pPr>
    </w:p>
    <w:p w14:paraId="67797A43" w14:textId="3A54470A" w:rsidR="00065785" w:rsidRDefault="00065785" w:rsidP="00CE3A99">
      <w:pPr>
        <w:pStyle w:val="BodyTextIndent3"/>
        <w:spacing w:line="240" w:lineRule="auto"/>
        <w:jc w:val="right"/>
        <w:rPr>
          <w:rFonts w:ascii="GHEA Grapalat" w:hAnsi="GHEA Grapalat" w:cs="Sylfaen"/>
          <w:b/>
          <w:lang w:val="hy-AM"/>
        </w:rPr>
      </w:pPr>
    </w:p>
    <w:p w14:paraId="4E361749" w14:textId="0C281E65" w:rsidR="00065785" w:rsidRDefault="00065785" w:rsidP="00CE3A99">
      <w:pPr>
        <w:pStyle w:val="BodyTextIndent3"/>
        <w:spacing w:line="240" w:lineRule="auto"/>
        <w:jc w:val="right"/>
        <w:rPr>
          <w:rFonts w:ascii="GHEA Grapalat" w:hAnsi="GHEA Grapalat" w:cs="Sylfaen"/>
          <w:b/>
          <w:lang w:val="hy-AM"/>
        </w:rPr>
      </w:pPr>
    </w:p>
    <w:p w14:paraId="7A22B81E" w14:textId="20FE5647" w:rsidR="00065785" w:rsidRDefault="00065785" w:rsidP="00CE3A99">
      <w:pPr>
        <w:pStyle w:val="BodyTextIndent3"/>
        <w:spacing w:line="240" w:lineRule="auto"/>
        <w:jc w:val="right"/>
        <w:rPr>
          <w:rFonts w:ascii="GHEA Grapalat" w:hAnsi="GHEA Grapalat" w:cs="Sylfaen"/>
          <w:b/>
          <w:lang w:val="hy-AM"/>
        </w:rPr>
      </w:pPr>
    </w:p>
    <w:p w14:paraId="5840B38A" w14:textId="4534957E" w:rsidR="00065785" w:rsidRDefault="00065785" w:rsidP="00CE3A99">
      <w:pPr>
        <w:pStyle w:val="BodyTextIndent3"/>
        <w:spacing w:line="240" w:lineRule="auto"/>
        <w:jc w:val="right"/>
        <w:rPr>
          <w:rFonts w:ascii="GHEA Grapalat" w:hAnsi="GHEA Grapalat" w:cs="Sylfaen"/>
          <w:b/>
          <w:lang w:val="hy-AM"/>
        </w:rPr>
      </w:pPr>
    </w:p>
    <w:p w14:paraId="0D57CCE2" w14:textId="7C5B9FDD" w:rsidR="00065785" w:rsidRDefault="00065785" w:rsidP="00CE3A99">
      <w:pPr>
        <w:pStyle w:val="BodyTextIndent3"/>
        <w:spacing w:line="240" w:lineRule="auto"/>
        <w:jc w:val="right"/>
        <w:rPr>
          <w:rFonts w:ascii="GHEA Grapalat" w:hAnsi="GHEA Grapalat" w:cs="Sylfaen"/>
          <w:b/>
          <w:lang w:val="hy-AM"/>
        </w:rPr>
      </w:pPr>
    </w:p>
    <w:p w14:paraId="6210D01A" w14:textId="77777777" w:rsidR="00065785" w:rsidRDefault="00065785"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0EB0ECE1" w14:textId="59AAB604" w:rsidR="003804DA" w:rsidRPr="0057503D" w:rsidRDefault="003804DA" w:rsidP="003804DA">
      <w:pPr>
        <w:ind w:firstLine="567"/>
        <w:jc w:val="right"/>
        <w:rPr>
          <w:rFonts w:ascii="GHEA Grapalat" w:hAnsi="GHEA Grapalat" w:cs="Arial"/>
          <w:b/>
          <w:sz w:val="20"/>
          <w:szCs w:val="20"/>
          <w:lang w:val="hy-AM"/>
        </w:rPr>
      </w:pPr>
      <w:r w:rsidRPr="0057503D">
        <w:rPr>
          <w:rFonts w:ascii="GHEA Grapalat" w:hAnsi="GHEA Grapalat"/>
          <w:lang w:val="hy-AM"/>
        </w:rPr>
        <w:t>«</w:t>
      </w:r>
      <w:r w:rsidR="000644D6" w:rsidRPr="000644D6">
        <w:rPr>
          <w:rFonts w:ascii="GHEA Grapalat" w:hAnsi="GHEA Grapalat"/>
          <w:b/>
          <w:sz w:val="20"/>
          <w:szCs w:val="20"/>
          <w:lang w:val="hy-AM"/>
        </w:rPr>
        <w:t>ԳԾԿ-ԳՀԾՁԲ-26/0</w:t>
      </w:r>
      <w:r w:rsidR="00F54486" w:rsidRPr="00872F29">
        <w:rPr>
          <w:rFonts w:ascii="GHEA Grapalat" w:hAnsi="GHEA Grapalat"/>
          <w:b/>
          <w:sz w:val="20"/>
          <w:szCs w:val="20"/>
          <w:lang w:val="hy-AM"/>
        </w:rPr>
        <w:t>2</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347C1A8D" w:rsidR="008D6E8E" w:rsidRDefault="003804DA" w:rsidP="003804DA">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09E11D8" w14:textId="297644C5" w:rsidR="00F71EAF" w:rsidRPr="0057503D" w:rsidRDefault="00F71EAF" w:rsidP="00F71EAF">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-ԳՀԾՁԲ-2</w:t>
      </w:r>
      <w:r w:rsidR="000644D6">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00F54486">
        <w:rPr>
          <w:rFonts w:ascii="GHEA Grapalat" w:hAnsi="GHEA Grapalat"/>
          <w:b/>
          <w:sz w:val="20"/>
          <w:szCs w:val="20"/>
          <w:lang w:val="ru-RU"/>
        </w:rPr>
        <w:t>2</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4B1F3667" w:rsidR="00B2572B" w:rsidRPr="00064ADD" w:rsidRDefault="00F71EAF" w:rsidP="00F71EAF">
      <w:pPr>
        <w:pStyle w:val="BodyTextIndent3"/>
        <w:spacing w:line="240" w:lineRule="auto"/>
        <w:jc w:val="right"/>
        <w:rPr>
          <w:rFonts w:ascii="GHEA Grapalat" w:hAnsi="GHEA Grapalat" w:cs="Arial"/>
          <w:b/>
          <w:lang w:val="hy-AM"/>
        </w:rPr>
      </w:pPr>
      <w:r w:rsidRPr="0057503D">
        <w:rPr>
          <w:rFonts w:ascii="GHEA Grapalat" w:hAnsi="GHEA Grapalat"/>
          <w:b/>
          <w:lang w:val="hy-AM"/>
        </w:rPr>
        <w:t>գնանշման հարցման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C48BE5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71EAF" w:rsidRPr="00F71EAF">
        <w:rPr>
          <w:rFonts w:ascii="GHEA Grapalat" w:hAnsi="GHEA Grapalat" w:cs="Arial"/>
          <w:sz w:val="20"/>
          <w:szCs w:val="20"/>
          <w:lang w:val="es-ES"/>
        </w:rPr>
        <w:t>«ԳԾԿ-ԳՀԾՁԲ-2</w:t>
      </w:r>
      <w:r w:rsidR="000644D6">
        <w:rPr>
          <w:rFonts w:ascii="GHEA Grapalat" w:hAnsi="GHEA Grapalat" w:cs="Arial"/>
          <w:sz w:val="20"/>
          <w:szCs w:val="20"/>
          <w:lang w:val="hy-AM"/>
        </w:rPr>
        <w:t>6</w:t>
      </w:r>
      <w:r w:rsidR="00F71EAF" w:rsidRPr="00F71EAF">
        <w:rPr>
          <w:rFonts w:ascii="GHEA Grapalat" w:hAnsi="GHEA Grapalat" w:cs="Arial"/>
          <w:sz w:val="20"/>
          <w:szCs w:val="20"/>
          <w:lang w:val="es-ES"/>
        </w:rPr>
        <w:t>/0</w:t>
      </w:r>
      <w:r w:rsidR="00F54486" w:rsidRPr="00F54486">
        <w:rPr>
          <w:rFonts w:ascii="GHEA Grapalat" w:hAnsi="GHEA Grapalat" w:cs="Arial"/>
          <w:sz w:val="20"/>
          <w:szCs w:val="20"/>
          <w:lang w:val="hy-AM"/>
        </w:rPr>
        <w:t>2</w:t>
      </w:r>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ծածկագրով</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գնանշման</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հարցման</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25D4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25D4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25D4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3A87D09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445CE34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25D4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26C044A9"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075A1AB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A25D45"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3DCB8C7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3916E13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A25D45"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480A81C6"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44D8B0F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6000D6E" w14:textId="14F0F1B8" w:rsidR="001B4B4A" w:rsidRPr="001B4B4A" w:rsidRDefault="001B4B4A" w:rsidP="001B4B4A">
      <w:pPr>
        <w:ind w:firstLine="567"/>
        <w:jc w:val="right"/>
        <w:rPr>
          <w:rFonts w:ascii="GHEA Grapalat" w:hAnsi="GHEA Grapalat" w:cs="Arial"/>
          <w:b/>
          <w:sz w:val="20"/>
          <w:szCs w:val="20"/>
          <w:lang w:val="hy-AM"/>
        </w:rPr>
      </w:pPr>
      <w:bookmarkStart w:id="20" w:name="_Hlk206086770"/>
      <w:r w:rsidRPr="001B4B4A">
        <w:rPr>
          <w:rFonts w:ascii="GHEA Grapalat" w:hAnsi="GHEA Grapalat"/>
          <w:lang w:val="hy-AM"/>
        </w:rPr>
        <w:t>«</w:t>
      </w:r>
      <w:r w:rsidRPr="001B4B4A">
        <w:rPr>
          <w:rFonts w:ascii="GHEA Grapalat" w:hAnsi="GHEA Grapalat"/>
          <w:b/>
          <w:sz w:val="20"/>
          <w:szCs w:val="20"/>
          <w:lang w:val="hy-AM"/>
        </w:rPr>
        <w:t>ԳԾԿ-ԳՀԾՁԲ-2</w:t>
      </w:r>
      <w:r w:rsidR="000644D6">
        <w:rPr>
          <w:rFonts w:ascii="GHEA Grapalat" w:hAnsi="GHEA Grapalat"/>
          <w:b/>
          <w:sz w:val="20"/>
          <w:szCs w:val="20"/>
          <w:lang w:val="hy-AM"/>
        </w:rPr>
        <w:t>6</w:t>
      </w:r>
      <w:r w:rsidRPr="001B4B4A">
        <w:rPr>
          <w:rFonts w:ascii="GHEA Grapalat" w:hAnsi="GHEA Grapalat"/>
          <w:b/>
          <w:sz w:val="20"/>
          <w:szCs w:val="20"/>
          <w:lang w:val="hy-AM"/>
        </w:rPr>
        <w:t>/0</w:t>
      </w:r>
      <w:r w:rsidR="00834088">
        <w:rPr>
          <w:rFonts w:ascii="GHEA Grapalat" w:hAnsi="GHEA Grapalat"/>
          <w:b/>
          <w:sz w:val="20"/>
          <w:szCs w:val="20"/>
          <w:lang w:val="ru-RU"/>
        </w:rPr>
        <w:t>2</w:t>
      </w:r>
      <w:r w:rsidRPr="001B4B4A">
        <w:rPr>
          <w:rFonts w:ascii="GHEA Grapalat" w:hAnsi="GHEA Grapalat"/>
          <w:lang w:val="hy-AM"/>
        </w:rPr>
        <w:t>»</w:t>
      </w:r>
      <w:r w:rsidRPr="001B4B4A">
        <w:rPr>
          <w:rFonts w:ascii="GHEA Grapalat" w:hAnsi="GHEA Grapalat"/>
          <w:b/>
          <w:sz w:val="20"/>
          <w:szCs w:val="20"/>
          <w:lang w:val="hy-AM"/>
        </w:rPr>
        <w:t xml:space="preserve">  </w:t>
      </w:r>
      <w:r w:rsidRPr="001B4B4A">
        <w:rPr>
          <w:rFonts w:ascii="GHEA Grapalat" w:hAnsi="GHEA Grapalat" w:cs="Sylfaen"/>
          <w:b/>
          <w:sz w:val="20"/>
          <w:szCs w:val="20"/>
          <w:lang w:val="hy-AM"/>
        </w:rPr>
        <w:t>ծածկագրով</w:t>
      </w:r>
    </w:p>
    <w:p w14:paraId="31045CC5" w14:textId="7B101D1C" w:rsidR="00631658" w:rsidRPr="001B4B4A" w:rsidRDefault="001B4B4A" w:rsidP="001B4B4A">
      <w:pPr>
        <w:pStyle w:val="BodyTextIndent3"/>
        <w:spacing w:line="240" w:lineRule="auto"/>
        <w:jc w:val="right"/>
        <w:rPr>
          <w:rFonts w:ascii="GHEA Grapalat" w:hAnsi="GHEA Grapalat" w:cs="Sylfaen"/>
          <w:b/>
          <w:lang w:val="hy-AM"/>
        </w:rPr>
      </w:pPr>
      <w:r w:rsidRPr="001B4B4A">
        <w:rPr>
          <w:rFonts w:ascii="GHEA Grapalat" w:hAnsi="GHEA Grapalat"/>
          <w:b/>
          <w:lang w:val="hy-AM"/>
        </w:rPr>
        <w:t>գնանշման հարցման հրավերի</w:t>
      </w:r>
      <w:bookmarkEnd w:id="20"/>
    </w:p>
    <w:p w14:paraId="60081F5C" w14:textId="77777777" w:rsidR="001B4B4A"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42C6CF36"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5603E92A" w:rsidR="00FA4C0B" w:rsidRPr="00064ADD" w:rsidRDefault="00631658" w:rsidP="00FA4C0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FA4C0B" w:rsidRPr="00FA4C0B">
        <w:rPr>
          <w:rFonts w:ascii="GHEA Grapalat" w:hAnsi="GHEA Grapalat" w:cs="GHEA Grapalat"/>
          <w:sz w:val="20"/>
          <w:szCs w:val="20"/>
          <w:lang w:val="pt-BR"/>
        </w:rPr>
        <w:t>Ընկերությունը մասնակցում է՝ «Գյուղատնտեսական ծառայությունների կենտրոն» ՊՈԱԿ-ի (այսուհետ` Պատվիրատու) կողմից կազմակերպված` «ԳԾԿ-ԳՀԾՁԲ-2</w:t>
      </w:r>
      <w:r w:rsidR="000644D6">
        <w:rPr>
          <w:rFonts w:ascii="GHEA Grapalat" w:hAnsi="GHEA Grapalat" w:cs="GHEA Grapalat"/>
          <w:sz w:val="20"/>
          <w:szCs w:val="20"/>
          <w:lang w:val="hy-AM"/>
        </w:rPr>
        <w:t>6</w:t>
      </w:r>
      <w:r w:rsidR="00FA4C0B" w:rsidRPr="00FA4C0B">
        <w:rPr>
          <w:rFonts w:ascii="GHEA Grapalat" w:hAnsi="GHEA Grapalat" w:cs="GHEA Grapalat"/>
          <w:sz w:val="20"/>
          <w:szCs w:val="20"/>
          <w:lang w:val="pt-BR"/>
        </w:rPr>
        <w:t>/0</w:t>
      </w:r>
      <w:r w:rsidR="002D2140" w:rsidRPr="002D2140">
        <w:rPr>
          <w:rFonts w:ascii="GHEA Grapalat" w:hAnsi="GHEA Grapalat" w:cs="GHEA Grapalat"/>
          <w:sz w:val="20"/>
          <w:szCs w:val="20"/>
          <w:lang w:val="pt-BR"/>
        </w:rPr>
        <w:t>2</w:t>
      </w:r>
      <w:r w:rsidR="00FA4C0B" w:rsidRPr="00FA4C0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57B3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8B4E977"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7934B6">
              <w:rPr>
                <w:rFonts w:ascii="GHEA Grapalat" w:hAnsi="GHEA Grapalat" w:cs="Arial"/>
                <w:sz w:val="20"/>
                <w:szCs w:val="20"/>
              </w:rPr>
              <w:t>«</w:t>
            </w:r>
            <w:r w:rsidRPr="007934B6">
              <w:rPr>
                <w:rFonts w:ascii="GHEA Grapalat" w:hAnsi="GHEA Grapalat" w:cs="Arial"/>
                <w:sz w:val="20"/>
                <w:szCs w:val="20"/>
                <w:lang w:val="ru-RU"/>
              </w:rPr>
              <w:t>Գյուղատնտեսական</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ծառայությունների</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կենտրոն</w:t>
            </w:r>
            <w:r w:rsidRPr="007934B6">
              <w:rPr>
                <w:rFonts w:ascii="GHEA Grapalat" w:hAnsi="GHEA Grapalat" w:cs="Arial"/>
                <w:sz w:val="20"/>
                <w:szCs w:val="20"/>
              </w:rPr>
              <w:t>» ՊՈԱԿ</w:t>
            </w:r>
          </w:p>
        </w:tc>
      </w:tr>
      <w:tr w:rsidR="00A57B3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404DCC3" w:rsidR="00A57B32" w:rsidRPr="00064ADD" w:rsidRDefault="00A57B32" w:rsidP="00A57B3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A57B3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3FD3415"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732271">
              <w:rPr>
                <w:rFonts w:ascii="GHEA Grapalat" w:hAnsi="GHEA Grapalat" w:cs="Arial"/>
                <w:sz w:val="20"/>
                <w:szCs w:val="20"/>
                <w:lang w:val="ru-RU"/>
              </w:rPr>
              <w:t>01805817</w:t>
            </w:r>
          </w:p>
        </w:tc>
      </w:tr>
      <w:tr w:rsidR="00A57B3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BC3D23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4821D7">
              <w:rPr>
                <w:rFonts w:ascii="GHEA Grapalat" w:hAnsi="GHEA Grapalat" w:cs="Arial"/>
                <w:sz w:val="20"/>
                <w:szCs w:val="20"/>
              </w:rPr>
              <w:t xml:space="preserve"> </w:t>
            </w:r>
            <w:r>
              <w:t xml:space="preserve"> </w:t>
            </w:r>
            <w:r w:rsidRPr="004821D7">
              <w:rPr>
                <w:rFonts w:ascii="GHEA Grapalat" w:hAnsi="GHEA Grapalat" w:cs="Arial"/>
                <w:sz w:val="20"/>
                <w:szCs w:val="20"/>
              </w:rPr>
              <w:t xml:space="preserve">ՀՀ </w:t>
            </w:r>
            <w:proofErr w:type="spellStart"/>
            <w:r w:rsidRPr="004821D7">
              <w:rPr>
                <w:rFonts w:ascii="GHEA Grapalat" w:hAnsi="GHEA Grapalat" w:cs="Arial"/>
                <w:sz w:val="20"/>
                <w:szCs w:val="20"/>
              </w:rPr>
              <w:t>ֆինանսների</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նախարարության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կենտրոնական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գանձապետարան</w:t>
            </w:r>
            <w:proofErr w:type="spellEnd"/>
          </w:p>
        </w:tc>
      </w:tr>
      <w:tr w:rsidR="00A57B3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A6C970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sidRPr="002757F2">
              <w:rPr>
                <w:rFonts w:ascii="GHEA Grapalat" w:hAnsi="GHEA Grapalat" w:cs="Arial"/>
                <w:sz w:val="20"/>
                <w:szCs w:val="20"/>
              </w:rPr>
              <w:t xml:space="preserve"> 900018003872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178EA790" w:rsidR="00334B2F" w:rsidRPr="00834088" w:rsidRDefault="00854479" w:rsidP="00CB0ADE">
            <w:pPr>
              <w:rPr>
                <w:rFonts w:ascii="GHEA Grapalat" w:hAnsi="GHEA Grapalat" w:cs="Arial"/>
                <w:sz w:val="20"/>
                <w:szCs w:val="20"/>
                <w:lang w:val="ru-RU"/>
              </w:rPr>
            </w:pPr>
            <w:r w:rsidRPr="001B4B4A">
              <w:rPr>
                <w:rFonts w:ascii="GHEA Grapalat" w:hAnsi="GHEA Grapalat"/>
                <w:b/>
                <w:sz w:val="20"/>
                <w:szCs w:val="20"/>
                <w:lang w:val="hy-AM"/>
              </w:rPr>
              <w:t>ԳԾԿ-ԳՀԾՁԲ-2</w:t>
            </w:r>
            <w:r w:rsidR="00727701">
              <w:rPr>
                <w:rFonts w:ascii="GHEA Grapalat" w:hAnsi="GHEA Grapalat"/>
                <w:b/>
                <w:sz w:val="20"/>
                <w:szCs w:val="20"/>
                <w:lang w:val="hy-AM"/>
              </w:rPr>
              <w:t>6</w:t>
            </w:r>
            <w:r w:rsidRPr="001B4B4A">
              <w:rPr>
                <w:rFonts w:ascii="GHEA Grapalat" w:hAnsi="GHEA Grapalat"/>
                <w:b/>
                <w:sz w:val="20"/>
                <w:szCs w:val="20"/>
                <w:lang w:val="hy-AM"/>
              </w:rPr>
              <w:t>/0</w:t>
            </w:r>
            <w:r w:rsidR="00834088">
              <w:rPr>
                <w:rFonts w:ascii="GHEA Grapalat" w:hAnsi="GHEA Grapalat"/>
                <w:b/>
                <w:sz w:val="20"/>
                <w:szCs w:val="20"/>
                <w:lang w:val="ru-RU"/>
              </w:rPr>
              <w:t>2</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25D4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25D4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25D4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25D4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25D4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639C73C" w14:textId="714655A8" w:rsidR="00D55654" w:rsidRPr="00064ADD" w:rsidRDefault="003B3690" w:rsidP="00C8690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8D09FA1" w14:textId="110BCCF1" w:rsidR="00C57BE1" w:rsidRPr="00C116BD" w:rsidRDefault="00C57BE1" w:rsidP="00C57BE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w:t>
      </w:r>
      <w:r>
        <w:rPr>
          <w:rFonts w:ascii="GHEA Grapalat" w:hAnsi="GHEA Grapalat" w:cs="Sylfaen"/>
          <w:b/>
          <w:lang w:val="hy-AM"/>
        </w:rPr>
        <w:t>ԳԾԿ</w:t>
      </w:r>
      <w:r w:rsidRPr="00C116BD">
        <w:rPr>
          <w:rFonts w:ascii="GHEA Grapalat" w:hAnsi="GHEA Grapalat" w:cs="Sylfaen"/>
          <w:b/>
          <w:lang w:val="hy-AM"/>
        </w:rPr>
        <w:t>-ԳՀԾՁԲ-2</w:t>
      </w:r>
      <w:r w:rsidR="008B43D6">
        <w:rPr>
          <w:rFonts w:ascii="GHEA Grapalat" w:hAnsi="GHEA Grapalat" w:cs="Sylfaen"/>
          <w:b/>
          <w:lang w:val="hy-AM"/>
        </w:rPr>
        <w:t>6</w:t>
      </w:r>
      <w:r w:rsidRPr="00C116BD">
        <w:rPr>
          <w:rFonts w:ascii="GHEA Grapalat" w:hAnsi="GHEA Grapalat" w:cs="Sylfaen"/>
          <w:b/>
          <w:lang w:val="hy-AM"/>
        </w:rPr>
        <w:t>/</w:t>
      </w:r>
      <w:r>
        <w:rPr>
          <w:rFonts w:ascii="GHEA Grapalat" w:hAnsi="GHEA Grapalat" w:cs="Sylfaen"/>
          <w:b/>
          <w:lang w:val="hy-AM"/>
        </w:rPr>
        <w:t>0</w:t>
      </w:r>
      <w:r w:rsidR="00834088">
        <w:rPr>
          <w:rFonts w:ascii="GHEA Grapalat" w:hAnsi="GHEA Grapalat" w:cs="Sylfaen"/>
          <w:b/>
          <w:lang w:val="ru-RU"/>
        </w:rPr>
        <w:t>2</w:t>
      </w:r>
      <w:r w:rsidRPr="00C116BD">
        <w:rPr>
          <w:rFonts w:ascii="GHEA Grapalat" w:hAnsi="GHEA Grapalat" w:cs="Sylfaen"/>
          <w:b/>
          <w:lang w:val="hy-AM"/>
        </w:rPr>
        <w:t>» ծածկագրով</w:t>
      </w:r>
    </w:p>
    <w:p w14:paraId="38B53B29" w14:textId="5688C5A5" w:rsidR="00071D1C" w:rsidRPr="00064ADD" w:rsidRDefault="00C57BE1" w:rsidP="00C57BE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2DF73DCB" w14:textId="77777777" w:rsidR="009B16A7" w:rsidRDefault="009B16A7" w:rsidP="009B16A7">
      <w:pPr>
        <w:ind w:left="-142" w:firstLine="142"/>
        <w:jc w:val="center"/>
        <w:rPr>
          <w:rFonts w:ascii="GHEA Grapalat" w:hAnsi="GHEA Grapalat" w:cs="Sylfaen"/>
          <w:b/>
          <w:lang w:val="hy-AM"/>
        </w:rPr>
      </w:pPr>
    </w:p>
    <w:p w14:paraId="4770290F" w14:textId="66B44CE8" w:rsidR="009B16A7" w:rsidRPr="00064ADD" w:rsidRDefault="009B16A7" w:rsidP="009B16A7">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BF3ECA">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34E3F140" w14:textId="77777777" w:rsidR="009B16A7" w:rsidRPr="00064ADD" w:rsidRDefault="009B16A7" w:rsidP="009B16A7">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A2F561E" w:rsidR="007678FA" w:rsidRPr="00834088" w:rsidRDefault="009B16A7" w:rsidP="009B16A7">
      <w:pPr>
        <w:ind w:left="-142" w:firstLine="142"/>
        <w:jc w:val="center"/>
        <w:rPr>
          <w:rFonts w:ascii="GHEA Grapalat" w:hAnsi="GHEA Grapalat"/>
          <w:b/>
          <w:u w:val="single"/>
          <w:lang w:val="ru-RU"/>
        </w:rPr>
      </w:pPr>
      <w:r w:rsidRPr="00064ADD">
        <w:rPr>
          <w:rFonts w:ascii="GHEA Grapalat" w:hAnsi="GHEA Grapalat"/>
          <w:b/>
          <w:lang w:val="hy-AM"/>
        </w:rPr>
        <w:t xml:space="preserve">N </w:t>
      </w:r>
      <w:r>
        <w:rPr>
          <w:rFonts w:ascii="GHEA Grapalat" w:hAnsi="GHEA Grapalat" w:cs="Sylfaen"/>
          <w:b/>
          <w:lang w:val="hy-AM"/>
        </w:rPr>
        <w:t>ԳԾԿ</w:t>
      </w:r>
      <w:r w:rsidRPr="00C116BD">
        <w:rPr>
          <w:rFonts w:ascii="GHEA Grapalat" w:hAnsi="GHEA Grapalat" w:cs="Sylfaen"/>
          <w:b/>
          <w:lang w:val="hy-AM"/>
        </w:rPr>
        <w:t>-ԳՀԾՁԲ-</w:t>
      </w:r>
      <w:r w:rsidR="008B43D6">
        <w:rPr>
          <w:rFonts w:ascii="GHEA Grapalat" w:hAnsi="GHEA Grapalat" w:cs="Sylfaen"/>
          <w:b/>
          <w:lang w:val="hy-AM"/>
        </w:rPr>
        <w:t>26</w:t>
      </w:r>
      <w:r w:rsidRPr="00C116BD">
        <w:rPr>
          <w:rFonts w:ascii="GHEA Grapalat" w:hAnsi="GHEA Grapalat" w:cs="Sylfaen"/>
          <w:b/>
          <w:lang w:val="hy-AM"/>
        </w:rPr>
        <w:t>/</w:t>
      </w:r>
      <w:r>
        <w:rPr>
          <w:rFonts w:ascii="GHEA Grapalat" w:hAnsi="GHEA Grapalat" w:cs="Sylfaen"/>
          <w:b/>
          <w:lang w:val="hy-AM"/>
        </w:rPr>
        <w:t>0</w:t>
      </w:r>
      <w:r w:rsidR="00834088">
        <w:rPr>
          <w:rFonts w:ascii="GHEA Grapalat" w:hAnsi="GHEA Grapalat" w:cs="Sylfaen"/>
          <w:b/>
          <w:lang w:val="ru-RU"/>
        </w:rPr>
        <w:t>2</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D36A48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w:t>
      </w:r>
      <w:r w:rsidR="00911FB6" w:rsidRPr="00911FB6">
        <w:rPr>
          <w:rFonts w:ascii="GHEA Grapalat" w:hAnsi="GHEA Grapalat" w:cs="Sylfaen"/>
          <w:sz w:val="20"/>
          <w:lang w:val="hy-AM"/>
        </w:rPr>
        <w:t xml:space="preserve">ըստ անհրաժեշտության </w:t>
      </w:r>
      <w:r w:rsidRPr="00064ADD">
        <w:rPr>
          <w:rFonts w:ascii="GHEA Grapalat" w:hAnsi="GHEA Grapalat" w:cs="Sylfaen"/>
          <w:sz w:val="20"/>
          <w:lang w:val="hy-AM"/>
        </w:rPr>
        <w:t>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BB27F1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453CDB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4"/>
      </w:r>
    </w:p>
    <w:p w14:paraId="4E9EEF17" w14:textId="56F07D0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11FB6" w:rsidRPr="00911F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699A49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11FB6" w:rsidRPr="00911FB6">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49EE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911FB6" w:rsidRPr="00911FB6">
        <w:rPr>
          <w:rFonts w:ascii="GHEA Grapalat" w:hAnsi="GHEA Grapalat" w:cs="Sylfaen"/>
          <w:sz w:val="20"/>
          <w:lang w:val="hy-AM"/>
        </w:rPr>
        <w:t xml:space="preserve">առավելագույն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653CD3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11FB6" w:rsidRPr="00911FB6">
        <w:rPr>
          <w:rFonts w:ascii="GHEA Grapalat" w:hAnsi="GHEA Grapalat"/>
          <w:sz w:val="20"/>
          <w:lang w:val="hy-AM"/>
        </w:rPr>
        <w:t>29</w:t>
      </w:r>
      <w:r w:rsidRPr="00064ADD">
        <w:rPr>
          <w:rFonts w:ascii="GHEA Grapalat" w:hAnsi="GHEA Grapalat"/>
          <w:sz w:val="20"/>
          <w:lang w:val="hy-AM"/>
        </w:rPr>
        <w:t xml:space="preserve">-ը: </w:t>
      </w:r>
    </w:p>
    <w:p w14:paraId="75E52526" w14:textId="47F48F05"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C1F9D1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064ADD">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9"/>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8162D3F"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 xml:space="preserve">Ընդ որում, Կատարողը համաձայնագիրը կնքում </w:t>
      </w:r>
      <w:r w:rsidR="00834088" w:rsidRPr="00834088">
        <w:rPr>
          <w:rFonts w:ascii="GHEA Grapalat" w:hAnsi="GHEA Grapalat"/>
          <w:sz w:val="20"/>
          <w:szCs w:val="20"/>
          <w:lang w:val="hy-AM" w:eastAsia="ru-RU"/>
        </w:rPr>
        <w:t>և</w:t>
      </w:r>
      <w:r w:rsidR="007C5F48" w:rsidRPr="00D66974">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457386" w:rsidRPr="00AA7048">
        <w:rPr>
          <w:rFonts w:ascii="GHEA Grapalat" w:hAnsi="GHEA Grapalat"/>
          <w:color w:val="FF0000"/>
          <w:sz w:val="20"/>
          <w:szCs w:val="20"/>
          <w:lang w:val="hy-AM" w:eastAsia="ru-RU"/>
        </w:rPr>
        <w:t>10</w:t>
      </w:r>
      <w:r w:rsidR="00457386" w:rsidRPr="00457386">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0"/>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3543"/>
        <w:gridCol w:w="709"/>
        <w:gridCol w:w="1559"/>
        <w:gridCol w:w="709"/>
        <w:gridCol w:w="1276"/>
        <w:gridCol w:w="1417"/>
      </w:tblGrid>
      <w:tr w:rsidR="00834088" w:rsidRPr="00834088" w14:paraId="2FF63BA0" w14:textId="77777777" w:rsidTr="00834088">
        <w:tc>
          <w:tcPr>
            <w:tcW w:w="11199" w:type="dxa"/>
            <w:gridSpan w:val="8"/>
          </w:tcPr>
          <w:p w14:paraId="54BB4942"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Ծառայության</w:t>
            </w:r>
          </w:p>
        </w:tc>
      </w:tr>
      <w:tr w:rsidR="00834088" w:rsidRPr="00834088" w14:paraId="4720D525" w14:textId="77777777" w:rsidTr="00834088">
        <w:trPr>
          <w:trHeight w:val="219"/>
        </w:trPr>
        <w:tc>
          <w:tcPr>
            <w:tcW w:w="710" w:type="dxa"/>
            <w:vMerge w:val="restart"/>
            <w:vAlign w:val="center"/>
          </w:tcPr>
          <w:p w14:paraId="145A2A04"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հրավերով նախատեսված չափաբաժնի համարը</w:t>
            </w:r>
          </w:p>
        </w:tc>
        <w:tc>
          <w:tcPr>
            <w:tcW w:w="1276" w:type="dxa"/>
            <w:vMerge w:val="restart"/>
            <w:vAlign w:val="center"/>
          </w:tcPr>
          <w:p w14:paraId="620A9A77"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գնումների պլանով նախատեսված միջանցիկ ծածկագիրը` ըստ ԳՄԱ դասակարգման (CPV)</w:t>
            </w:r>
          </w:p>
        </w:tc>
        <w:tc>
          <w:tcPr>
            <w:tcW w:w="3543" w:type="dxa"/>
            <w:vMerge w:val="restart"/>
            <w:vAlign w:val="center"/>
          </w:tcPr>
          <w:p w14:paraId="4BD4BE37"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տեխնիկական բնութագիրը</w:t>
            </w:r>
          </w:p>
        </w:tc>
        <w:tc>
          <w:tcPr>
            <w:tcW w:w="709" w:type="dxa"/>
            <w:vMerge w:val="restart"/>
            <w:vAlign w:val="center"/>
          </w:tcPr>
          <w:p w14:paraId="3B922EE7"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չափման միավորը</w:t>
            </w:r>
          </w:p>
        </w:tc>
        <w:tc>
          <w:tcPr>
            <w:tcW w:w="1559" w:type="dxa"/>
            <w:vMerge w:val="restart"/>
            <w:vAlign w:val="center"/>
          </w:tcPr>
          <w:p w14:paraId="721E3579"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ընդհանուր գինը/ՀՀ դրամ</w:t>
            </w:r>
          </w:p>
        </w:tc>
        <w:tc>
          <w:tcPr>
            <w:tcW w:w="709" w:type="dxa"/>
            <w:vMerge w:val="restart"/>
            <w:vAlign w:val="center"/>
          </w:tcPr>
          <w:p w14:paraId="0BF64FD5"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ընդհանուր քանակը</w:t>
            </w:r>
          </w:p>
        </w:tc>
        <w:tc>
          <w:tcPr>
            <w:tcW w:w="2693" w:type="dxa"/>
            <w:gridSpan w:val="2"/>
            <w:vAlign w:val="center"/>
          </w:tcPr>
          <w:p w14:paraId="03614F03"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մատուցման</w:t>
            </w:r>
          </w:p>
        </w:tc>
      </w:tr>
      <w:tr w:rsidR="00834088" w:rsidRPr="00834088" w14:paraId="78F5D8A1" w14:textId="77777777" w:rsidTr="00834088">
        <w:trPr>
          <w:trHeight w:val="1850"/>
        </w:trPr>
        <w:tc>
          <w:tcPr>
            <w:tcW w:w="710" w:type="dxa"/>
            <w:vMerge/>
            <w:vAlign w:val="center"/>
          </w:tcPr>
          <w:p w14:paraId="519DC8FA" w14:textId="77777777" w:rsidR="00834088" w:rsidRPr="00834088" w:rsidRDefault="00834088" w:rsidP="00834088">
            <w:pPr>
              <w:spacing w:line="276" w:lineRule="auto"/>
              <w:jc w:val="center"/>
              <w:rPr>
                <w:rFonts w:ascii="GHEA Grapalat" w:eastAsia="Calibri" w:hAnsi="GHEA Grapalat"/>
                <w:sz w:val="18"/>
                <w:szCs w:val="22"/>
                <w:lang w:val="ru-RU"/>
              </w:rPr>
            </w:pPr>
          </w:p>
        </w:tc>
        <w:tc>
          <w:tcPr>
            <w:tcW w:w="1276" w:type="dxa"/>
            <w:vMerge/>
            <w:vAlign w:val="center"/>
          </w:tcPr>
          <w:p w14:paraId="2D34052D" w14:textId="77777777" w:rsidR="00834088" w:rsidRPr="00834088" w:rsidRDefault="00834088" w:rsidP="00834088">
            <w:pPr>
              <w:spacing w:line="276" w:lineRule="auto"/>
              <w:jc w:val="center"/>
              <w:rPr>
                <w:rFonts w:ascii="GHEA Grapalat" w:eastAsia="Calibri" w:hAnsi="GHEA Grapalat"/>
                <w:sz w:val="18"/>
                <w:szCs w:val="22"/>
                <w:lang w:val="ru-RU"/>
              </w:rPr>
            </w:pPr>
          </w:p>
        </w:tc>
        <w:tc>
          <w:tcPr>
            <w:tcW w:w="3543" w:type="dxa"/>
            <w:vMerge/>
            <w:vAlign w:val="center"/>
          </w:tcPr>
          <w:p w14:paraId="3FB74778" w14:textId="77777777" w:rsidR="00834088" w:rsidRPr="00834088" w:rsidRDefault="00834088" w:rsidP="00834088">
            <w:pPr>
              <w:spacing w:line="276" w:lineRule="auto"/>
              <w:jc w:val="center"/>
              <w:rPr>
                <w:rFonts w:ascii="GHEA Grapalat" w:eastAsia="Calibri" w:hAnsi="GHEA Grapalat"/>
                <w:sz w:val="18"/>
                <w:szCs w:val="22"/>
                <w:lang w:val="ru-RU"/>
              </w:rPr>
            </w:pPr>
          </w:p>
        </w:tc>
        <w:tc>
          <w:tcPr>
            <w:tcW w:w="709" w:type="dxa"/>
            <w:vMerge/>
            <w:vAlign w:val="center"/>
          </w:tcPr>
          <w:p w14:paraId="753DA24E" w14:textId="77777777" w:rsidR="00834088" w:rsidRPr="00834088" w:rsidRDefault="00834088" w:rsidP="00834088">
            <w:pPr>
              <w:spacing w:line="276" w:lineRule="auto"/>
              <w:jc w:val="center"/>
              <w:rPr>
                <w:rFonts w:ascii="GHEA Grapalat" w:eastAsia="Calibri" w:hAnsi="GHEA Grapalat"/>
                <w:sz w:val="18"/>
                <w:szCs w:val="22"/>
                <w:lang w:val="ru-RU"/>
              </w:rPr>
            </w:pPr>
          </w:p>
        </w:tc>
        <w:tc>
          <w:tcPr>
            <w:tcW w:w="1559" w:type="dxa"/>
            <w:vMerge/>
            <w:vAlign w:val="center"/>
          </w:tcPr>
          <w:p w14:paraId="588870C3" w14:textId="77777777" w:rsidR="00834088" w:rsidRPr="00834088" w:rsidRDefault="00834088" w:rsidP="00834088">
            <w:pPr>
              <w:spacing w:line="276" w:lineRule="auto"/>
              <w:jc w:val="center"/>
              <w:rPr>
                <w:rFonts w:ascii="GHEA Grapalat" w:eastAsia="Calibri" w:hAnsi="GHEA Grapalat"/>
                <w:sz w:val="18"/>
                <w:szCs w:val="22"/>
                <w:lang w:val="ru-RU"/>
              </w:rPr>
            </w:pPr>
          </w:p>
        </w:tc>
        <w:tc>
          <w:tcPr>
            <w:tcW w:w="709" w:type="dxa"/>
            <w:vMerge/>
            <w:vAlign w:val="center"/>
          </w:tcPr>
          <w:p w14:paraId="055ACE5F" w14:textId="77777777" w:rsidR="00834088" w:rsidRPr="00834088" w:rsidRDefault="00834088" w:rsidP="00834088">
            <w:pPr>
              <w:spacing w:line="276" w:lineRule="auto"/>
              <w:jc w:val="center"/>
              <w:rPr>
                <w:rFonts w:ascii="GHEA Grapalat" w:eastAsia="Calibri" w:hAnsi="GHEA Grapalat"/>
                <w:sz w:val="18"/>
                <w:szCs w:val="22"/>
                <w:lang w:val="ru-RU"/>
              </w:rPr>
            </w:pPr>
          </w:p>
        </w:tc>
        <w:tc>
          <w:tcPr>
            <w:tcW w:w="1276" w:type="dxa"/>
            <w:vAlign w:val="center"/>
          </w:tcPr>
          <w:p w14:paraId="07ABCAB6"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հասցեն</w:t>
            </w:r>
          </w:p>
        </w:tc>
        <w:tc>
          <w:tcPr>
            <w:tcW w:w="1417" w:type="dxa"/>
            <w:vAlign w:val="center"/>
          </w:tcPr>
          <w:p w14:paraId="648C646F" w14:textId="77777777" w:rsidR="00834088" w:rsidRPr="00834088" w:rsidRDefault="00834088" w:rsidP="00834088">
            <w:pPr>
              <w:spacing w:line="276" w:lineRule="auto"/>
              <w:jc w:val="center"/>
              <w:rPr>
                <w:rFonts w:ascii="GHEA Grapalat" w:eastAsia="Calibri" w:hAnsi="GHEA Grapalat"/>
                <w:sz w:val="18"/>
                <w:szCs w:val="22"/>
                <w:lang w:val="ru-RU"/>
              </w:rPr>
            </w:pPr>
            <w:r w:rsidRPr="00834088">
              <w:rPr>
                <w:rFonts w:ascii="GHEA Grapalat" w:eastAsia="Calibri" w:hAnsi="GHEA Grapalat"/>
                <w:sz w:val="18"/>
                <w:szCs w:val="22"/>
                <w:lang w:val="ru-RU"/>
              </w:rPr>
              <w:t>Ժամկետը**</w:t>
            </w:r>
          </w:p>
        </w:tc>
      </w:tr>
      <w:tr w:rsidR="00834088" w:rsidRPr="00834088" w14:paraId="2A6741B8" w14:textId="77777777" w:rsidTr="00834088">
        <w:trPr>
          <w:trHeight w:val="1013"/>
        </w:trPr>
        <w:tc>
          <w:tcPr>
            <w:tcW w:w="710" w:type="dxa"/>
            <w:vAlign w:val="center"/>
          </w:tcPr>
          <w:p w14:paraId="0A847E52" w14:textId="77777777" w:rsidR="00834088" w:rsidRPr="00834088" w:rsidRDefault="00834088" w:rsidP="00834088">
            <w:pPr>
              <w:spacing w:line="276" w:lineRule="auto"/>
              <w:jc w:val="center"/>
              <w:rPr>
                <w:rFonts w:ascii="GHEA Grapalat" w:eastAsia="Calibri" w:hAnsi="GHEA Grapalat"/>
                <w:sz w:val="16"/>
                <w:szCs w:val="16"/>
                <w:lang w:val="ru-RU"/>
              </w:rPr>
            </w:pPr>
            <w:r w:rsidRPr="00834088">
              <w:rPr>
                <w:rFonts w:ascii="GHEA Grapalat" w:eastAsia="Calibri" w:hAnsi="GHEA Grapalat"/>
                <w:sz w:val="16"/>
                <w:szCs w:val="16"/>
                <w:lang w:val="ru-RU"/>
              </w:rPr>
              <w:t>1</w:t>
            </w:r>
          </w:p>
        </w:tc>
        <w:tc>
          <w:tcPr>
            <w:tcW w:w="1276" w:type="dxa"/>
            <w:vAlign w:val="center"/>
          </w:tcPr>
          <w:p w14:paraId="17EEBD93" w14:textId="77777777" w:rsidR="00834088" w:rsidRPr="00834088" w:rsidRDefault="00834088" w:rsidP="00834088">
            <w:pPr>
              <w:spacing w:line="276" w:lineRule="auto"/>
              <w:jc w:val="center"/>
              <w:rPr>
                <w:rFonts w:ascii="GHEA Grapalat" w:eastAsia="Calibri" w:hAnsi="GHEA Grapalat"/>
                <w:sz w:val="16"/>
                <w:szCs w:val="16"/>
                <w:lang w:val="ru-RU"/>
              </w:rPr>
            </w:pPr>
            <w:r w:rsidRPr="00834088">
              <w:rPr>
                <w:rFonts w:ascii="GHEA Grapalat" w:eastAsia="Calibri" w:hAnsi="GHEA Grapalat"/>
                <w:sz w:val="16"/>
                <w:szCs w:val="16"/>
                <w:lang w:val="ru-RU"/>
              </w:rPr>
              <w:t>66511120-1</w:t>
            </w:r>
          </w:p>
        </w:tc>
        <w:tc>
          <w:tcPr>
            <w:tcW w:w="3543" w:type="dxa"/>
            <w:vAlign w:val="center"/>
          </w:tcPr>
          <w:p w14:paraId="3CEB6334" w14:textId="77777777" w:rsidR="00834088" w:rsidRPr="00834088" w:rsidRDefault="00834088" w:rsidP="00834088">
            <w:pPr>
              <w:spacing w:line="276" w:lineRule="auto"/>
              <w:jc w:val="center"/>
              <w:rPr>
                <w:rFonts w:ascii="GHEA Grapalat" w:eastAsia="Calibri" w:hAnsi="GHEA Grapalat"/>
                <w:sz w:val="16"/>
                <w:szCs w:val="16"/>
                <w:lang w:val="ru-RU"/>
              </w:rPr>
            </w:pPr>
            <w:r w:rsidRPr="00834088">
              <w:rPr>
                <w:rFonts w:ascii="GHEA Grapalat" w:eastAsia="Calibri" w:hAnsi="GHEA Grapalat"/>
                <w:sz w:val="16"/>
                <w:szCs w:val="16"/>
              </w:rPr>
              <w:t>տ</w:t>
            </w:r>
            <w:r w:rsidRPr="00834088">
              <w:rPr>
                <w:rFonts w:ascii="GHEA Grapalat" w:eastAsia="Calibri" w:hAnsi="GHEA Grapalat"/>
                <w:sz w:val="16"/>
                <w:szCs w:val="16"/>
                <w:lang w:val="ru-RU"/>
              </w:rPr>
              <w:t>ես նկարագրում</w:t>
            </w:r>
          </w:p>
        </w:tc>
        <w:tc>
          <w:tcPr>
            <w:tcW w:w="709" w:type="dxa"/>
            <w:vAlign w:val="center"/>
          </w:tcPr>
          <w:p w14:paraId="2D49A193" w14:textId="77777777" w:rsidR="00834088" w:rsidRPr="00834088" w:rsidRDefault="00834088" w:rsidP="00834088">
            <w:pPr>
              <w:spacing w:line="276" w:lineRule="auto"/>
              <w:jc w:val="center"/>
              <w:rPr>
                <w:rFonts w:ascii="GHEA Grapalat" w:eastAsia="Calibri" w:hAnsi="GHEA Grapalat"/>
                <w:sz w:val="16"/>
                <w:szCs w:val="16"/>
                <w:lang w:val="ru-RU"/>
              </w:rPr>
            </w:pPr>
            <w:r w:rsidRPr="00834088">
              <w:rPr>
                <w:rFonts w:ascii="GHEA Grapalat" w:eastAsia="Calibri" w:hAnsi="GHEA Grapalat"/>
                <w:sz w:val="16"/>
                <w:szCs w:val="16"/>
                <w:lang w:val="ru-RU"/>
              </w:rPr>
              <w:t>դրամ</w:t>
            </w:r>
          </w:p>
        </w:tc>
        <w:tc>
          <w:tcPr>
            <w:tcW w:w="1559" w:type="dxa"/>
            <w:vAlign w:val="center"/>
          </w:tcPr>
          <w:p w14:paraId="7CC85C84" w14:textId="77777777" w:rsidR="00834088" w:rsidRPr="00834088" w:rsidRDefault="00834088" w:rsidP="00834088">
            <w:pPr>
              <w:spacing w:line="276" w:lineRule="auto"/>
              <w:jc w:val="center"/>
              <w:rPr>
                <w:rFonts w:ascii="GHEA Grapalat" w:eastAsia="Calibri" w:hAnsi="GHEA Grapalat"/>
                <w:sz w:val="16"/>
                <w:szCs w:val="16"/>
                <w:lang w:val="ru-RU"/>
              </w:rPr>
            </w:pPr>
            <w:r w:rsidRPr="00834088">
              <w:rPr>
                <w:rFonts w:ascii="GHEA Grapalat" w:eastAsia="Calibri" w:hAnsi="GHEA Grapalat"/>
                <w:sz w:val="16"/>
                <w:szCs w:val="16"/>
                <w:lang w:val="ru-RU"/>
              </w:rPr>
              <w:t>10 000 000</w:t>
            </w:r>
          </w:p>
        </w:tc>
        <w:tc>
          <w:tcPr>
            <w:tcW w:w="709" w:type="dxa"/>
            <w:vAlign w:val="center"/>
          </w:tcPr>
          <w:p w14:paraId="2D92252C" w14:textId="77777777" w:rsidR="00834088" w:rsidRPr="00834088" w:rsidRDefault="00834088" w:rsidP="00834088">
            <w:pPr>
              <w:spacing w:line="276" w:lineRule="auto"/>
              <w:jc w:val="center"/>
              <w:rPr>
                <w:rFonts w:ascii="GHEA Grapalat" w:eastAsia="Calibri" w:hAnsi="GHEA Grapalat"/>
                <w:sz w:val="16"/>
                <w:szCs w:val="16"/>
                <w:lang w:val="ru-RU"/>
              </w:rPr>
            </w:pPr>
            <w:r w:rsidRPr="00834088">
              <w:rPr>
                <w:rFonts w:ascii="GHEA Grapalat" w:eastAsia="Calibri" w:hAnsi="GHEA Grapalat"/>
                <w:sz w:val="16"/>
                <w:szCs w:val="16"/>
                <w:lang w:val="ru-RU"/>
              </w:rPr>
              <w:t>1</w:t>
            </w:r>
          </w:p>
        </w:tc>
        <w:tc>
          <w:tcPr>
            <w:tcW w:w="1276" w:type="dxa"/>
            <w:vAlign w:val="center"/>
          </w:tcPr>
          <w:p w14:paraId="5AA8CE24" w14:textId="77777777" w:rsidR="00834088" w:rsidRPr="00834088" w:rsidRDefault="00834088" w:rsidP="00834088">
            <w:pPr>
              <w:spacing w:line="276" w:lineRule="auto"/>
              <w:jc w:val="center"/>
              <w:rPr>
                <w:rFonts w:ascii="GHEA Grapalat" w:eastAsia="Calibri" w:hAnsi="GHEA Grapalat"/>
                <w:sz w:val="16"/>
                <w:szCs w:val="16"/>
                <w:lang w:val="ru-RU"/>
              </w:rPr>
            </w:pPr>
            <w:r w:rsidRPr="00834088">
              <w:rPr>
                <w:rFonts w:ascii="GHEA Grapalat" w:eastAsia="Calibri" w:hAnsi="GHEA Grapalat"/>
                <w:sz w:val="16"/>
                <w:szCs w:val="16"/>
                <w:lang w:val="ru-RU"/>
              </w:rPr>
              <w:t>ք. Երևան, Էրեբունի 12/6</w:t>
            </w:r>
          </w:p>
        </w:tc>
        <w:tc>
          <w:tcPr>
            <w:tcW w:w="1417" w:type="dxa"/>
            <w:vAlign w:val="center"/>
          </w:tcPr>
          <w:p w14:paraId="18F92E05" w14:textId="77777777" w:rsidR="00834088" w:rsidRPr="00834088" w:rsidRDefault="00834088" w:rsidP="00834088">
            <w:pPr>
              <w:spacing w:line="276" w:lineRule="auto"/>
              <w:jc w:val="center"/>
              <w:rPr>
                <w:rFonts w:ascii="GHEA Grapalat" w:eastAsia="Calibri" w:hAnsi="GHEA Grapalat"/>
                <w:sz w:val="16"/>
                <w:szCs w:val="16"/>
                <w:lang w:val="ru-RU"/>
              </w:rPr>
            </w:pPr>
            <w:r w:rsidRPr="00834088">
              <w:rPr>
                <w:rFonts w:ascii="GHEA Grapalat" w:eastAsia="Calibri" w:hAnsi="GHEA Grapalat"/>
                <w:sz w:val="16"/>
                <w:szCs w:val="16"/>
                <w:lang w:val="ru-RU"/>
              </w:rPr>
              <w:t>Պայմանգիրն ուժի մեջ մտնելուց հետո մինչև տվյալ տարվա դեկտեմբերի 25-ը</w:t>
            </w:r>
          </w:p>
        </w:tc>
      </w:tr>
    </w:tbl>
    <w:p w14:paraId="49494D38" w14:textId="77777777" w:rsidR="007E7451" w:rsidRPr="007E7451" w:rsidRDefault="007E7451" w:rsidP="007E7451">
      <w:pPr>
        <w:jc w:val="center"/>
        <w:rPr>
          <w:rFonts w:ascii="GHEA Grapalat" w:hAnsi="GHEA Grapalat"/>
          <w:b/>
          <w:sz w:val="20"/>
          <w:lang w:val="hy-AM"/>
        </w:rPr>
      </w:pPr>
      <w:r w:rsidRPr="007E7451">
        <w:rPr>
          <w:rFonts w:ascii="GHEA Grapalat" w:hAnsi="GHEA Grapalat"/>
          <w:b/>
          <w:sz w:val="20"/>
          <w:lang w:val="hy-AM"/>
        </w:rPr>
        <w:t xml:space="preserve">ՆԿԱՐԱԳԻՐ </w:t>
      </w:r>
    </w:p>
    <w:p w14:paraId="1C242BDF" w14:textId="77777777" w:rsidR="007E7451" w:rsidRPr="007E7451" w:rsidRDefault="007E7451" w:rsidP="007E7451">
      <w:pPr>
        <w:jc w:val="center"/>
        <w:rPr>
          <w:rFonts w:ascii="GHEA Grapalat" w:hAnsi="GHEA Grapalat" w:cs="Sylfaen"/>
          <w:b/>
          <w:sz w:val="22"/>
          <w:szCs w:val="22"/>
          <w:lang w:val="hy-AM"/>
        </w:rPr>
      </w:pPr>
    </w:p>
    <w:p w14:paraId="32B3CB47" w14:textId="77777777" w:rsidR="007E7451" w:rsidRPr="007E7451" w:rsidRDefault="007E7451" w:rsidP="007E7451">
      <w:pPr>
        <w:jc w:val="center"/>
        <w:rPr>
          <w:rFonts w:ascii="GHEA Grapalat" w:hAnsi="GHEA Grapalat" w:cs="Sylfaen"/>
          <w:b/>
          <w:sz w:val="22"/>
          <w:szCs w:val="22"/>
          <w:lang w:val="hy-AM"/>
        </w:rPr>
      </w:pPr>
      <w:r w:rsidRPr="007E7451">
        <w:rPr>
          <w:rFonts w:ascii="GHEA Grapalat" w:hAnsi="GHEA Grapalat" w:cs="Sylfaen"/>
          <w:b/>
          <w:sz w:val="22"/>
          <w:szCs w:val="22"/>
          <w:lang w:val="hy-AM"/>
        </w:rPr>
        <w:t xml:space="preserve">ՀՀ էկոնոմիկայի նախարարության «Գյուղատնտեսական ծառայությունների կենտրոն» ՊՈԱԿ-ի </w:t>
      </w:r>
    </w:p>
    <w:p w14:paraId="368A1E49" w14:textId="77777777" w:rsidR="007E7451" w:rsidRPr="007E7451" w:rsidRDefault="007E7451" w:rsidP="007E7451">
      <w:pPr>
        <w:jc w:val="center"/>
        <w:rPr>
          <w:rFonts w:ascii="GHEA Grapalat" w:hAnsi="GHEA Grapalat" w:cs="Sylfaen"/>
          <w:b/>
          <w:sz w:val="22"/>
          <w:szCs w:val="22"/>
          <w:lang w:val="hy-AM"/>
        </w:rPr>
      </w:pPr>
      <w:r w:rsidRPr="007E7451">
        <w:rPr>
          <w:rFonts w:ascii="GHEA Grapalat" w:hAnsi="GHEA Grapalat" w:cs="Sylfaen"/>
          <w:b/>
          <w:sz w:val="22"/>
          <w:szCs w:val="22"/>
          <w:lang w:val="hy-AM"/>
        </w:rPr>
        <w:t>կարիքների համար մինչև 400 անձի (անասնաբուժական ծառայություններ մատուցող մասնագետների) ապահովագրության ծառայություններ</w:t>
      </w:r>
    </w:p>
    <w:p w14:paraId="6BB8B8E6" w14:textId="77777777" w:rsidR="007E7451" w:rsidRPr="007E7451" w:rsidRDefault="007E7451" w:rsidP="007E7451">
      <w:pPr>
        <w:jc w:val="center"/>
        <w:rPr>
          <w:rFonts w:ascii="GHEA Grapalat" w:hAnsi="GHEA Grapalat" w:cs="Sylfaen"/>
          <w:b/>
          <w:sz w:val="22"/>
          <w:szCs w:val="22"/>
          <w:lang w:val="hy-AM"/>
        </w:rPr>
      </w:pPr>
    </w:p>
    <w:p w14:paraId="289A3C5A"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ԱՌՈՂՋՈՒԹՅԱՆ ԱՊԱՀՈՎԱԳՐՈՒԹՅՈՒՆ</w:t>
      </w:r>
    </w:p>
    <w:p w14:paraId="400A18A5" w14:textId="77777777" w:rsidR="007E7451" w:rsidRPr="007E7451" w:rsidRDefault="007E7451" w:rsidP="007E7451">
      <w:pPr>
        <w:spacing w:line="276" w:lineRule="auto"/>
        <w:contextualSpacing/>
        <w:jc w:val="center"/>
        <w:rPr>
          <w:rFonts w:ascii="GHEA Grapalat" w:eastAsia="Calibri" w:hAnsi="GHEA Grapalat"/>
          <w:sz w:val="16"/>
          <w:szCs w:val="16"/>
          <w:lang w:val="hy-AM"/>
        </w:rPr>
      </w:pPr>
    </w:p>
    <w:p w14:paraId="5E604483"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 xml:space="preserve"> Ապահովագրական գումար                                  Ապահովագրավճար</w:t>
      </w:r>
    </w:p>
    <w:p w14:paraId="2E3135E0"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 xml:space="preserve">     մեկ անձի համար  2 000 000 ՀՀ դրամ                մեկ անձի համար 25 000 ՀՀ դրամ</w:t>
      </w:r>
    </w:p>
    <w:p w14:paraId="30EC9583" w14:textId="77777777" w:rsidR="007E7451" w:rsidRPr="007E7451" w:rsidRDefault="007E7451" w:rsidP="007E7451">
      <w:pPr>
        <w:spacing w:line="276" w:lineRule="auto"/>
        <w:contextualSpacing/>
        <w:jc w:val="center"/>
        <w:rPr>
          <w:rFonts w:ascii="GHEA Grapalat" w:eastAsia="Calibri" w:hAnsi="GHEA Grapalat"/>
          <w:sz w:val="16"/>
          <w:szCs w:val="16"/>
          <w:lang w:val="hy-AM"/>
        </w:rPr>
      </w:pPr>
    </w:p>
    <w:p w14:paraId="7F3092D6"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w:t>
      </w:r>
      <w:r w:rsidRPr="007E7451">
        <w:rPr>
          <w:rFonts w:ascii="Cambria Math" w:eastAsia="Calibri" w:hAnsi="Cambria Math" w:cs="Cambria Math"/>
          <w:sz w:val="20"/>
          <w:szCs w:val="20"/>
          <w:lang w:val="hy-AM"/>
        </w:rPr>
        <w:t>․</w:t>
      </w:r>
      <w:r w:rsidRPr="007E7451">
        <w:rPr>
          <w:rFonts w:ascii="GHEA Grapalat" w:eastAsia="Calibri" w:hAnsi="GHEA Grapalat"/>
          <w:sz w:val="20"/>
          <w:szCs w:val="20"/>
          <w:lang w:val="hy-AM"/>
        </w:rPr>
        <w:t xml:space="preserve"> ՏԱՐԵԿԱՆ ԿԱՆԽԱՐԳԵԼԻՉ ԲԺՇԿԱԿԱՆ ԶՆՆՈՒՄ</w:t>
      </w:r>
    </w:p>
    <w:p w14:paraId="057E0A31"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Կատարվում է ապահովագրողի կողմից առաջարկվող բուժ. հաստատություններից մեկում՝ Պայմանագրի գործողության ընթացքում մեկ անգամ՝</w:t>
      </w:r>
    </w:p>
    <w:p w14:paraId="4F59A363"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w:t>
      </w:r>
      <w:r w:rsidRPr="007E7451">
        <w:rPr>
          <w:rFonts w:ascii="Cambria Math" w:eastAsia="Calibri" w:hAnsi="Cambria Math" w:cs="Cambria Math"/>
          <w:sz w:val="20"/>
          <w:szCs w:val="20"/>
          <w:lang w:val="hy-AM"/>
        </w:rPr>
        <w:t>․</w:t>
      </w:r>
      <w:r w:rsidRPr="007E7451">
        <w:rPr>
          <w:rFonts w:ascii="GHEA Grapalat" w:eastAsia="Calibri" w:hAnsi="GHEA Grapalat"/>
          <w:sz w:val="20"/>
          <w:szCs w:val="20"/>
          <w:lang w:val="hy-AM"/>
        </w:rPr>
        <w:t>1</w:t>
      </w:r>
      <w:r w:rsidRPr="007E7451">
        <w:rPr>
          <w:rFonts w:ascii="Cambria Math" w:eastAsia="Calibri" w:hAnsi="Cambria Math" w:cs="Cambria Math"/>
          <w:sz w:val="20"/>
          <w:szCs w:val="20"/>
          <w:lang w:val="hy-AM"/>
        </w:rPr>
        <w:t>․</w:t>
      </w:r>
      <w:r w:rsidRPr="007E7451">
        <w:rPr>
          <w:rFonts w:ascii="GHEA Grapalat" w:eastAsia="Calibri" w:hAnsi="GHEA Grapalat"/>
          <w:sz w:val="20"/>
          <w:szCs w:val="20"/>
          <w:lang w:val="hy-AM"/>
        </w:rPr>
        <w:t>Արյան ընդհանուր քննություն լեյկոբանաձևով,</w:t>
      </w:r>
    </w:p>
    <w:p w14:paraId="3CDDDF89"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1.2. Մեզի ընդհանուր քննություն,</w:t>
      </w:r>
    </w:p>
    <w:p w14:paraId="26D56B0E"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1.3. Էլեկտրասրտագրություն,</w:t>
      </w:r>
    </w:p>
    <w:p w14:paraId="6478BB38"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1.4. Որովայնի և փոքր կոնքի օրգանների ԳՁՀ (գերձայնային հետազոտություն),</w:t>
      </w:r>
    </w:p>
    <w:p w14:paraId="06B349F6"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1.5. Ակնաբույժի զննում, տեսողության սրության ստուգում,</w:t>
      </w:r>
    </w:p>
    <w:p w14:paraId="27290416"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1.6. Ընդհանուր պրակտիկայի բժշկի զննում և խորհրդատվություն,</w:t>
      </w:r>
    </w:p>
    <w:p w14:paraId="6B8E8FCA"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1.7. Գլյուկոզայի որոշում արյան մեջ,</w:t>
      </w:r>
    </w:p>
    <w:p w14:paraId="572F2361"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1.8. Ընդհանուր խոլեսթերինի որոշում արյան մեջ,</w:t>
      </w:r>
    </w:p>
    <w:p w14:paraId="466D28C3"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1.9. Անհրաժեշտության դեպքում՝ լիպիդային պրոֆիլի որոշում,</w:t>
      </w:r>
    </w:p>
    <w:p w14:paraId="64C1A996"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1.10. Վահանաձև գեղձի ԳՁՀ,</w:t>
      </w:r>
    </w:p>
    <w:p w14:paraId="7493DD25"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1.11. Կանանց համար՝ գինեկոլոգի զննում, PAP թեստ (30տ. բարձր), կրծքագեղձերի ԳՁՀ,</w:t>
      </w:r>
    </w:p>
    <w:p w14:paraId="6797C5BB"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1.12. Տղամարդկանց համար՝ ուրոլոգի խորհրդատվություն, ուրոլոգի ցուցման դեպքում՝ PSA թեստ (40տ. բարձր)։</w:t>
      </w:r>
    </w:p>
    <w:p w14:paraId="44898959" w14:textId="77777777" w:rsidR="007E7451" w:rsidRPr="007E7451" w:rsidRDefault="007E7451" w:rsidP="007E7451">
      <w:pPr>
        <w:spacing w:line="276" w:lineRule="auto"/>
        <w:contextualSpacing/>
        <w:jc w:val="center"/>
        <w:rPr>
          <w:rFonts w:ascii="GHEA Grapalat" w:eastAsia="Calibri" w:hAnsi="GHEA Grapalat"/>
          <w:sz w:val="20"/>
          <w:szCs w:val="20"/>
          <w:lang w:val="hy-AM"/>
        </w:rPr>
      </w:pPr>
    </w:p>
    <w:p w14:paraId="6B67032E"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2</w:t>
      </w:r>
      <w:r w:rsidRPr="007E7451">
        <w:rPr>
          <w:rFonts w:ascii="Cambria Math" w:eastAsia="Calibri" w:hAnsi="Cambria Math" w:cs="Cambria Math"/>
          <w:sz w:val="20"/>
          <w:szCs w:val="20"/>
          <w:lang w:val="hy-AM"/>
        </w:rPr>
        <w:t>․</w:t>
      </w:r>
      <w:r w:rsidRPr="007E7451">
        <w:rPr>
          <w:rFonts w:ascii="GHEA Grapalat" w:eastAsia="Calibri" w:hAnsi="GHEA Grapalat"/>
          <w:sz w:val="20"/>
          <w:szCs w:val="20"/>
          <w:lang w:val="hy-AM"/>
        </w:rPr>
        <w:t xml:space="preserve">   ՎՆԱՍՎԱԾՔՆԵՐԻ, ՏՐԱՎՄԱՆՆԵՐԻ ԲՈՒԺՈՒՄ</w:t>
      </w:r>
    </w:p>
    <w:p w14:paraId="69F1F278"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lastRenderedPageBreak/>
        <w:t>2.1. Պայմանագրի գործողության ընթացքում կենդանիների կողմից ստացած վնասվածքների (կոտրվածքներ, հոդախախտեր, փափուկ հյուսվածքների սալջարդ, վերքեր և այլն), տրավմանների և այլ վիճակների ախտորոշում և բուժում։</w:t>
      </w:r>
    </w:p>
    <w:p w14:paraId="01EFE20E" w14:textId="77777777" w:rsidR="007E7451" w:rsidRPr="007E7451" w:rsidRDefault="007E7451" w:rsidP="007E7451">
      <w:pPr>
        <w:spacing w:line="276" w:lineRule="auto"/>
        <w:contextualSpacing/>
        <w:jc w:val="center"/>
        <w:rPr>
          <w:rFonts w:ascii="GHEA Grapalat" w:eastAsia="Calibri" w:hAnsi="GHEA Grapalat"/>
          <w:sz w:val="20"/>
          <w:szCs w:val="20"/>
          <w:lang w:val="hy-AM"/>
        </w:rPr>
      </w:pPr>
    </w:p>
    <w:p w14:paraId="6ABFDB3F"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3</w:t>
      </w:r>
      <w:r w:rsidRPr="007E7451">
        <w:rPr>
          <w:rFonts w:ascii="Cambria Math" w:eastAsia="Calibri" w:hAnsi="Cambria Math" w:cs="Cambria Math"/>
          <w:sz w:val="20"/>
          <w:szCs w:val="20"/>
          <w:lang w:val="hy-AM"/>
        </w:rPr>
        <w:t>․</w:t>
      </w:r>
      <w:r w:rsidRPr="007E7451">
        <w:rPr>
          <w:rFonts w:ascii="GHEA Grapalat" w:eastAsia="Calibri" w:hAnsi="GHEA Grapalat"/>
          <w:sz w:val="20"/>
          <w:szCs w:val="20"/>
          <w:lang w:val="hy-AM"/>
        </w:rPr>
        <w:t xml:space="preserve"> ԿԵՆԴԱՆԻՆԵՐԻ ԿՈՂՄԻՑ ՎԱՐԱԿԻՉ ՀԻՎԱՆԴՈՒԹՅՈՒՆՆԵՐԻ ԲՈՒԺՈՒՄ</w:t>
      </w:r>
    </w:p>
    <w:p w14:paraId="5D4AE783" w14:textId="77777777" w:rsidR="007E7451" w:rsidRPr="007E7451" w:rsidRDefault="007E7451" w:rsidP="007E7451">
      <w:pPr>
        <w:spacing w:line="276" w:lineRule="auto"/>
        <w:contextualSpacing/>
        <w:jc w:val="center"/>
        <w:rPr>
          <w:rFonts w:ascii="GHEA Grapalat" w:eastAsia="Calibri" w:hAnsi="GHEA Grapalat"/>
          <w:sz w:val="16"/>
          <w:szCs w:val="16"/>
          <w:lang w:val="hy-AM"/>
        </w:rPr>
      </w:pPr>
    </w:p>
    <w:p w14:paraId="1DA08574"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3.1. Պայմանագրի գործողության ընթացքում կենդանիների կողմից վարակիչ հիվանդությունների ախտորոշում և բուժում։</w:t>
      </w:r>
    </w:p>
    <w:p w14:paraId="322C6618" w14:textId="77777777" w:rsidR="007E7451" w:rsidRPr="007E7451" w:rsidRDefault="007E7451" w:rsidP="007E7451">
      <w:pPr>
        <w:spacing w:line="276" w:lineRule="auto"/>
        <w:contextualSpacing/>
        <w:jc w:val="center"/>
        <w:rPr>
          <w:rFonts w:ascii="GHEA Grapalat" w:eastAsia="Calibri" w:hAnsi="GHEA Grapalat"/>
          <w:sz w:val="20"/>
          <w:szCs w:val="20"/>
          <w:lang w:val="hy-AM"/>
        </w:rPr>
      </w:pPr>
    </w:p>
    <w:p w14:paraId="6C556DF9" w14:textId="77777777" w:rsidR="007E7451" w:rsidRPr="007E7451" w:rsidRDefault="007E7451" w:rsidP="007E7451">
      <w:pPr>
        <w:spacing w:line="276" w:lineRule="auto"/>
        <w:contextualSpacing/>
        <w:jc w:val="center"/>
        <w:rPr>
          <w:rFonts w:ascii="GHEA Grapalat" w:eastAsia="Calibri" w:hAnsi="GHEA Grapalat"/>
          <w:sz w:val="20"/>
          <w:szCs w:val="20"/>
          <w:lang w:val="hy-AM"/>
        </w:rPr>
      </w:pPr>
      <w:r w:rsidRPr="007E7451">
        <w:rPr>
          <w:rFonts w:ascii="GHEA Grapalat" w:eastAsia="Calibri" w:hAnsi="GHEA Grapalat"/>
          <w:sz w:val="20"/>
          <w:szCs w:val="20"/>
          <w:lang w:val="hy-AM"/>
        </w:rPr>
        <w:t>ՏԱՐԵԿԱՆ ԿԱՆԽԱՐԳԵԼԻՉ ԲՈՒԺԶՆՆՄԱՆ ԲԿ-ՆԵՐ</w:t>
      </w:r>
    </w:p>
    <w:p w14:paraId="2468DFB2" w14:textId="77777777" w:rsidR="007E7451" w:rsidRPr="007E7451" w:rsidRDefault="007E7451" w:rsidP="007E7451">
      <w:pPr>
        <w:spacing w:line="276" w:lineRule="auto"/>
        <w:contextualSpacing/>
        <w:jc w:val="center"/>
        <w:rPr>
          <w:rFonts w:ascii="GHEA Grapalat" w:eastAsia="Calibri" w:hAnsi="GHEA Grapalat"/>
          <w:color w:val="FF0000"/>
          <w:sz w:val="20"/>
          <w:szCs w:val="20"/>
          <w:lang w:val="hy-AM"/>
        </w:rPr>
      </w:pPr>
      <w:r w:rsidRPr="007E7451">
        <w:rPr>
          <w:rFonts w:ascii="GHEA Grapalat" w:eastAsia="Calibri" w:hAnsi="GHEA Grapalat"/>
          <w:sz w:val="20"/>
          <w:szCs w:val="20"/>
          <w:lang w:val="hy-AM"/>
        </w:rPr>
        <w:t>առնվազն 11 հաստատություն</w:t>
      </w:r>
    </w:p>
    <w:p w14:paraId="21B8C387" w14:textId="77777777" w:rsidR="009907FB" w:rsidRPr="007E7451" w:rsidRDefault="009907FB" w:rsidP="008825AB">
      <w:pPr>
        <w:jc w:val="center"/>
        <w:rPr>
          <w:rFonts w:ascii="GHEA Grapalat" w:hAnsi="GHEA Grapalat"/>
          <w:i/>
          <w:sz w:val="20"/>
          <w:lang w:val="hy-AM"/>
        </w:rPr>
      </w:pPr>
    </w:p>
    <w:p w14:paraId="51C7D957" w14:textId="77777777" w:rsidR="00924C0C" w:rsidRPr="00C959A5" w:rsidRDefault="00924C0C" w:rsidP="008825AB">
      <w:pPr>
        <w:jc w:val="center"/>
        <w:rPr>
          <w:rFonts w:ascii="GHEA Grapalat" w:hAnsi="GHEA Grapalat"/>
          <w:i/>
          <w:sz w:val="20"/>
          <w:lang w:val="es-ES"/>
        </w:rPr>
      </w:pPr>
    </w:p>
    <w:p w14:paraId="649C34C5" w14:textId="47703E08" w:rsidR="007678FA" w:rsidRPr="009F1C96" w:rsidRDefault="007678FA" w:rsidP="007678FA">
      <w:pPr>
        <w:jc w:val="both"/>
        <w:rPr>
          <w:rFonts w:ascii="GHEA Grapalat" w:hAnsi="GHEA Grapalat" w:cs="Sylfaen"/>
          <w:i/>
          <w:sz w:val="18"/>
          <w:szCs w:val="18"/>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3F3B1F7D" w:rsidR="007678FA" w:rsidRPr="009F1C96" w:rsidRDefault="009F1C96" w:rsidP="007678FA">
      <w:pPr>
        <w:jc w:val="both"/>
        <w:rPr>
          <w:rFonts w:ascii="GHEA Grapalat" w:hAnsi="GHEA Grapalat" w:cs="Sylfaen"/>
          <w:i/>
          <w:sz w:val="18"/>
          <w:szCs w:val="18"/>
          <w:lang w:val="pt-BR"/>
        </w:rPr>
      </w:pPr>
      <w:r w:rsidRPr="009F1C96">
        <w:rPr>
          <w:rFonts w:ascii="GHEA Grapalat" w:hAnsi="GHEA Grapalat" w:cs="Sylfaen"/>
          <w:i/>
          <w:sz w:val="18"/>
          <w:szCs w:val="18"/>
          <w:lang w:val="pt-BR"/>
        </w:rPr>
        <w:t>*** Հղումների դեպքում կիրառելի են «կամ համարժեք» բառերը</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32"/>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774301">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E93A69" w14:paraId="29778976" w14:textId="77777777" w:rsidTr="00774301">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774301">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774301">
        <w:trPr>
          <w:trHeight w:val="1538"/>
        </w:trPr>
        <w:tc>
          <w:tcPr>
            <w:tcW w:w="1451" w:type="dxa"/>
          </w:tcPr>
          <w:p w14:paraId="6C9C7196" w14:textId="24F7DEF1" w:rsidR="007678FA" w:rsidRPr="00F85552" w:rsidRDefault="00F85552" w:rsidP="00E53C12">
            <w:pPr>
              <w:jc w:val="center"/>
              <w:rPr>
                <w:rFonts w:ascii="GHEA Grapalat" w:hAnsi="GHEA Grapalat"/>
                <w:sz w:val="20"/>
                <w:lang w:val="ru-RU"/>
              </w:rPr>
            </w:pPr>
            <w:r>
              <w:rPr>
                <w:rFonts w:ascii="GHEA Grapalat" w:hAnsi="GHEA Grapalat"/>
                <w:sz w:val="20"/>
                <w:lang w:val="ru-RU"/>
              </w:rPr>
              <w:t>1</w:t>
            </w:r>
          </w:p>
        </w:tc>
        <w:tc>
          <w:tcPr>
            <w:tcW w:w="1530" w:type="dxa"/>
          </w:tcPr>
          <w:p w14:paraId="48BE7D6E" w14:textId="37A20DE9" w:rsidR="007678FA" w:rsidRPr="00064ADD" w:rsidRDefault="00D016C6" w:rsidP="00E53C12">
            <w:pPr>
              <w:jc w:val="center"/>
              <w:rPr>
                <w:rFonts w:ascii="GHEA Grapalat" w:hAnsi="GHEA Grapalat"/>
                <w:sz w:val="20"/>
                <w:lang w:val="es-ES"/>
              </w:rPr>
            </w:pPr>
            <w:r w:rsidRPr="00D016C6">
              <w:rPr>
                <w:rFonts w:ascii="GHEA Grapalat" w:hAnsi="GHEA Grapalat"/>
                <w:sz w:val="20"/>
                <w:lang w:val="es-ES"/>
              </w:rPr>
              <w:t>66511120-1</w:t>
            </w:r>
          </w:p>
        </w:tc>
        <w:tc>
          <w:tcPr>
            <w:tcW w:w="1777" w:type="dxa"/>
          </w:tcPr>
          <w:p w14:paraId="4EDEBB34" w14:textId="0D8B195A" w:rsidR="007678FA" w:rsidRPr="00F325B5" w:rsidRDefault="00D016C6" w:rsidP="00E53C12">
            <w:pPr>
              <w:jc w:val="center"/>
              <w:rPr>
                <w:rFonts w:ascii="GHEA Grapalat" w:hAnsi="GHEA Grapalat"/>
                <w:sz w:val="20"/>
                <w:lang w:val="ru-RU"/>
              </w:rPr>
            </w:pPr>
            <w:r w:rsidRPr="00D016C6">
              <w:rPr>
                <w:rFonts w:ascii="GHEA Grapalat" w:hAnsi="GHEA Grapalat"/>
                <w:sz w:val="20"/>
                <w:lang w:val="ru-RU"/>
              </w:rPr>
              <w:t>առողջության ապահովագրման ծառայություններ</w:t>
            </w: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34088">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25D4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BB5E" w14:textId="77777777" w:rsidR="00B00AFC" w:rsidRDefault="00B00AFC">
      <w:r>
        <w:separator/>
      </w:r>
    </w:p>
  </w:endnote>
  <w:endnote w:type="continuationSeparator" w:id="0">
    <w:p w14:paraId="48A75413" w14:textId="77777777" w:rsidR="00B00AFC" w:rsidRDefault="00B0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C2D65" w14:textId="77777777" w:rsidR="00B00AFC" w:rsidRDefault="00B00AFC">
      <w:r>
        <w:separator/>
      </w:r>
    </w:p>
  </w:footnote>
  <w:footnote w:type="continuationSeparator" w:id="0">
    <w:p w14:paraId="336FC319" w14:textId="77777777" w:rsidR="00B00AFC" w:rsidRDefault="00B00AFC">
      <w:r>
        <w:continuationSeparator/>
      </w:r>
    </w:p>
  </w:footnote>
  <w:footnote w:id="1">
    <w:p w14:paraId="3DA46D98" w14:textId="4FCBF2DD" w:rsidR="00B00AFC" w:rsidRPr="00EA25A4" w:rsidRDefault="00B00AFC" w:rsidP="00EA25A4">
      <w:pPr>
        <w:jc w:val="both"/>
        <w:rPr>
          <w:rFonts w:asciiTheme="minorHAnsi" w:hAnsiTheme="minorHAnsi"/>
          <w:lang w:val="hy-AM"/>
        </w:rPr>
      </w:pPr>
      <w:r>
        <w:rPr>
          <w:rStyle w:val="FootnoteReference"/>
        </w:rPr>
        <w:footnoteRef/>
      </w:r>
      <w:r w:rsidRPr="00AF0906">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B00AFC" w:rsidRPr="00475D73" w:rsidRDefault="00B00AF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B00AFC" w:rsidRPr="00D20E6D" w:rsidRDefault="00B00AFC"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3B562FAE" w14:textId="46BBCA15" w:rsidR="00B00AFC" w:rsidRPr="00D54D8D" w:rsidRDefault="00B00AFC"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00AFC" w:rsidRPr="00BD6265" w:rsidRDefault="00B00AFC">
      <w:pPr>
        <w:pStyle w:val="FootnoteText"/>
        <w:rPr>
          <w:rFonts w:asciiTheme="minorHAnsi" w:hAnsiTheme="minorHAnsi"/>
          <w:lang w:val="hy-AM"/>
        </w:rPr>
      </w:pPr>
    </w:p>
  </w:footnote>
  <w:footnote w:id="5">
    <w:p w14:paraId="6CDF65D4" w14:textId="3BE26A34" w:rsidR="00B00AFC" w:rsidRPr="0090663C" w:rsidRDefault="00B00AF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B00AFC" w:rsidRPr="00BE77AC" w:rsidRDefault="00B00AFC"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11FB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00AFC" w:rsidRPr="0090663C" w:rsidRDefault="00B00AFC"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B00AFC" w:rsidRPr="0090663C" w:rsidRDefault="00B00AF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B00AFC" w:rsidRPr="0090663C" w:rsidRDefault="00B00AF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60CCAA93" w14:textId="77777777" w:rsidR="00B00AFC" w:rsidRPr="00264D57" w:rsidRDefault="00B00AFC"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0">
    <w:p w14:paraId="31CEFF15" w14:textId="35701F9D" w:rsidR="00B00AFC" w:rsidRPr="008D0F13" w:rsidRDefault="00B00AFC"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B00AFC" w:rsidRPr="00DC0D0F" w:rsidRDefault="00B00AFC" w:rsidP="007C5F48">
      <w:pPr>
        <w:rPr>
          <w:lang w:val="hy-AM"/>
        </w:rPr>
      </w:pPr>
      <w:r w:rsidRPr="00560A40">
        <w:rPr>
          <w:color w:val="FFFFFF"/>
          <w:vertAlign w:val="superscript"/>
          <w:lang w:val="hy-AM"/>
        </w:rPr>
        <w:t>36</w:t>
      </w:r>
      <w:r w:rsidRPr="00560A40">
        <w:rPr>
          <w:vertAlign w:val="superscript"/>
          <w:lang w:val="hy-AM"/>
        </w:rPr>
        <w:t xml:space="preserve"> </w:t>
      </w:r>
      <w:bookmarkStart w:id="22" w:name="_Hlk192770044"/>
      <w:bookmarkStart w:id="23" w:name="_Hlk192770606"/>
      <w:bookmarkStart w:id="24"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2"/>
    <w:bookmarkEnd w:id="23"/>
    <w:bookmarkEnd w:id="24"/>
    <w:p w14:paraId="6D1C9ABF" w14:textId="6C50EEDE" w:rsidR="00B00AFC" w:rsidRPr="00560A40" w:rsidRDefault="00B00AFC" w:rsidP="00997739">
      <w:pPr>
        <w:pStyle w:val="FootnoteText"/>
        <w:tabs>
          <w:tab w:val="left" w:pos="5715"/>
        </w:tabs>
        <w:jc w:val="both"/>
        <w:rPr>
          <w:rFonts w:ascii="GHEA Grapalat" w:hAnsi="GHEA Grapalat"/>
          <w:i/>
          <w:sz w:val="16"/>
          <w:szCs w:val="24"/>
          <w:lang w:val="hy-AM" w:eastAsia="en-US"/>
        </w:rPr>
      </w:pPr>
    </w:p>
    <w:p w14:paraId="607FA0AA" w14:textId="0A6DCFF1" w:rsidR="00B00AFC" w:rsidRPr="00CC3351" w:rsidRDefault="00B00AF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A75"/>
    <w:rsid w:val="00025353"/>
    <w:rsid w:val="00026351"/>
    <w:rsid w:val="00027598"/>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507"/>
    <w:rsid w:val="00046BAC"/>
    <w:rsid w:val="00047327"/>
    <w:rsid w:val="0005035B"/>
    <w:rsid w:val="00051490"/>
    <w:rsid w:val="00051B7F"/>
    <w:rsid w:val="0005219A"/>
    <w:rsid w:val="00052AF7"/>
    <w:rsid w:val="00052F61"/>
    <w:rsid w:val="000537FF"/>
    <w:rsid w:val="00053BFB"/>
    <w:rsid w:val="000545B4"/>
    <w:rsid w:val="000550DA"/>
    <w:rsid w:val="00055129"/>
    <w:rsid w:val="00055195"/>
    <w:rsid w:val="00055CC2"/>
    <w:rsid w:val="00056516"/>
    <w:rsid w:val="00056AB4"/>
    <w:rsid w:val="00057264"/>
    <w:rsid w:val="00057900"/>
    <w:rsid w:val="000604CF"/>
    <w:rsid w:val="00060FB1"/>
    <w:rsid w:val="00061C25"/>
    <w:rsid w:val="0006220B"/>
    <w:rsid w:val="0006311D"/>
    <w:rsid w:val="000644D6"/>
    <w:rsid w:val="00064ADD"/>
    <w:rsid w:val="00065785"/>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31"/>
    <w:rsid w:val="000A5B16"/>
    <w:rsid w:val="000A6B75"/>
    <w:rsid w:val="000A72AD"/>
    <w:rsid w:val="000A74F4"/>
    <w:rsid w:val="000A7528"/>
    <w:rsid w:val="000B033F"/>
    <w:rsid w:val="000B1088"/>
    <w:rsid w:val="000B259E"/>
    <w:rsid w:val="000B4249"/>
    <w:rsid w:val="000B5AE5"/>
    <w:rsid w:val="000B700B"/>
    <w:rsid w:val="000B7641"/>
    <w:rsid w:val="000B7C54"/>
    <w:rsid w:val="000C0044"/>
    <w:rsid w:val="000C0396"/>
    <w:rsid w:val="000C062F"/>
    <w:rsid w:val="000C0A9D"/>
    <w:rsid w:val="000C165F"/>
    <w:rsid w:val="000C2963"/>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51C"/>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2FB4"/>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7B3"/>
    <w:rsid w:val="001227BC"/>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DC3"/>
    <w:rsid w:val="001732FB"/>
    <w:rsid w:val="001745C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EA"/>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4D6"/>
    <w:rsid w:val="001B1FC4"/>
    <w:rsid w:val="001B21A3"/>
    <w:rsid w:val="001B36FA"/>
    <w:rsid w:val="001B37D2"/>
    <w:rsid w:val="001B45A9"/>
    <w:rsid w:val="001B478E"/>
    <w:rsid w:val="001B4B4A"/>
    <w:rsid w:val="001B52CC"/>
    <w:rsid w:val="001B6FCF"/>
    <w:rsid w:val="001B7698"/>
    <w:rsid w:val="001C07C6"/>
    <w:rsid w:val="001C0849"/>
    <w:rsid w:val="001C0B2D"/>
    <w:rsid w:val="001C3A6C"/>
    <w:rsid w:val="001C3D83"/>
    <w:rsid w:val="001C3F6C"/>
    <w:rsid w:val="001C6C9F"/>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E4F"/>
    <w:rsid w:val="0020701A"/>
    <w:rsid w:val="00207533"/>
    <w:rsid w:val="00207CF7"/>
    <w:rsid w:val="002100B3"/>
    <w:rsid w:val="002101F2"/>
    <w:rsid w:val="002106E6"/>
    <w:rsid w:val="00210F0C"/>
    <w:rsid w:val="00211425"/>
    <w:rsid w:val="002115A9"/>
    <w:rsid w:val="00212C4F"/>
    <w:rsid w:val="002137E6"/>
    <w:rsid w:val="00213EB8"/>
    <w:rsid w:val="00217710"/>
    <w:rsid w:val="00220491"/>
    <w:rsid w:val="00220ACB"/>
    <w:rsid w:val="00220C7C"/>
    <w:rsid w:val="002218FE"/>
    <w:rsid w:val="00221CE9"/>
    <w:rsid w:val="002240AB"/>
    <w:rsid w:val="002250D8"/>
    <w:rsid w:val="0022515E"/>
    <w:rsid w:val="002252CD"/>
    <w:rsid w:val="002252F2"/>
    <w:rsid w:val="00225423"/>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760"/>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3A5"/>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5BB"/>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01A"/>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9DE"/>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140"/>
    <w:rsid w:val="002D236D"/>
    <w:rsid w:val="002D3C61"/>
    <w:rsid w:val="002D4250"/>
    <w:rsid w:val="002D4575"/>
    <w:rsid w:val="002D5CF0"/>
    <w:rsid w:val="002D601F"/>
    <w:rsid w:val="002E0768"/>
    <w:rsid w:val="002E0877"/>
    <w:rsid w:val="002E0966"/>
    <w:rsid w:val="002E11D1"/>
    <w:rsid w:val="002E25EA"/>
    <w:rsid w:val="002E2E3B"/>
    <w:rsid w:val="002E3165"/>
    <w:rsid w:val="002E4069"/>
    <w:rsid w:val="002E4305"/>
    <w:rsid w:val="002E4F32"/>
    <w:rsid w:val="002E530A"/>
    <w:rsid w:val="002E531D"/>
    <w:rsid w:val="002E67D3"/>
    <w:rsid w:val="002E73EF"/>
    <w:rsid w:val="002E7EE1"/>
    <w:rsid w:val="002F1AB3"/>
    <w:rsid w:val="002F21C2"/>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192"/>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4DA"/>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251"/>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05E"/>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BD5"/>
    <w:rsid w:val="00411D9D"/>
    <w:rsid w:val="004134BB"/>
    <w:rsid w:val="00413A8A"/>
    <w:rsid w:val="00416F1E"/>
    <w:rsid w:val="00417553"/>
    <w:rsid w:val="004175B6"/>
    <w:rsid w:val="0042084B"/>
    <w:rsid w:val="004214DA"/>
    <w:rsid w:val="00427EAA"/>
    <w:rsid w:val="00427FFC"/>
    <w:rsid w:val="004306D6"/>
    <w:rsid w:val="00431998"/>
    <w:rsid w:val="004320F2"/>
    <w:rsid w:val="00432D80"/>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40B"/>
    <w:rsid w:val="00457386"/>
    <w:rsid w:val="00457745"/>
    <w:rsid w:val="004579E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2E3"/>
    <w:rsid w:val="00473CF5"/>
    <w:rsid w:val="004749BD"/>
    <w:rsid w:val="00475591"/>
    <w:rsid w:val="00475D73"/>
    <w:rsid w:val="0047619C"/>
    <w:rsid w:val="00476579"/>
    <w:rsid w:val="00476A47"/>
    <w:rsid w:val="00477D88"/>
    <w:rsid w:val="00480162"/>
    <w:rsid w:val="004813B3"/>
    <w:rsid w:val="0048388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DC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707"/>
    <w:rsid w:val="00510CB7"/>
    <w:rsid w:val="005111C3"/>
    <w:rsid w:val="00511D8D"/>
    <w:rsid w:val="00512292"/>
    <w:rsid w:val="0051283A"/>
    <w:rsid w:val="00512D1F"/>
    <w:rsid w:val="0051341E"/>
    <w:rsid w:val="00513C9C"/>
    <w:rsid w:val="00514B2A"/>
    <w:rsid w:val="0051520A"/>
    <w:rsid w:val="00515E31"/>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3DEA"/>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3BBD"/>
    <w:rsid w:val="00564FB7"/>
    <w:rsid w:val="00565307"/>
    <w:rsid w:val="0056625A"/>
    <w:rsid w:val="0056633E"/>
    <w:rsid w:val="005669EB"/>
    <w:rsid w:val="00567040"/>
    <w:rsid w:val="005670AA"/>
    <w:rsid w:val="005716B8"/>
    <w:rsid w:val="00571702"/>
    <w:rsid w:val="00571F29"/>
    <w:rsid w:val="00572A7F"/>
    <w:rsid w:val="005739AB"/>
    <w:rsid w:val="005754F7"/>
    <w:rsid w:val="00575732"/>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C42"/>
    <w:rsid w:val="005A7FD2"/>
    <w:rsid w:val="005B1797"/>
    <w:rsid w:val="005B18D8"/>
    <w:rsid w:val="005B1CFC"/>
    <w:rsid w:val="005B1DD6"/>
    <w:rsid w:val="005B1E95"/>
    <w:rsid w:val="005B20E7"/>
    <w:rsid w:val="005B5702"/>
    <w:rsid w:val="005B598A"/>
    <w:rsid w:val="005B6B3E"/>
    <w:rsid w:val="005B7350"/>
    <w:rsid w:val="005B7764"/>
    <w:rsid w:val="005C1C00"/>
    <w:rsid w:val="005C2596"/>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15"/>
    <w:rsid w:val="00600DD3"/>
    <w:rsid w:val="0060505A"/>
    <w:rsid w:val="0060526C"/>
    <w:rsid w:val="00606328"/>
    <w:rsid w:val="0060652B"/>
    <w:rsid w:val="00606ACC"/>
    <w:rsid w:val="00606B84"/>
    <w:rsid w:val="0060715C"/>
    <w:rsid w:val="00611FBB"/>
    <w:rsid w:val="006124A7"/>
    <w:rsid w:val="00614934"/>
    <w:rsid w:val="00615570"/>
    <w:rsid w:val="006158AD"/>
    <w:rsid w:val="00615BD8"/>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A18"/>
    <w:rsid w:val="00634DC9"/>
    <w:rsid w:val="00635D52"/>
    <w:rsid w:val="00637DAB"/>
    <w:rsid w:val="00641AD5"/>
    <w:rsid w:val="00642EFE"/>
    <w:rsid w:val="00644CE2"/>
    <w:rsid w:val="00647B5C"/>
    <w:rsid w:val="00650073"/>
    <w:rsid w:val="00650458"/>
    <w:rsid w:val="006505D2"/>
    <w:rsid w:val="00651408"/>
    <w:rsid w:val="006515AD"/>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093"/>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1FE5"/>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B7F5B"/>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1EA"/>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825"/>
    <w:rsid w:val="00710B99"/>
    <w:rsid w:val="00712311"/>
    <w:rsid w:val="00712340"/>
    <w:rsid w:val="007125A0"/>
    <w:rsid w:val="00712DB8"/>
    <w:rsid w:val="007131F4"/>
    <w:rsid w:val="00714C96"/>
    <w:rsid w:val="007154FC"/>
    <w:rsid w:val="00715EE8"/>
    <w:rsid w:val="0071687B"/>
    <w:rsid w:val="0071689A"/>
    <w:rsid w:val="00716F47"/>
    <w:rsid w:val="00717E88"/>
    <w:rsid w:val="007204FD"/>
    <w:rsid w:val="007210AC"/>
    <w:rsid w:val="00721CBC"/>
    <w:rsid w:val="007224D2"/>
    <w:rsid w:val="00722665"/>
    <w:rsid w:val="00722AC0"/>
    <w:rsid w:val="00723462"/>
    <w:rsid w:val="007248F1"/>
    <w:rsid w:val="007257EC"/>
    <w:rsid w:val="00725ED3"/>
    <w:rsid w:val="007268F5"/>
    <w:rsid w:val="00727701"/>
    <w:rsid w:val="00731BD1"/>
    <w:rsid w:val="00731D26"/>
    <w:rsid w:val="00733A58"/>
    <w:rsid w:val="00735365"/>
    <w:rsid w:val="00736A43"/>
    <w:rsid w:val="00736F3E"/>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938"/>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301"/>
    <w:rsid w:val="00774C67"/>
    <w:rsid w:val="0077504D"/>
    <w:rsid w:val="00775A75"/>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1A"/>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AC9"/>
    <w:rsid w:val="007E6E01"/>
    <w:rsid w:val="007E7451"/>
    <w:rsid w:val="007F0755"/>
    <w:rsid w:val="007F12DE"/>
    <w:rsid w:val="007F1314"/>
    <w:rsid w:val="007F1F51"/>
    <w:rsid w:val="007F281F"/>
    <w:rsid w:val="007F3495"/>
    <w:rsid w:val="007F503F"/>
    <w:rsid w:val="007F56CE"/>
    <w:rsid w:val="007F5A5F"/>
    <w:rsid w:val="007F6722"/>
    <w:rsid w:val="007F7206"/>
    <w:rsid w:val="0080033D"/>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340D"/>
    <w:rsid w:val="00824F68"/>
    <w:rsid w:val="008258A1"/>
    <w:rsid w:val="00826193"/>
    <w:rsid w:val="008264EB"/>
    <w:rsid w:val="0082763D"/>
    <w:rsid w:val="00830036"/>
    <w:rsid w:val="00831C52"/>
    <w:rsid w:val="00831DC3"/>
    <w:rsid w:val="008326D8"/>
    <w:rsid w:val="00832709"/>
    <w:rsid w:val="0083296C"/>
    <w:rsid w:val="00834088"/>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7D8"/>
    <w:rsid w:val="0085236E"/>
    <w:rsid w:val="00852545"/>
    <w:rsid w:val="00853563"/>
    <w:rsid w:val="00854479"/>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2F29"/>
    <w:rsid w:val="0087341E"/>
    <w:rsid w:val="0087360C"/>
    <w:rsid w:val="00873E83"/>
    <w:rsid w:val="00873FE9"/>
    <w:rsid w:val="008743F2"/>
    <w:rsid w:val="008769B4"/>
    <w:rsid w:val="008777E0"/>
    <w:rsid w:val="00877F78"/>
    <w:rsid w:val="0088001E"/>
    <w:rsid w:val="00880500"/>
    <w:rsid w:val="00881C05"/>
    <w:rsid w:val="00881C22"/>
    <w:rsid w:val="008825AB"/>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3D6"/>
    <w:rsid w:val="008B4DB1"/>
    <w:rsid w:val="008B4FDA"/>
    <w:rsid w:val="008B5E5B"/>
    <w:rsid w:val="008B6CAD"/>
    <w:rsid w:val="008B73CD"/>
    <w:rsid w:val="008C0E12"/>
    <w:rsid w:val="008C17DA"/>
    <w:rsid w:val="008C2FAF"/>
    <w:rsid w:val="008C343E"/>
    <w:rsid w:val="008C353D"/>
    <w:rsid w:val="008C417C"/>
    <w:rsid w:val="008C5FC1"/>
    <w:rsid w:val="008C6486"/>
    <w:rsid w:val="008C6A78"/>
    <w:rsid w:val="008C6DED"/>
    <w:rsid w:val="008C750C"/>
    <w:rsid w:val="008D0121"/>
    <w:rsid w:val="008D0F13"/>
    <w:rsid w:val="008D0FB6"/>
    <w:rsid w:val="008D11AA"/>
    <w:rsid w:val="008D294A"/>
    <w:rsid w:val="008D2B99"/>
    <w:rsid w:val="008D2CF0"/>
    <w:rsid w:val="008D37D7"/>
    <w:rsid w:val="008D3C71"/>
    <w:rsid w:val="008D493D"/>
    <w:rsid w:val="008D5016"/>
    <w:rsid w:val="008D5704"/>
    <w:rsid w:val="008D5EE7"/>
    <w:rsid w:val="008D6E8E"/>
    <w:rsid w:val="008D6EF8"/>
    <w:rsid w:val="008D77B2"/>
    <w:rsid w:val="008D7FF8"/>
    <w:rsid w:val="008E00F2"/>
    <w:rsid w:val="008E1FEB"/>
    <w:rsid w:val="008E2379"/>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A25"/>
    <w:rsid w:val="0090481C"/>
    <w:rsid w:val="00904926"/>
    <w:rsid w:val="0090510C"/>
    <w:rsid w:val="00905984"/>
    <w:rsid w:val="00906104"/>
    <w:rsid w:val="00906204"/>
    <w:rsid w:val="0090663C"/>
    <w:rsid w:val="00906B82"/>
    <w:rsid w:val="00906D65"/>
    <w:rsid w:val="0091042F"/>
    <w:rsid w:val="0091064F"/>
    <w:rsid w:val="00910F71"/>
    <w:rsid w:val="009114A5"/>
    <w:rsid w:val="00911FB6"/>
    <w:rsid w:val="009123CA"/>
    <w:rsid w:val="00915104"/>
    <w:rsid w:val="00915337"/>
    <w:rsid w:val="009160C2"/>
    <w:rsid w:val="00916A53"/>
    <w:rsid w:val="00917234"/>
    <w:rsid w:val="0091775C"/>
    <w:rsid w:val="00917FAA"/>
    <w:rsid w:val="00920009"/>
    <w:rsid w:val="00920352"/>
    <w:rsid w:val="00922306"/>
    <w:rsid w:val="009229DF"/>
    <w:rsid w:val="00924C0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915"/>
    <w:rsid w:val="00947D03"/>
    <w:rsid w:val="00950B4A"/>
    <w:rsid w:val="0095176C"/>
    <w:rsid w:val="0095199F"/>
    <w:rsid w:val="00953F12"/>
    <w:rsid w:val="00954F59"/>
    <w:rsid w:val="00955A1E"/>
    <w:rsid w:val="00955CC1"/>
    <w:rsid w:val="00955E87"/>
    <w:rsid w:val="00956D11"/>
    <w:rsid w:val="0095781C"/>
    <w:rsid w:val="00957910"/>
    <w:rsid w:val="00960802"/>
    <w:rsid w:val="00960BE9"/>
    <w:rsid w:val="00960D70"/>
    <w:rsid w:val="00961895"/>
    <w:rsid w:val="00962585"/>
    <w:rsid w:val="00962791"/>
    <w:rsid w:val="00963C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8A6"/>
    <w:rsid w:val="009750D7"/>
    <w:rsid w:val="00975F7E"/>
    <w:rsid w:val="009771B9"/>
    <w:rsid w:val="009775DB"/>
    <w:rsid w:val="00980CD4"/>
    <w:rsid w:val="009813C4"/>
    <w:rsid w:val="00981540"/>
    <w:rsid w:val="0098244A"/>
    <w:rsid w:val="00983AF5"/>
    <w:rsid w:val="00984456"/>
    <w:rsid w:val="00984BDB"/>
    <w:rsid w:val="00984EFD"/>
    <w:rsid w:val="00984F53"/>
    <w:rsid w:val="00985291"/>
    <w:rsid w:val="00987E76"/>
    <w:rsid w:val="00990375"/>
    <w:rsid w:val="00990561"/>
    <w:rsid w:val="009907FB"/>
    <w:rsid w:val="00990C42"/>
    <w:rsid w:val="00991030"/>
    <w:rsid w:val="009911F4"/>
    <w:rsid w:val="00992D49"/>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6A7"/>
    <w:rsid w:val="009B3CA3"/>
    <w:rsid w:val="009B5889"/>
    <w:rsid w:val="009B58F7"/>
    <w:rsid w:val="009B5B9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905"/>
    <w:rsid w:val="009D64FE"/>
    <w:rsid w:val="009D6D1A"/>
    <w:rsid w:val="009D78BC"/>
    <w:rsid w:val="009E1525"/>
    <w:rsid w:val="009E19C7"/>
    <w:rsid w:val="009E1FBC"/>
    <w:rsid w:val="009E2449"/>
    <w:rsid w:val="009E2620"/>
    <w:rsid w:val="009E27FC"/>
    <w:rsid w:val="009E35C5"/>
    <w:rsid w:val="009E38B9"/>
    <w:rsid w:val="009E41F8"/>
    <w:rsid w:val="009E45F3"/>
    <w:rsid w:val="009E4A0F"/>
    <w:rsid w:val="009E7100"/>
    <w:rsid w:val="009F0660"/>
    <w:rsid w:val="009F06BA"/>
    <w:rsid w:val="009F18D0"/>
    <w:rsid w:val="009F1C96"/>
    <w:rsid w:val="009F1FF7"/>
    <w:rsid w:val="009F337A"/>
    <w:rsid w:val="009F4638"/>
    <w:rsid w:val="009F56D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C01"/>
    <w:rsid w:val="00A20B69"/>
    <w:rsid w:val="00A222D7"/>
    <w:rsid w:val="00A22548"/>
    <w:rsid w:val="00A22EB5"/>
    <w:rsid w:val="00A24827"/>
    <w:rsid w:val="00A249DB"/>
    <w:rsid w:val="00A24F80"/>
    <w:rsid w:val="00A25D45"/>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06"/>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57B32"/>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048"/>
    <w:rsid w:val="00AA75FA"/>
    <w:rsid w:val="00AA7805"/>
    <w:rsid w:val="00AB00B1"/>
    <w:rsid w:val="00AB0304"/>
    <w:rsid w:val="00AB10A9"/>
    <w:rsid w:val="00AB14F4"/>
    <w:rsid w:val="00AB16AE"/>
    <w:rsid w:val="00AB1DD6"/>
    <w:rsid w:val="00AB1F10"/>
    <w:rsid w:val="00AB227A"/>
    <w:rsid w:val="00AB2618"/>
    <w:rsid w:val="00AB2648"/>
    <w:rsid w:val="00AB3FFE"/>
    <w:rsid w:val="00AB534D"/>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C5A"/>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906"/>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0AFC"/>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6A08"/>
    <w:rsid w:val="00B2752E"/>
    <w:rsid w:val="00B30994"/>
    <w:rsid w:val="00B32124"/>
    <w:rsid w:val="00B3238E"/>
    <w:rsid w:val="00B323FD"/>
    <w:rsid w:val="00B32C46"/>
    <w:rsid w:val="00B333DF"/>
    <w:rsid w:val="00B34F4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4E5"/>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4720"/>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64A"/>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0EA7"/>
    <w:rsid w:val="00BF38AB"/>
    <w:rsid w:val="00BF3FAE"/>
    <w:rsid w:val="00BF4538"/>
    <w:rsid w:val="00BF46D6"/>
    <w:rsid w:val="00BF4FFD"/>
    <w:rsid w:val="00BF5421"/>
    <w:rsid w:val="00BF62C9"/>
    <w:rsid w:val="00BF74AB"/>
    <w:rsid w:val="00BF762F"/>
    <w:rsid w:val="00BF7D70"/>
    <w:rsid w:val="00C008F7"/>
    <w:rsid w:val="00C00E33"/>
    <w:rsid w:val="00C010D8"/>
    <w:rsid w:val="00C0193C"/>
    <w:rsid w:val="00C01DF2"/>
    <w:rsid w:val="00C02196"/>
    <w:rsid w:val="00C024D3"/>
    <w:rsid w:val="00C029B6"/>
    <w:rsid w:val="00C03431"/>
    <w:rsid w:val="00C03728"/>
    <w:rsid w:val="00C0413D"/>
    <w:rsid w:val="00C04470"/>
    <w:rsid w:val="00C04572"/>
    <w:rsid w:val="00C105F6"/>
    <w:rsid w:val="00C11929"/>
    <w:rsid w:val="00C122A6"/>
    <w:rsid w:val="00C1230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A17"/>
    <w:rsid w:val="00C4487D"/>
    <w:rsid w:val="00C45620"/>
    <w:rsid w:val="00C464BA"/>
    <w:rsid w:val="00C47611"/>
    <w:rsid w:val="00C4795F"/>
    <w:rsid w:val="00C47D72"/>
    <w:rsid w:val="00C50D71"/>
    <w:rsid w:val="00C51512"/>
    <w:rsid w:val="00C527F9"/>
    <w:rsid w:val="00C52CD8"/>
    <w:rsid w:val="00C53926"/>
    <w:rsid w:val="00C53D1C"/>
    <w:rsid w:val="00C54824"/>
    <w:rsid w:val="00C54CEE"/>
    <w:rsid w:val="00C56BBA"/>
    <w:rsid w:val="00C57BE1"/>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90B"/>
    <w:rsid w:val="00C91F69"/>
    <w:rsid w:val="00C92051"/>
    <w:rsid w:val="00C959A5"/>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4DA"/>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27E"/>
    <w:rsid w:val="00CF2304"/>
    <w:rsid w:val="00CF30C0"/>
    <w:rsid w:val="00CF34D0"/>
    <w:rsid w:val="00CF3B8F"/>
    <w:rsid w:val="00D00309"/>
    <w:rsid w:val="00D00401"/>
    <w:rsid w:val="00D00551"/>
    <w:rsid w:val="00D0068C"/>
    <w:rsid w:val="00D008B5"/>
    <w:rsid w:val="00D00A61"/>
    <w:rsid w:val="00D00BED"/>
    <w:rsid w:val="00D016C6"/>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DE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573"/>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87E11"/>
    <w:rsid w:val="00D93027"/>
    <w:rsid w:val="00D9650F"/>
    <w:rsid w:val="00D970D2"/>
    <w:rsid w:val="00D976EB"/>
    <w:rsid w:val="00DA03E4"/>
    <w:rsid w:val="00DA0948"/>
    <w:rsid w:val="00DA0A4E"/>
    <w:rsid w:val="00DA0F94"/>
    <w:rsid w:val="00DA0FDD"/>
    <w:rsid w:val="00DA10C9"/>
    <w:rsid w:val="00DA1AF1"/>
    <w:rsid w:val="00DA2289"/>
    <w:rsid w:val="00DA2C47"/>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807"/>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1E3"/>
    <w:rsid w:val="00DE3528"/>
    <w:rsid w:val="00DE3538"/>
    <w:rsid w:val="00DE3C28"/>
    <w:rsid w:val="00DE4085"/>
    <w:rsid w:val="00DE5B89"/>
    <w:rsid w:val="00DE65EA"/>
    <w:rsid w:val="00DE7B31"/>
    <w:rsid w:val="00DE7F8F"/>
    <w:rsid w:val="00DF11C4"/>
    <w:rsid w:val="00DF1625"/>
    <w:rsid w:val="00DF19A1"/>
    <w:rsid w:val="00DF5182"/>
    <w:rsid w:val="00DF68A6"/>
    <w:rsid w:val="00DF7281"/>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A75"/>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87185"/>
    <w:rsid w:val="00E87870"/>
    <w:rsid w:val="00E90E72"/>
    <w:rsid w:val="00E90FD0"/>
    <w:rsid w:val="00E92272"/>
    <w:rsid w:val="00E92BAA"/>
    <w:rsid w:val="00E93A69"/>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52"/>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737"/>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376"/>
    <w:rsid w:val="00F00C96"/>
    <w:rsid w:val="00F01D1E"/>
    <w:rsid w:val="00F01DA7"/>
    <w:rsid w:val="00F02279"/>
    <w:rsid w:val="00F025FC"/>
    <w:rsid w:val="00F02DBC"/>
    <w:rsid w:val="00F03B10"/>
    <w:rsid w:val="00F04FC3"/>
    <w:rsid w:val="00F05954"/>
    <w:rsid w:val="00F05F41"/>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2397"/>
    <w:rsid w:val="00F325B5"/>
    <w:rsid w:val="00F33408"/>
    <w:rsid w:val="00F339E3"/>
    <w:rsid w:val="00F36E1F"/>
    <w:rsid w:val="00F377C0"/>
    <w:rsid w:val="00F37F2C"/>
    <w:rsid w:val="00F403A5"/>
    <w:rsid w:val="00F406AC"/>
    <w:rsid w:val="00F40D4D"/>
    <w:rsid w:val="00F4140F"/>
    <w:rsid w:val="00F42666"/>
    <w:rsid w:val="00F43053"/>
    <w:rsid w:val="00F4395E"/>
    <w:rsid w:val="00F449C0"/>
    <w:rsid w:val="00F44BA3"/>
    <w:rsid w:val="00F4506C"/>
    <w:rsid w:val="00F45B4D"/>
    <w:rsid w:val="00F45B8B"/>
    <w:rsid w:val="00F47D24"/>
    <w:rsid w:val="00F50E0A"/>
    <w:rsid w:val="00F51B3A"/>
    <w:rsid w:val="00F531EF"/>
    <w:rsid w:val="00F53525"/>
    <w:rsid w:val="00F54486"/>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8A0"/>
    <w:rsid w:val="00F63223"/>
    <w:rsid w:val="00F6492E"/>
    <w:rsid w:val="00F64BF8"/>
    <w:rsid w:val="00F64DF9"/>
    <w:rsid w:val="00F658E7"/>
    <w:rsid w:val="00F676CB"/>
    <w:rsid w:val="00F67946"/>
    <w:rsid w:val="00F67CD4"/>
    <w:rsid w:val="00F7009A"/>
    <w:rsid w:val="00F70A3D"/>
    <w:rsid w:val="00F70E55"/>
    <w:rsid w:val="00F71A8D"/>
    <w:rsid w:val="00F71EAF"/>
    <w:rsid w:val="00F73CAB"/>
    <w:rsid w:val="00F743B3"/>
    <w:rsid w:val="00F7451F"/>
    <w:rsid w:val="00F7467F"/>
    <w:rsid w:val="00F74984"/>
    <w:rsid w:val="00F7548C"/>
    <w:rsid w:val="00F7609B"/>
    <w:rsid w:val="00F774EE"/>
    <w:rsid w:val="00F8049A"/>
    <w:rsid w:val="00F825AC"/>
    <w:rsid w:val="00F82623"/>
    <w:rsid w:val="00F839B3"/>
    <w:rsid w:val="00F83B76"/>
    <w:rsid w:val="00F8462A"/>
    <w:rsid w:val="00F846BD"/>
    <w:rsid w:val="00F85552"/>
    <w:rsid w:val="00F85DFC"/>
    <w:rsid w:val="00F85F62"/>
    <w:rsid w:val="00F86162"/>
    <w:rsid w:val="00F86ED5"/>
    <w:rsid w:val="00F871C2"/>
    <w:rsid w:val="00F87473"/>
    <w:rsid w:val="00F8786E"/>
    <w:rsid w:val="00F914CF"/>
    <w:rsid w:val="00F930CD"/>
    <w:rsid w:val="00F932ED"/>
    <w:rsid w:val="00F934D2"/>
    <w:rsid w:val="00F9381F"/>
    <w:rsid w:val="00F93CCB"/>
    <w:rsid w:val="00F9448B"/>
    <w:rsid w:val="00F94DC3"/>
    <w:rsid w:val="00F954E8"/>
    <w:rsid w:val="00F96621"/>
    <w:rsid w:val="00F97D3E"/>
    <w:rsid w:val="00FA0498"/>
    <w:rsid w:val="00FA0E41"/>
    <w:rsid w:val="00FA1A61"/>
    <w:rsid w:val="00FA2BFA"/>
    <w:rsid w:val="00FA2FB6"/>
    <w:rsid w:val="00FA37C3"/>
    <w:rsid w:val="00FA409E"/>
    <w:rsid w:val="00FA4725"/>
    <w:rsid w:val="00FA4C0B"/>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A1D"/>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CDA"/>
    <w:rsid w:val="00FE6822"/>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62BBE-2EC0-4575-8F25-F00C2F2C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56</Pages>
  <Words>13744</Words>
  <Characters>107168</Characters>
  <Application>Microsoft Office Word</Application>
  <DocSecurity>0</DocSecurity>
  <Lines>893</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120671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182</cp:revision>
  <cp:lastPrinted>2018-02-16T07:12:00Z</cp:lastPrinted>
  <dcterms:created xsi:type="dcterms:W3CDTF">2025-03-04T12:44:00Z</dcterms:created>
  <dcterms:modified xsi:type="dcterms:W3CDTF">2025-12-10T09:23:00Z</dcterms:modified>
</cp:coreProperties>
</file>