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14630" w14:textId="77777777" w:rsidR="00D5128F" w:rsidRPr="00CA71D1" w:rsidRDefault="00D5128F" w:rsidP="00D5128F">
      <w:pPr>
        <w:pStyle w:val="Heading1"/>
        <w:spacing w:line="276" w:lineRule="auto"/>
        <w:rPr>
          <w:rFonts w:ascii="Times New Roman" w:eastAsia="Calibri" w:hAnsi="Times New Roman" w:cs="Times New Roman"/>
          <w:sz w:val="24"/>
          <w:szCs w:val="24"/>
          <w:lang w:val="en-US"/>
        </w:rPr>
      </w:pPr>
      <w:bookmarkStart w:id="0" w:name="_Toc118970203"/>
      <w:r w:rsidRPr="00CA71D1">
        <w:rPr>
          <w:rFonts w:ascii="Times New Roman" w:eastAsia="Calibri" w:hAnsi="Times New Roman" w:cs="Times New Roman"/>
          <w:sz w:val="24"/>
          <w:szCs w:val="24"/>
          <w:lang w:val="en-US"/>
        </w:rPr>
        <w:t>Letter of Invitation</w:t>
      </w:r>
      <w:bookmarkEnd w:id="0"/>
      <w:r w:rsidRPr="00CA71D1">
        <w:rPr>
          <w:rFonts w:ascii="Times New Roman" w:eastAsia="Calibri" w:hAnsi="Times New Roman" w:cs="Times New Roman"/>
          <w:sz w:val="24"/>
          <w:szCs w:val="24"/>
          <w:lang w:val="en-US"/>
        </w:rPr>
        <w:t xml:space="preserve"> </w:t>
      </w:r>
    </w:p>
    <w:p w14:paraId="6CFD68C3" w14:textId="77777777" w:rsidR="00016568" w:rsidRPr="000D653A" w:rsidRDefault="00016568" w:rsidP="00016568">
      <w:pPr>
        <w:spacing w:after="0"/>
        <w:rPr>
          <w:rFonts w:ascii="Times New Roman" w:eastAsia="Times New Roman" w:hAnsi="Times New Roman" w:cs="Times New Roman"/>
          <w:sz w:val="24"/>
          <w:szCs w:val="24"/>
        </w:rPr>
      </w:pPr>
      <w:bookmarkStart w:id="1" w:name="_Hlk197338725"/>
      <w:r w:rsidRPr="000D653A">
        <w:rPr>
          <w:rFonts w:ascii="Times New Roman" w:eastAsia="Times New Roman" w:hAnsi="Times New Roman" w:cs="Times New Roman"/>
          <w:b/>
          <w:bCs/>
          <w:sz w:val="24"/>
          <w:szCs w:val="24"/>
          <w:lang w:val="en-GB"/>
        </w:rPr>
        <w:t xml:space="preserve">Employer: </w:t>
      </w:r>
      <w:r w:rsidRPr="000D653A">
        <w:rPr>
          <w:rFonts w:ascii="Times New Roman" w:eastAsia="Times New Roman" w:hAnsi="Times New Roman" w:cs="Times New Roman"/>
          <w:sz w:val="24"/>
          <w:szCs w:val="24"/>
        </w:rPr>
        <w:t>ContourGlobal Hydro Cascade CJSC</w:t>
      </w:r>
    </w:p>
    <w:p w14:paraId="50A903BD" w14:textId="77777777" w:rsidR="00016568" w:rsidRPr="000D653A" w:rsidRDefault="00016568" w:rsidP="00016568">
      <w:pPr>
        <w:spacing w:after="0"/>
        <w:rPr>
          <w:rFonts w:ascii="Times New Roman" w:eastAsia="Times New Roman" w:hAnsi="Times New Roman" w:cs="Times New Roman"/>
          <w:i/>
          <w:iCs/>
          <w:sz w:val="24"/>
          <w:szCs w:val="24"/>
          <w:lang w:val="en-GB"/>
        </w:rPr>
      </w:pPr>
      <w:r w:rsidRPr="000D653A">
        <w:rPr>
          <w:rFonts w:ascii="Times New Roman" w:eastAsia="Times New Roman" w:hAnsi="Times New Roman" w:cs="Times New Roman"/>
          <w:b/>
          <w:bCs/>
          <w:sz w:val="24"/>
          <w:szCs w:val="24"/>
          <w:lang w:val="en-GB"/>
        </w:rPr>
        <w:t xml:space="preserve">The ContourGlobal Hydro Cascade CJSC hereinafter referred to as “the Employer”, now invites bids from suppliers for the </w:t>
      </w:r>
      <w:r w:rsidRPr="000D653A">
        <w:rPr>
          <w:rFonts w:ascii="Times New Roman" w:eastAsia="Times New Roman" w:hAnsi="Times New Roman" w:cs="Times New Roman"/>
          <w:sz w:val="24"/>
          <w:szCs w:val="24"/>
          <w:lang w:val="en-GB"/>
        </w:rPr>
        <w:t xml:space="preserve">Supply of </w:t>
      </w:r>
      <w:r w:rsidRPr="009356AE">
        <w:rPr>
          <w:rFonts w:ascii="Times New Roman" w:eastAsia="Times New Roman" w:hAnsi="Times New Roman" w:cs="Times New Roman"/>
          <w:sz w:val="24"/>
          <w:szCs w:val="24"/>
        </w:rPr>
        <w:t>Thrust bearing cooler</w:t>
      </w:r>
      <w:r w:rsidRPr="009356AE" w:rsidDel="009356AE">
        <w:rPr>
          <w:rFonts w:ascii="Times New Roman" w:eastAsia="Times New Roman" w:hAnsi="Times New Roman" w:cs="Times New Roman"/>
          <w:sz w:val="24"/>
          <w:szCs w:val="24"/>
          <w:lang w:val="en-GB"/>
        </w:rPr>
        <w:t xml:space="preserve"> </w:t>
      </w:r>
      <w:r w:rsidRPr="00C35AB5">
        <w:rPr>
          <w:rFonts w:ascii="Times New Roman" w:eastAsia="Times New Roman" w:hAnsi="Times New Roman" w:cs="Times New Roman"/>
          <w:sz w:val="24"/>
          <w:szCs w:val="24"/>
          <w:lang w:val="en-GB"/>
        </w:rPr>
        <w:t>for Shamb and Spandaryna HPPs</w:t>
      </w:r>
      <w:r>
        <w:rPr>
          <w:rFonts w:ascii="Times New Roman" w:eastAsia="Times New Roman" w:hAnsi="Times New Roman" w:cs="Times New Roman"/>
          <w:sz w:val="24"/>
          <w:szCs w:val="24"/>
          <w:lang w:val="en-GB"/>
        </w:rPr>
        <w:t xml:space="preserve"> of</w:t>
      </w:r>
      <w:r w:rsidRPr="000D653A">
        <w:rPr>
          <w:rFonts w:ascii="Times New Roman" w:eastAsia="Times New Roman" w:hAnsi="Times New Roman" w:cs="Times New Roman"/>
          <w:sz w:val="24"/>
          <w:szCs w:val="24"/>
          <w:lang w:val="en-GB"/>
        </w:rPr>
        <w:t xml:space="preserve"> ContourGlobal Hydro Cascade CJSC</w:t>
      </w:r>
      <w:r w:rsidRPr="000D653A">
        <w:rPr>
          <w:rFonts w:ascii="Times New Roman" w:eastAsia="Times New Roman" w:hAnsi="Times New Roman" w:cs="Times New Roman"/>
          <w:i/>
          <w:iCs/>
          <w:sz w:val="24"/>
          <w:szCs w:val="24"/>
          <w:lang w:val="en-GB"/>
        </w:rPr>
        <w:t xml:space="preserve"> </w:t>
      </w:r>
    </w:p>
    <w:p w14:paraId="7F015015" w14:textId="77777777" w:rsidR="00016568" w:rsidRPr="000D653A" w:rsidRDefault="00016568" w:rsidP="00016568">
      <w:pPr>
        <w:spacing w:after="0"/>
        <w:jc w:val="both"/>
        <w:rPr>
          <w:rFonts w:ascii="Times New Roman" w:eastAsia="Times New Roman" w:hAnsi="Times New Roman" w:cs="Times New Roman"/>
          <w:b/>
          <w:bCs/>
          <w:sz w:val="24"/>
          <w:szCs w:val="24"/>
          <w:lang w:val="en-GB"/>
        </w:rPr>
      </w:pPr>
      <w:r w:rsidRPr="000D653A">
        <w:rPr>
          <w:rFonts w:ascii="Times New Roman" w:eastAsia="Times New Roman" w:hAnsi="Times New Roman" w:cs="Times New Roman"/>
          <w:b/>
          <w:bCs/>
          <w:sz w:val="24"/>
          <w:szCs w:val="24"/>
          <w:lang w:val="en-GB"/>
        </w:rPr>
        <w:t xml:space="preserve">RFP reference number: CGHC </w:t>
      </w:r>
      <w:r>
        <w:rPr>
          <w:rFonts w:ascii="Times New Roman" w:eastAsia="Times New Roman" w:hAnsi="Times New Roman" w:cs="Times New Roman"/>
          <w:b/>
          <w:bCs/>
          <w:sz w:val="24"/>
          <w:szCs w:val="24"/>
        </w:rPr>
        <w:t>16</w:t>
      </w:r>
      <w:r w:rsidRPr="000D653A">
        <w:rPr>
          <w:rFonts w:ascii="Times New Roman" w:eastAsia="Times New Roman" w:hAnsi="Times New Roman" w:cs="Times New Roman"/>
          <w:b/>
          <w:bCs/>
          <w:sz w:val="24"/>
          <w:szCs w:val="24"/>
          <w:lang w:val="en-GB"/>
        </w:rPr>
        <w:t xml:space="preserve">/25 </w:t>
      </w:r>
    </w:p>
    <w:p w14:paraId="706A4171" w14:textId="77777777" w:rsidR="00016568" w:rsidRPr="000D653A" w:rsidRDefault="00016568" w:rsidP="00016568">
      <w:pPr>
        <w:spacing w:after="0"/>
        <w:jc w:val="both"/>
        <w:rPr>
          <w:rFonts w:ascii="Times New Roman" w:hAnsi="Times New Roman" w:cs="Times New Roman"/>
          <w:i/>
          <w:sz w:val="24"/>
          <w:szCs w:val="24"/>
          <w:lang w:val="en-GB"/>
        </w:rPr>
      </w:pPr>
      <w:r w:rsidRPr="000D653A">
        <w:rPr>
          <w:rFonts w:ascii="Times New Roman" w:hAnsi="Times New Roman" w:cs="Times New Roman"/>
          <w:b/>
          <w:sz w:val="24"/>
          <w:szCs w:val="24"/>
          <w:lang w:val="en-GB"/>
        </w:rPr>
        <w:t xml:space="preserve">Country: </w:t>
      </w:r>
      <w:r w:rsidRPr="000D653A">
        <w:rPr>
          <w:rFonts w:ascii="Times New Roman" w:hAnsi="Times New Roman" w:cs="Times New Roman"/>
          <w:i/>
          <w:sz w:val="24"/>
          <w:szCs w:val="24"/>
          <w:lang w:val="en-GB"/>
        </w:rPr>
        <w:t>Armenia</w:t>
      </w:r>
    </w:p>
    <w:p w14:paraId="375D8A28" w14:textId="77777777" w:rsidR="00016568" w:rsidRPr="000D653A" w:rsidRDefault="00016568" w:rsidP="00016568">
      <w:pPr>
        <w:spacing w:before="60" w:after="0"/>
        <w:rPr>
          <w:rFonts w:ascii="Times New Roman" w:hAnsi="Times New Roman" w:cs="Times New Roman"/>
          <w:color w:val="000000"/>
          <w:spacing w:val="-2"/>
          <w:sz w:val="24"/>
          <w:szCs w:val="24"/>
        </w:rPr>
      </w:pPr>
      <w:r w:rsidRPr="000D653A">
        <w:rPr>
          <w:rFonts w:ascii="Times New Roman" w:hAnsi="Times New Roman" w:cs="Times New Roman"/>
          <w:b/>
          <w:sz w:val="24"/>
          <w:szCs w:val="24"/>
          <w:lang w:val="en-GB"/>
        </w:rPr>
        <w:t>Issued on:</w:t>
      </w:r>
      <w:r w:rsidRPr="000D653A">
        <w:rPr>
          <w:rFonts w:ascii="Times New Roman" w:hAnsi="Times New Roman" w:cs="Times New Roman"/>
          <w:b/>
          <w:sz w:val="24"/>
          <w:szCs w:val="24"/>
          <w:shd w:val="clear" w:color="auto" w:fill="FFFFFF" w:themeFill="background1"/>
          <w:lang w:val="en-GB"/>
        </w:rPr>
        <w:t xml:space="preserve"> </w:t>
      </w:r>
      <w:r>
        <w:rPr>
          <w:rFonts w:ascii="Times New Roman" w:hAnsi="Times New Roman" w:cs="Times New Roman"/>
          <w:i/>
          <w:sz w:val="24"/>
          <w:szCs w:val="24"/>
          <w:shd w:val="clear" w:color="auto" w:fill="FFFFFF" w:themeFill="background1"/>
        </w:rPr>
        <w:t>October 14</w:t>
      </w:r>
      <w:r>
        <w:rPr>
          <w:rFonts w:ascii="Times New Roman" w:hAnsi="Times New Roman" w:cs="Times New Roman"/>
          <w:i/>
          <w:sz w:val="24"/>
          <w:szCs w:val="24"/>
          <w:shd w:val="clear" w:color="auto" w:fill="FFFFFF" w:themeFill="background1"/>
          <w:vertAlign w:val="superscript"/>
        </w:rPr>
        <w:t>th</w:t>
      </w:r>
      <w:r w:rsidRPr="00E56F3A">
        <w:rPr>
          <w:rFonts w:ascii="Times New Roman" w:hAnsi="Times New Roman" w:cs="Times New Roman"/>
          <w:i/>
          <w:sz w:val="24"/>
          <w:szCs w:val="24"/>
          <w:shd w:val="clear" w:color="auto" w:fill="FFFFFF" w:themeFill="background1"/>
        </w:rPr>
        <w:t xml:space="preserve"> 2025</w:t>
      </w:r>
    </w:p>
    <w:p w14:paraId="1A89EEFC" w14:textId="77777777" w:rsidR="00016568" w:rsidRPr="000D653A" w:rsidRDefault="00016568" w:rsidP="00016568">
      <w:pPr>
        <w:pStyle w:val="EndnoteText"/>
        <w:numPr>
          <w:ilvl w:val="12"/>
          <w:numId w:val="0"/>
        </w:numPr>
        <w:tabs>
          <w:tab w:val="clear" w:pos="432"/>
          <w:tab w:val="left" w:pos="720"/>
        </w:tabs>
        <w:spacing w:before="0" w:after="120" w:line="276" w:lineRule="auto"/>
        <w:rPr>
          <w:szCs w:val="24"/>
          <w:lang w:val="en-GB"/>
        </w:rPr>
      </w:pPr>
    </w:p>
    <w:p w14:paraId="38A1F3D8" w14:textId="77777777" w:rsidR="00016568" w:rsidRPr="000D653A" w:rsidRDefault="00016568" w:rsidP="00016568">
      <w:pPr>
        <w:pStyle w:val="EndnoteText"/>
        <w:numPr>
          <w:ilvl w:val="12"/>
          <w:numId w:val="0"/>
        </w:numPr>
        <w:tabs>
          <w:tab w:val="clear" w:pos="432"/>
          <w:tab w:val="left" w:pos="720"/>
        </w:tabs>
        <w:spacing w:before="0" w:after="120" w:line="276" w:lineRule="auto"/>
        <w:rPr>
          <w:szCs w:val="24"/>
          <w:lang w:val="en-GB"/>
        </w:rPr>
      </w:pPr>
      <w:r w:rsidRPr="000D653A">
        <w:rPr>
          <w:szCs w:val="24"/>
          <w:lang w:val="en-GB"/>
        </w:rPr>
        <w:t>Dear Partners,</w:t>
      </w:r>
    </w:p>
    <w:p w14:paraId="38146515" w14:textId="77777777" w:rsidR="00016568" w:rsidRPr="000D653A" w:rsidRDefault="00016568" w:rsidP="00016568">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Times New Roman" w:eastAsia="Times New Roman" w:hAnsi="Times New Roman" w:cs="Times New Roman"/>
          <w:i/>
          <w:iCs/>
          <w:sz w:val="24"/>
          <w:szCs w:val="24"/>
        </w:rPr>
      </w:pPr>
      <w:r w:rsidRPr="000D653A">
        <w:rPr>
          <w:rFonts w:ascii="Times New Roman" w:eastAsia="Times New Roman" w:hAnsi="Times New Roman" w:cs="Times New Roman"/>
          <w:sz w:val="24"/>
          <w:szCs w:val="24"/>
        </w:rPr>
        <w:t xml:space="preserve">ContourGlobal Hydro Cascade CJSC (Employer), a </w:t>
      </w:r>
      <w:hyperlink r:id="rId7" w:history="1">
        <w:r w:rsidRPr="000D653A">
          <w:rPr>
            <w:rStyle w:val="Hyperlink"/>
            <w:rFonts w:ascii="Times New Roman" w:eastAsia="Times New Roman" w:hAnsi="Times New Roman" w:cs="Times New Roman"/>
            <w:sz w:val="24"/>
            <w:szCs w:val="24"/>
            <w:lang w:val="en-GB"/>
          </w:rPr>
          <w:t>ContourGlobal</w:t>
        </w:r>
      </w:hyperlink>
      <w:r w:rsidRPr="000D653A">
        <w:rPr>
          <w:rFonts w:ascii="Times New Roman" w:eastAsia="Times New Roman" w:hAnsi="Times New Roman" w:cs="Times New Roman"/>
          <w:sz w:val="24"/>
          <w:szCs w:val="24"/>
          <w:lang w:val="en-GB"/>
        </w:rPr>
        <w:t xml:space="preserve"> company,</w:t>
      </w:r>
      <w:r w:rsidRPr="000D653A">
        <w:rPr>
          <w:rFonts w:ascii="Times New Roman" w:eastAsia="Times New Roman" w:hAnsi="Times New Roman" w:cs="Times New Roman"/>
          <w:color w:val="000000" w:themeColor="text1"/>
          <w:sz w:val="24"/>
          <w:szCs w:val="24"/>
          <w:lang w:val="en-GB"/>
        </w:rPr>
        <w:t xml:space="preserve"> announces an open tender for the selection of an experienced bidder for the supply of a </w:t>
      </w:r>
      <w:r w:rsidRPr="009276F4">
        <w:rPr>
          <w:rFonts w:ascii="Times New Roman" w:eastAsia="Times New Roman" w:hAnsi="Times New Roman" w:cs="Times New Roman"/>
          <w:sz w:val="24"/>
          <w:szCs w:val="24"/>
        </w:rPr>
        <w:t>Thrust bearing cooler</w:t>
      </w:r>
      <w:r w:rsidRPr="009276F4" w:rsidDel="009276F4">
        <w:rPr>
          <w:rFonts w:ascii="Times New Roman" w:eastAsia="Times New Roman" w:hAnsi="Times New Roman" w:cs="Times New Roman"/>
          <w:sz w:val="24"/>
          <w:szCs w:val="24"/>
          <w:lang w:val="en-GB"/>
        </w:rPr>
        <w:t xml:space="preserve"> </w:t>
      </w:r>
      <w:r w:rsidRPr="00C35AB5">
        <w:rPr>
          <w:rFonts w:ascii="Times New Roman" w:eastAsia="Times New Roman" w:hAnsi="Times New Roman" w:cs="Times New Roman"/>
          <w:sz w:val="24"/>
          <w:szCs w:val="24"/>
          <w:lang w:val="en-GB"/>
        </w:rPr>
        <w:t>for Shamb and Spandaryna HPPs</w:t>
      </w:r>
      <w:r w:rsidRPr="000D653A">
        <w:rPr>
          <w:rFonts w:ascii="Times New Roman" w:eastAsia="Times New Roman" w:hAnsi="Times New Roman" w:cs="Times New Roman"/>
          <w:color w:val="000000" w:themeColor="text1"/>
          <w:sz w:val="24"/>
          <w:szCs w:val="24"/>
          <w:lang w:val="en-GB"/>
        </w:rPr>
        <w:t>.</w:t>
      </w:r>
    </w:p>
    <w:p w14:paraId="0176B8A4" w14:textId="77777777" w:rsidR="00016568" w:rsidRPr="000D653A" w:rsidRDefault="00016568" w:rsidP="00016568">
      <w:pPr>
        <w:pStyle w:val="ListParagraph"/>
        <w:numPr>
          <w:ilvl w:val="0"/>
          <w:numId w:val="1"/>
        </w:numPr>
        <w:spacing w:line="276" w:lineRule="auto"/>
        <w:rPr>
          <w:rFonts w:eastAsiaTheme="minorEastAsia"/>
          <w:color w:val="000000" w:themeColor="text1"/>
          <w:szCs w:val="24"/>
          <w:lang w:val="en-GB"/>
        </w:rPr>
      </w:pPr>
      <w:r w:rsidRPr="000D653A">
        <w:rPr>
          <w:color w:val="000000" w:themeColor="text1"/>
          <w:szCs w:val="24"/>
          <w:lang w:val="en-GB"/>
        </w:rPr>
        <w:t>The procurement will be conducted through a competitive Request for Proposal (“</w:t>
      </w:r>
      <w:r w:rsidRPr="000D653A">
        <w:rPr>
          <w:b/>
          <w:bCs/>
          <w:color w:val="000000" w:themeColor="text1"/>
          <w:szCs w:val="24"/>
          <w:lang w:val="en-GB"/>
        </w:rPr>
        <w:t>RFP</w:t>
      </w:r>
      <w:r w:rsidRPr="000D653A">
        <w:rPr>
          <w:color w:val="000000" w:themeColor="text1"/>
          <w:szCs w:val="24"/>
          <w:lang w:val="en-GB"/>
        </w:rPr>
        <w:t xml:space="preserve">”) process, where the Bidders submit Equipment proposal and the Price offer simultaneously using the Coupa e-procurement system </w:t>
      </w:r>
      <w:bookmarkStart w:id="2" w:name="_Hlk118368008"/>
      <w:r w:rsidRPr="000D653A">
        <w:rPr>
          <w:color w:val="000000" w:themeColor="text1"/>
          <w:szCs w:val="24"/>
          <w:lang w:val="en-GB"/>
        </w:rPr>
        <w:t>(</w:t>
      </w:r>
      <w:hyperlink r:id="rId8" w:history="1">
        <w:r w:rsidRPr="000D653A">
          <w:rPr>
            <w:rStyle w:val="Hyperlink"/>
            <w:szCs w:val="24"/>
          </w:rPr>
          <w:t>Coupa Supplier Portal (coupahost.com)</w:t>
        </w:r>
      </w:hyperlink>
      <w:r w:rsidRPr="000D653A">
        <w:rPr>
          <w:color w:val="000000" w:themeColor="text1"/>
          <w:szCs w:val="24"/>
          <w:lang w:val="en-GB"/>
        </w:rPr>
        <w:t>)</w:t>
      </w:r>
      <w:bookmarkEnd w:id="2"/>
      <w:r w:rsidRPr="000D653A">
        <w:rPr>
          <w:color w:val="000000" w:themeColor="text1"/>
          <w:szCs w:val="24"/>
          <w:lang w:val="en-GB"/>
        </w:rPr>
        <w:t xml:space="preserve">. </w:t>
      </w:r>
    </w:p>
    <w:p w14:paraId="42960F2B" w14:textId="77777777" w:rsidR="00016568" w:rsidRPr="00CA71D1" w:rsidRDefault="00016568" w:rsidP="00016568">
      <w:pPr>
        <w:pStyle w:val="ListParagraph"/>
        <w:numPr>
          <w:ilvl w:val="0"/>
          <w:numId w:val="1"/>
        </w:numPr>
        <w:spacing w:line="276" w:lineRule="auto"/>
        <w:rPr>
          <w:rFonts w:eastAsiaTheme="minorEastAsia"/>
          <w:color w:val="000000" w:themeColor="text1"/>
          <w:szCs w:val="24"/>
        </w:rPr>
      </w:pPr>
      <w:r w:rsidRPr="00EF4E81">
        <w:rPr>
          <w:color w:val="000000" w:themeColor="text1"/>
          <w:szCs w:val="24"/>
        </w:rPr>
        <w:t xml:space="preserve">Persons who, as of the date of submission of the bid, are included in the list of participants published by the Ministry of Finance </w:t>
      </w:r>
      <w:r>
        <w:rPr>
          <w:color w:val="000000" w:themeColor="text1"/>
          <w:szCs w:val="24"/>
        </w:rPr>
        <w:t xml:space="preserve">of the Republic of Armenia </w:t>
      </w:r>
      <w:r w:rsidRPr="00EF4E81">
        <w:rPr>
          <w:color w:val="000000" w:themeColor="text1"/>
          <w:szCs w:val="24"/>
        </w:rPr>
        <w:t>who are not eligible to participate in procurement procedures</w:t>
      </w:r>
      <w:r>
        <w:rPr>
          <w:color w:val="000000" w:themeColor="text1"/>
          <w:szCs w:val="24"/>
        </w:rPr>
        <w:t xml:space="preserve"> </w:t>
      </w:r>
      <w:r w:rsidRPr="00EF4E81">
        <w:rPr>
          <w:color w:val="000000" w:themeColor="text1"/>
          <w:szCs w:val="24"/>
        </w:rPr>
        <w:t>(</w:t>
      </w:r>
      <w:hyperlink r:id="rId9" w:history="1">
        <w:r w:rsidRPr="00757F73">
          <w:rPr>
            <w:rStyle w:val="Hyperlink"/>
            <w:szCs w:val="24"/>
          </w:rPr>
          <w:t>link</w:t>
        </w:r>
      </w:hyperlink>
      <w:r w:rsidRPr="00EF4E81">
        <w:rPr>
          <w:color w:val="000000" w:themeColor="text1"/>
          <w:szCs w:val="24"/>
        </w:rPr>
        <w:t>), as well as in the list of participants published in accordance with the procurement legislation of the member states of the Eurasian Economic Union who are not eligible to participate in procurement procedures</w:t>
      </w:r>
      <w:r>
        <w:rPr>
          <w:color w:val="000000" w:themeColor="text1"/>
          <w:szCs w:val="24"/>
        </w:rPr>
        <w:t xml:space="preserve"> (</w:t>
      </w:r>
      <w:hyperlink r:id="rId10" w:history="1">
        <w:r w:rsidRPr="00F60FE0">
          <w:rPr>
            <w:rStyle w:val="Hyperlink"/>
            <w:szCs w:val="24"/>
          </w:rPr>
          <w:t>link</w:t>
        </w:r>
      </w:hyperlink>
      <w:r>
        <w:rPr>
          <w:color w:val="000000" w:themeColor="text1"/>
          <w:szCs w:val="24"/>
        </w:rPr>
        <w:t>)</w:t>
      </w:r>
      <w:r w:rsidRPr="00EF4E81">
        <w:rPr>
          <w:color w:val="000000" w:themeColor="text1"/>
          <w:szCs w:val="24"/>
        </w:rPr>
        <w:t>, are not eligible to participate in the procurement procedures.</w:t>
      </w:r>
    </w:p>
    <w:p w14:paraId="11D0C92E" w14:textId="77777777" w:rsidR="00016568" w:rsidRPr="002F1674" w:rsidRDefault="00016568" w:rsidP="00016568">
      <w:pPr>
        <w:pStyle w:val="ListParagraph"/>
        <w:numPr>
          <w:ilvl w:val="0"/>
          <w:numId w:val="1"/>
        </w:numPr>
        <w:spacing w:line="276" w:lineRule="auto"/>
        <w:rPr>
          <w:rFonts w:eastAsiaTheme="minorEastAsia"/>
          <w:color w:val="000000" w:themeColor="text1"/>
          <w:szCs w:val="24"/>
        </w:rPr>
      </w:pPr>
      <w:r w:rsidRPr="000D653A">
        <w:rPr>
          <w:color w:val="000000" w:themeColor="text1"/>
          <w:szCs w:val="24"/>
          <w:lang w:val="en-GB"/>
        </w:rPr>
        <w:t>Suppliers/Bidders shall submit their proposals electronically using Coupa system and subject to the terms and conditions of use of Coupa as well as to the terms and conditions of the procurement document RFP.</w:t>
      </w:r>
      <w:r>
        <w:rPr>
          <w:color w:val="000000" w:themeColor="text1"/>
          <w:szCs w:val="24"/>
          <w:lang w:val="en-GB"/>
        </w:rPr>
        <w:t xml:space="preserve"> </w:t>
      </w:r>
      <w:r w:rsidRPr="006777D8">
        <w:rPr>
          <w:color w:val="000000" w:themeColor="text1"/>
          <w:szCs w:val="24"/>
        </w:rPr>
        <w:t xml:space="preserve">Residents of the Republic of Armenia shall approve the documents by electronic signature, while non-residents shall approve them with a scanned copy of the original. </w:t>
      </w:r>
    </w:p>
    <w:p w14:paraId="11C29F83" w14:textId="61B91D3A" w:rsidR="00016568" w:rsidRPr="000D653A" w:rsidRDefault="00016568" w:rsidP="00016568">
      <w:pPr>
        <w:pStyle w:val="ListParagraph"/>
        <w:numPr>
          <w:ilvl w:val="0"/>
          <w:numId w:val="1"/>
        </w:numPr>
        <w:spacing w:line="276" w:lineRule="auto"/>
        <w:rPr>
          <w:rFonts w:eastAsiaTheme="minorEastAsia"/>
          <w:color w:val="000000" w:themeColor="text1"/>
          <w:szCs w:val="24"/>
          <w:lang w:val="en-GB"/>
        </w:rPr>
      </w:pPr>
      <w:bookmarkStart w:id="3" w:name="_Hlk97194835"/>
      <w:r w:rsidRPr="000D653A">
        <w:rPr>
          <w:color w:val="000000" w:themeColor="text1"/>
          <w:szCs w:val="24"/>
          <w:lang w:val="en-GB"/>
        </w:rPr>
        <w:t xml:space="preserve">The deadline for Proposals submission is </w:t>
      </w:r>
      <w:r w:rsidRPr="00AD4105">
        <w:rPr>
          <w:color w:val="EE0000"/>
          <w:szCs w:val="24"/>
          <w:lang w:val="en-GB"/>
        </w:rPr>
        <w:t xml:space="preserve">17:00 hours Yerevan time on </w:t>
      </w:r>
      <w:r w:rsidRPr="00AD4105">
        <w:rPr>
          <w:color w:val="EE0000"/>
          <w:szCs w:val="24"/>
        </w:rPr>
        <w:t>1</w:t>
      </w:r>
      <w:r w:rsidR="00123048">
        <w:rPr>
          <w:color w:val="EE0000"/>
          <w:szCs w:val="24"/>
        </w:rPr>
        <w:t>8</w:t>
      </w:r>
      <w:r w:rsidRPr="00AD4105">
        <w:rPr>
          <w:color w:val="EE0000"/>
          <w:szCs w:val="24"/>
        </w:rPr>
        <w:t xml:space="preserve"> November </w:t>
      </w:r>
      <w:r w:rsidRPr="00AD4105">
        <w:rPr>
          <w:color w:val="EE0000"/>
          <w:szCs w:val="24"/>
          <w:lang w:val="en-GB"/>
        </w:rPr>
        <w:t>2025</w:t>
      </w:r>
      <w:r w:rsidRPr="00E56F3A">
        <w:rPr>
          <w:i/>
          <w:iCs/>
          <w:color w:val="000000" w:themeColor="text1"/>
          <w:szCs w:val="24"/>
          <w:lang w:val="en-GB"/>
        </w:rPr>
        <w:t>.</w:t>
      </w:r>
      <w:r w:rsidRPr="000D653A">
        <w:rPr>
          <w:color w:val="000000" w:themeColor="text1"/>
          <w:szCs w:val="24"/>
          <w:vertAlign w:val="superscript"/>
          <w:lang w:val="en-GB"/>
        </w:rPr>
        <w:t xml:space="preserve">  </w:t>
      </w:r>
      <w:r w:rsidRPr="000D653A">
        <w:rPr>
          <w:color w:val="000000" w:themeColor="text1"/>
          <w:szCs w:val="24"/>
          <w:lang w:val="en-GB"/>
        </w:rPr>
        <w:t>Participants shall submit their proposals electronically using Coupa system no later than the deadline for submission of Proposals at the time and date stated in Coupa.</w:t>
      </w:r>
    </w:p>
    <w:bookmarkEnd w:id="3"/>
    <w:p w14:paraId="726E2819" w14:textId="77777777" w:rsidR="00016568" w:rsidRPr="000D653A" w:rsidRDefault="00016568" w:rsidP="00016568">
      <w:pPr>
        <w:spacing w:after="0"/>
        <w:ind w:left="720"/>
        <w:rPr>
          <w:rFonts w:ascii="Times New Roman" w:hAnsi="Times New Roman" w:cs="Times New Roman"/>
          <w:sz w:val="24"/>
          <w:szCs w:val="24"/>
        </w:rPr>
      </w:pPr>
      <w:r w:rsidRPr="000D653A">
        <w:rPr>
          <w:rFonts w:ascii="Times New Roman" w:eastAsia="Times New Roman" w:hAnsi="Times New Roman" w:cs="Times New Roman"/>
          <w:color w:val="000000" w:themeColor="text1"/>
          <w:sz w:val="24"/>
          <w:szCs w:val="24"/>
          <w:lang w:val="en-GB"/>
        </w:rPr>
        <w:t>Interested companies may obtain further information and clarifications on this RFP by submitting a written request to Global senior procurement officer A. Petrosyan</w:t>
      </w:r>
      <w:r w:rsidRPr="000D653A" w:rsidDel="00C51541">
        <w:rPr>
          <w:rFonts w:ascii="Times New Roman" w:hAnsi="Times New Roman" w:cs="Times New Roman"/>
          <w:sz w:val="24"/>
          <w:szCs w:val="24"/>
        </w:rPr>
        <w:t xml:space="preserve"> </w:t>
      </w:r>
      <w:hyperlink r:id="rId11" w:history="1">
        <w:r w:rsidRPr="000D653A">
          <w:rPr>
            <w:rStyle w:val="Hyperlink"/>
            <w:rFonts w:ascii="Times New Roman" w:hAnsi="Times New Roman" w:cs="Times New Roman"/>
            <w:sz w:val="24"/>
            <w:szCs w:val="24"/>
            <w:shd w:val="clear" w:color="auto" w:fill="FFFFFF"/>
          </w:rPr>
          <w:t>arman.petrosyan@contourglobal.com</w:t>
        </w:r>
      </w:hyperlink>
      <w:r w:rsidRPr="000D653A">
        <w:rPr>
          <w:rStyle w:val="Hyperlink"/>
          <w:rFonts w:ascii="Times New Roman" w:hAnsi="Times New Roman" w:cs="Times New Roman"/>
          <w:sz w:val="24"/>
          <w:szCs w:val="24"/>
          <w:shd w:val="clear" w:color="auto" w:fill="FFFFFF"/>
        </w:rPr>
        <w:t xml:space="preserve">; </w:t>
      </w:r>
      <w:r w:rsidRPr="000D653A">
        <w:rPr>
          <w:rFonts w:ascii="Times New Roman" w:hAnsi="Times New Roman" w:cs="Times New Roman"/>
          <w:sz w:val="24"/>
          <w:szCs w:val="24"/>
        </w:rPr>
        <w:t xml:space="preserve">Phone` +374 11 520029. </w:t>
      </w:r>
    </w:p>
    <w:p w14:paraId="07053A2D" w14:textId="77777777" w:rsidR="00016568" w:rsidRPr="000D653A" w:rsidRDefault="00016568" w:rsidP="00016568">
      <w:pPr>
        <w:spacing w:after="0"/>
        <w:ind w:left="720"/>
        <w:rPr>
          <w:rFonts w:ascii="Times New Roman" w:hAnsi="Times New Roman" w:cs="Times New Roman"/>
          <w:color w:val="000000" w:themeColor="text1"/>
          <w:sz w:val="24"/>
          <w:szCs w:val="24"/>
          <w:lang w:val="en-GB"/>
        </w:rPr>
      </w:pPr>
      <w:r w:rsidRPr="000D653A">
        <w:rPr>
          <w:rFonts w:ascii="Times New Roman" w:hAnsi="Times New Roman" w:cs="Times New Roman"/>
          <w:color w:val="000000" w:themeColor="text1"/>
          <w:sz w:val="24"/>
          <w:szCs w:val="24"/>
          <w:lang w:val="en-GB"/>
        </w:rPr>
        <w:t xml:space="preserve">Bidders who are interested in this procurement opportunity may write to:  </w:t>
      </w:r>
      <w:hyperlink r:id="rId12" w:history="1">
        <w:r w:rsidRPr="000D653A">
          <w:rPr>
            <w:rStyle w:val="Hyperlink"/>
            <w:rFonts w:ascii="Times New Roman" w:hAnsi="Times New Roman" w:cs="Times New Roman"/>
            <w:sz w:val="24"/>
            <w:szCs w:val="24"/>
            <w:lang w:val="en-GB"/>
          </w:rPr>
          <w:t>arman.petrosyan@contourglobal.com</w:t>
        </w:r>
      </w:hyperlink>
      <w:r w:rsidRPr="000D653A">
        <w:rPr>
          <w:rFonts w:ascii="Times New Roman" w:hAnsi="Times New Roman" w:cs="Times New Roman"/>
          <w:color w:val="000000" w:themeColor="text1"/>
          <w:sz w:val="24"/>
          <w:szCs w:val="24"/>
          <w:lang w:val="en-GB"/>
        </w:rPr>
        <w:t xml:space="preserve"> confirm their interest with their email address and receive an invitation to Coupa system. </w:t>
      </w:r>
    </w:p>
    <w:p w14:paraId="6E9583D2" w14:textId="77777777" w:rsidR="00016568" w:rsidRPr="000D653A" w:rsidRDefault="00016568" w:rsidP="00016568">
      <w:pPr>
        <w:spacing w:after="0"/>
        <w:ind w:firstLine="590"/>
        <w:rPr>
          <w:rFonts w:ascii="Times New Roman" w:eastAsia="Times New Roman" w:hAnsi="Times New Roman" w:cs="Times New Roman"/>
          <w:color w:val="000000" w:themeColor="text1"/>
          <w:sz w:val="24"/>
          <w:szCs w:val="24"/>
          <w:lang w:val="en-GB"/>
        </w:rPr>
      </w:pPr>
    </w:p>
    <w:p w14:paraId="78EF0752" w14:textId="77777777" w:rsidR="00016568" w:rsidRPr="000D653A" w:rsidRDefault="00016568" w:rsidP="00016568">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RFP has been prepared in accordance with the ContourGlobal Hydro Cascade CJSC Procurement Procedure in adherence to Public Services Regulatory Commission Resolution </w:t>
      </w:r>
      <w:r w:rsidRPr="000D653A">
        <w:rPr>
          <w:rFonts w:ascii="Times New Roman" w:eastAsia="Times New Roman" w:hAnsi="Times New Roman" w:cs="Times New Roman"/>
          <w:sz w:val="24"/>
          <w:szCs w:val="24"/>
        </w:rPr>
        <w:lastRenderedPageBreak/>
        <w:t xml:space="preserve">273A of August 19, 2020 </w:t>
      </w:r>
      <w:r w:rsidRPr="000D653A">
        <w:rPr>
          <w:rFonts w:ascii="Times New Roman" w:eastAsia="Calibri" w:hAnsi="Times New Roman" w:cs="Times New Roman"/>
          <w:sz w:val="24"/>
          <w:szCs w:val="24"/>
        </w:rPr>
        <w:t xml:space="preserve"> (</w:t>
      </w:r>
      <w:hyperlink r:id="rId13" w:history="1">
        <w:r w:rsidRPr="000D653A">
          <w:rPr>
            <w:rStyle w:val="Hyperlink"/>
            <w:rFonts w:ascii="Times New Roman" w:eastAsia="Calibri" w:hAnsi="Times New Roman" w:cs="Times New Roman"/>
            <w:sz w:val="24"/>
            <w:szCs w:val="24"/>
          </w:rPr>
          <w:t>https://eservices.contourglobal.eu/armenia/</w:t>
        </w:r>
      </w:hyperlink>
      <w:r w:rsidRPr="000D653A">
        <w:rPr>
          <w:rFonts w:ascii="Times New Roman" w:eastAsia="Calibri" w:hAnsi="Times New Roman" w:cs="Times New Roman"/>
          <w:sz w:val="24"/>
          <w:szCs w:val="24"/>
        </w:rPr>
        <w:t>)</w:t>
      </w:r>
      <w:r w:rsidRPr="000D653A">
        <w:rPr>
          <w:rFonts w:ascii="Times New Roman" w:eastAsia="Times New Roman" w:hAnsi="Times New Roman" w:cs="Times New Roman"/>
          <w:sz w:val="24"/>
          <w:szCs w:val="24"/>
        </w:rPr>
        <w:t xml:space="preserve">. The RFP shall be conducted in compliance with the legislation of the Republic of Armenia and the procurement procedure of ContourGlobal Hydro Cascade CJSC. Disputes arising out of this RFP are subject to review in the courts of the Republic of Armenia. </w:t>
      </w:r>
    </w:p>
    <w:p w14:paraId="04F8D4B2" w14:textId="77777777" w:rsidR="00016568" w:rsidRPr="00A85E46" w:rsidRDefault="00016568" w:rsidP="00016568">
      <w:pPr>
        <w:spacing w:after="0"/>
        <w:jc w:val="both"/>
        <w:rPr>
          <w:rFonts w:ascii="Times New Roman" w:eastAsia="Times New Roman" w:hAnsi="Times New Roman" w:cs="Times New Roman"/>
          <w:sz w:val="24"/>
          <w:szCs w:val="24"/>
        </w:rPr>
      </w:pPr>
      <w:r w:rsidRPr="000D653A">
        <w:rPr>
          <w:rFonts w:ascii="Times New Roman" w:eastAsia="Times New Roman" w:hAnsi="Times New Roman" w:cs="Times New Roman"/>
          <w:sz w:val="24"/>
          <w:szCs w:val="24"/>
        </w:rPr>
        <w:t xml:space="preserve">The complete tender documents can be downloaded free of charge by the following link․  </w:t>
      </w:r>
      <w:bookmarkEnd w:id="1"/>
      <w:r>
        <w:rPr>
          <w:rFonts w:ascii="Times New Roman" w:eastAsia="Times New Roman" w:hAnsi="Times New Roman" w:cs="Times New Roman"/>
          <w:sz w:val="24"/>
          <w:szCs w:val="24"/>
        </w:rPr>
        <w:t xml:space="preserve"> </w:t>
      </w:r>
      <w:hyperlink r:id="rId14" w:history="1">
        <w:r w:rsidRPr="00A85E46">
          <w:rPr>
            <w:rStyle w:val="Hyperlink"/>
            <w:rFonts w:ascii="Times New Roman" w:eastAsia="Times New Roman" w:hAnsi="Times New Roman" w:cs="Times New Roman"/>
            <w:sz w:val="24"/>
            <w:szCs w:val="24"/>
          </w:rPr>
          <w:t>Box for All 1625</w:t>
        </w:r>
      </w:hyperlink>
    </w:p>
    <w:p w14:paraId="59046689" w14:textId="77777777" w:rsidR="00016568" w:rsidRPr="000D653A" w:rsidRDefault="00016568" w:rsidP="00016568">
      <w:pPr>
        <w:spacing w:after="0"/>
        <w:jc w:val="both"/>
        <w:rPr>
          <w:rFonts w:ascii="Times New Roman" w:hAnsi="Times New Roman" w:cs="Times New Roman"/>
          <w:sz w:val="24"/>
          <w:szCs w:val="24"/>
        </w:rPr>
      </w:pPr>
    </w:p>
    <w:p w14:paraId="4DB51462" w14:textId="77777777" w:rsidR="00DC1206" w:rsidRPr="000D653A" w:rsidRDefault="00DC1206" w:rsidP="00DC1206">
      <w:pPr>
        <w:spacing w:after="0"/>
        <w:jc w:val="both"/>
        <w:rPr>
          <w:rFonts w:ascii="Times New Roman" w:hAnsi="Times New Roman" w:cs="Times New Roman"/>
          <w:sz w:val="24"/>
          <w:szCs w:val="24"/>
        </w:rPr>
      </w:pPr>
    </w:p>
    <w:p w14:paraId="18019088" w14:textId="3257D9C6" w:rsidR="009B6C7E" w:rsidRPr="006C196C" w:rsidRDefault="009B6C7E" w:rsidP="009B6C7E">
      <w:pPr>
        <w:spacing w:after="0" w:line="240" w:lineRule="auto"/>
        <w:jc w:val="both"/>
        <w:rPr>
          <w:rFonts w:ascii="Times New Roman" w:eastAsia="Times New Roman" w:hAnsi="Times New Roman" w:cs="Times New Roman"/>
          <w:sz w:val="24"/>
          <w:szCs w:val="24"/>
        </w:rPr>
      </w:pPr>
    </w:p>
    <w:p w14:paraId="22207781" w14:textId="09838AB6" w:rsidR="008F4563" w:rsidRDefault="008F4563" w:rsidP="009B6C7E">
      <w:pPr>
        <w:spacing w:after="0"/>
      </w:pPr>
    </w:p>
    <w:sectPr w:rsidR="008F4563" w:rsidSect="00D13013">
      <w:headerReference w:type="even" r:id="rId15"/>
      <w:headerReference w:type="default" r:id="rId16"/>
      <w:footerReference w:type="even" r:id="rId17"/>
      <w:footerReference w:type="default" r:id="rId18"/>
      <w:headerReference w:type="first" r:id="rId19"/>
      <w:footerReference w:type="first" r:id="rId2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0255F" w14:textId="77777777" w:rsidR="00290B79" w:rsidRDefault="00290B79" w:rsidP="005234A4">
      <w:pPr>
        <w:spacing w:after="0" w:line="240" w:lineRule="auto"/>
      </w:pPr>
      <w:r>
        <w:separator/>
      </w:r>
    </w:p>
  </w:endnote>
  <w:endnote w:type="continuationSeparator" w:id="0">
    <w:p w14:paraId="5A362ED5" w14:textId="77777777" w:rsidR="00290B79" w:rsidRDefault="00290B79" w:rsidP="00523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8096" w14:textId="77777777" w:rsidR="005234A4" w:rsidRDefault="005234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99089" w14:textId="77777777" w:rsidR="005234A4" w:rsidRDefault="005234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6A2F" w14:textId="77777777" w:rsidR="005234A4" w:rsidRDefault="005234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BF26E" w14:textId="77777777" w:rsidR="00290B79" w:rsidRDefault="00290B79" w:rsidP="005234A4">
      <w:pPr>
        <w:spacing w:after="0" w:line="240" w:lineRule="auto"/>
      </w:pPr>
      <w:r>
        <w:separator/>
      </w:r>
    </w:p>
  </w:footnote>
  <w:footnote w:type="continuationSeparator" w:id="0">
    <w:p w14:paraId="7EB1958C" w14:textId="77777777" w:rsidR="00290B79" w:rsidRDefault="00290B79" w:rsidP="005234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259C" w14:textId="77777777" w:rsidR="005234A4" w:rsidRDefault="00523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0325" w14:textId="14F2F218" w:rsidR="005234A4" w:rsidRDefault="009069ED">
    <w:pPr>
      <w:pStyle w:val="Header"/>
    </w:pPr>
    <w:r>
      <w:rPr>
        <w:noProof/>
        <w14:ligatures w14:val="standardContextual"/>
      </w:rPr>
      <w:drawing>
        <wp:inline distT="0" distB="0" distL="0" distR="0" wp14:anchorId="473E4ABA" wp14:editId="0066A983">
          <wp:extent cx="2380615" cy="513715"/>
          <wp:effectExtent l="0" t="0" r="635" b="635"/>
          <wp:docPr id="1971397081" name="drawing"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397081" name="drawing" descr="A black text on a white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80615" cy="5137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0E89" w14:textId="77777777" w:rsidR="005234A4" w:rsidRDefault="005234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1554"/>
    <w:multiLevelType w:val="hybridMultilevel"/>
    <w:tmpl w:val="E08CEB06"/>
    <w:lvl w:ilvl="0" w:tplc="F946925C">
      <w:start w:val="1"/>
      <w:numFmt w:val="decimal"/>
      <w:lvlText w:val="%1."/>
      <w:lvlJc w:val="left"/>
      <w:pPr>
        <w:ind w:left="720" w:hanging="360"/>
      </w:pPr>
    </w:lvl>
    <w:lvl w:ilvl="1" w:tplc="5E5EB524">
      <w:start w:val="1"/>
      <w:numFmt w:val="lowerLetter"/>
      <w:lvlText w:val="%2."/>
      <w:lvlJc w:val="left"/>
      <w:pPr>
        <w:ind w:left="1440" w:hanging="360"/>
      </w:pPr>
    </w:lvl>
    <w:lvl w:ilvl="2" w:tplc="99780AC2">
      <w:start w:val="1"/>
      <w:numFmt w:val="lowerRoman"/>
      <w:lvlText w:val="%3."/>
      <w:lvlJc w:val="right"/>
      <w:pPr>
        <w:ind w:left="2160" w:hanging="180"/>
      </w:pPr>
    </w:lvl>
    <w:lvl w:ilvl="3" w:tplc="09264DD0">
      <w:start w:val="1"/>
      <w:numFmt w:val="decimal"/>
      <w:lvlText w:val="%4."/>
      <w:lvlJc w:val="left"/>
      <w:pPr>
        <w:ind w:left="2880" w:hanging="360"/>
      </w:pPr>
    </w:lvl>
    <w:lvl w:ilvl="4" w:tplc="8514CAC0">
      <w:start w:val="1"/>
      <w:numFmt w:val="lowerLetter"/>
      <w:lvlText w:val="%5."/>
      <w:lvlJc w:val="left"/>
      <w:pPr>
        <w:ind w:left="3600" w:hanging="360"/>
      </w:pPr>
    </w:lvl>
    <w:lvl w:ilvl="5" w:tplc="A294A1F6">
      <w:start w:val="1"/>
      <w:numFmt w:val="lowerRoman"/>
      <w:lvlText w:val="%6."/>
      <w:lvlJc w:val="right"/>
      <w:pPr>
        <w:ind w:left="4320" w:hanging="180"/>
      </w:pPr>
    </w:lvl>
    <w:lvl w:ilvl="6" w:tplc="CC545706">
      <w:start w:val="1"/>
      <w:numFmt w:val="decimal"/>
      <w:lvlText w:val="%7."/>
      <w:lvlJc w:val="left"/>
      <w:pPr>
        <w:ind w:left="5040" w:hanging="360"/>
      </w:pPr>
    </w:lvl>
    <w:lvl w:ilvl="7" w:tplc="1B3E9A4A">
      <w:start w:val="1"/>
      <w:numFmt w:val="lowerLetter"/>
      <w:lvlText w:val="%8."/>
      <w:lvlJc w:val="left"/>
      <w:pPr>
        <w:ind w:left="5760" w:hanging="360"/>
      </w:pPr>
    </w:lvl>
    <w:lvl w:ilvl="8" w:tplc="A47CB4DC">
      <w:start w:val="1"/>
      <w:numFmt w:val="lowerRoman"/>
      <w:lvlText w:val="%9."/>
      <w:lvlJc w:val="right"/>
      <w:pPr>
        <w:ind w:left="6480" w:hanging="180"/>
      </w:pPr>
    </w:lvl>
  </w:abstractNum>
  <w:num w:numId="1" w16cid:durableId="759836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8F"/>
    <w:rsid w:val="00006E76"/>
    <w:rsid w:val="00016568"/>
    <w:rsid w:val="00096189"/>
    <w:rsid w:val="00104BB7"/>
    <w:rsid w:val="00123048"/>
    <w:rsid w:val="001341E2"/>
    <w:rsid w:val="001A33BA"/>
    <w:rsid w:val="001F356B"/>
    <w:rsid w:val="00226DB5"/>
    <w:rsid w:val="002409CB"/>
    <w:rsid w:val="00290B79"/>
    <w:rsid w:val="002C2C78"/>
    <w:rsid w:val="002C7C80"/>
    <w:rsid w:val="002D35F3"/>
    <w:rsid w:val="00313FEE"/>
    <w:rsid w:val="0037626F"/>
    <w:rsid w:val="00473B79"/>
    <w:rsid w:val="005234A4"/>
    <w:rsid w:val="00570793"/>
    <w:rsid w:val="005856AB"/>
    <w:rsid w:val="005A354E"/>
    <w:rsid w:val="005C102C"/>
    <w:rsid w:val="00605AD3"/>
    <w:rsid w:val="0062579C"/>
    <w:rsid w:val="00642BF4"/>
    <w:rsid w:val="0069319E"/>
    <w:rsid w:val="00741FFF"/>
    <w:rsid w:val="007A1E93"/>
    <w:rsid w:val="007A228E"/>
    <w:rsid w:val="00810BF1"/>
    <w:rsid w:val="0081685B"/>
    <w:rsid w:val="008F4563"/>
    <w:rsid w:val="009069ED"/>
    <w:rsid w:val="009B6C7E"/>
    <w:rsid w:val="00B204E2"/>
    <w:rsid w:val="00B37826"/>
    <w:rsid w:val="00B40760"/>
    <w:rsid w:val="00B86071"/>
    <w:rsid w:val="00C3279A"/>
    <w:rsid w:val="00C417AF"/>
    <w:rsid w:val="00C74419"/>
    <w:rsid w:val="00CB79CB"/>
    <w:rsid w:val="00D13013"/>
    <w:rsid w:val="00D449A7"/>
    <w:rsid w:val="00D5128F"/>
    <w:rsid w:val="00D55AE4"/>
    <w:rsid w:val="00DC1206"/>
    <w:rsid w:val="00E31F8C"/>
    <w:rsid w:val="00E40A79"/>
    <w:rsid w:val="00EA5942"/>
    <w:rsid w:val="00F5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EDDD"/>
  <w15:chartTrackingRefBased/>
  <w15:docId w15:val="{7408B6F9-2391-413F-8C29-7082AE5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8F"/>
    <w:pPr>
      <w:widowControl w:val="0"/>
      <w:spacing w:after="200" w:line="276" w:lineRule="auto"/>
    </w:pPr>
    <w:rPr>
      <w:rFonts w:asciiTheme="minorHAnsi" w:hAnsiTheme="minorHAnsi" w:cstheme="minorBidi"/>
      <w:bCs w:val="0"/>
      <w:kern w:val="0"/>
      <w:sz w:val="22"/>
      <w:szCs w:val="22"/>
      <w14:ligatures w14:val="none"/>
    </w:rPr>
  </w:style>
  <w:style w:type="paragraph" w:styleId="Heading1">
    <w:name w:val="heading 1"/>
    <w:basedOn w:val="Normal"/>
    <w:next w:val="Normal"/>
    <w:link w:val="Heading1Char"/>
    <w:qFormat/>
    <w:rsid w:val="00D5128F"/>
    <w:pPr>
      <w:keepNext/>
      <w:keepLines/>
      <w:widowControl/>
      <w:spacing w:before="240" w:after="0" w:line="259" w:lineRule="auto"/>
      <w:outlineLvl w:val="0"/>
    </w:pPr>
    <w:rPr>
      <w:rFonts w:asciiTheme="majorHAnsi" w:eastAsiaTheme="majorEastAsia" w:hAnsiTheme="majorHAnsi" w:cstheme="majorBidi"/>
      <w:color w:val="2F5496" w:themeColor="accent1" w:themeShade="BF"/>
      <w:sz w:val="32"/>
      <w:szCs w:val="3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128F"/>
    <w:rPr>
      <w:rFonts w:asciiTheme="majorHAnsi" w:eastAsiaTheme="majorEastAsia" w:hAnsiTheme="majorHAnsi" w:cstheme="majorBidi"/>
      <w:bCs w:val="0"/>
      <w:color w:val="2F5496" w:themeColor="accent1" w:themeShade="BF"/>
      <w:kern w:val="0"/>
      <w:sz w:val="32"/>
      <w:szCs w:val="32"/>
      <w:lang w:val="bg-BG"/>
      <w14:ligatures w14:val="none"/>
    </w:rPr>
  </w:style>
  <w:style w:type="paragraph" w:styleId="ListParagraph">
    <w:name w:val="List Paragraph"/>
    <w:aliases w:val="Citation List,본문(내용),List Paragraph (numbered (a)),Colorful List - Accent 11,Table bullets,1 Текст,List_Paragraph,Multilevel para_II,List Paragraph1,Akapit z listą BS,Main numbered paragraph,Абзац вправо-1,Lvl 1 Bullet,Bullet L1"/>
    <w:basedOn w:val="Normal"/>
    <w:link w:val="ListParagraphChar"/>
    <w:uiPriority w:val="99"/>
    <w:qFormat/>
    <w:rsid w:val="00D5128F"/>
    <w:pPr>
      <w:widowControl/>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Table bullets Char,1 Текст Char,List_Paragraph Char,Multilevel para_II Char,List Paragraph1 Char,Akapit z listą BS Char,Bullet L1 Char"/>
    <w:link w:val="ListParagraph"/>
    <w:uiPriority w:val="99"/>
    <w:qFormat/>
    <w:locked/>
    <w:rsid w:val="00D5128F"/>
    <w:rPr>
      <w:rFonts w:eastAsia="Times New Roman"/>
      <w:bCs w:val="0"/>
      <w:kern w:val="0"/>
      <w:szCs w:val="20"/>
      <w14:ligatures w14:val="none"/>
    </w:rPr>
  </w:style>
  <w:style w:type="character" w:styleId="Hyperlink">
    <w:name w:val="Hyperlink"/>
    <w:uiPriority w:val="99"/>
    <w:rsid w:val="00D5128F"/>
    <w:rPr>
      <w:color w:val="0000FF"/>
      <w:u w:val="single"/>
    </w:rPr>
  </w:style>
  <w:style w:type="paragraph" w:styleId="EndnoteText">
    <w:name w:val="endnote text"/>
    <w:basedOn w:val="Normal"/>
    <w:link w:val="EndnoteTextChar"/>
    <w:rsid w:val="00D5128F"/>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0"/>
    </w:rPr>
  </w:style>
  <w:style w:type="character" w:customStyle="1" w:styleId="EndnoteTextChar">
    <w:name w:val="Endnote Text Char"/>
    <w:basedOn w:val="DefaultParagraphFont"/>
    <w:link w:val="EndnoteText"/>
    <w:rsid w:val="00D5128F"/>
    <w:rPr>
      <w:rFonts w:eastAsia="Times New Roman"/>
      <w:bCs w:val="0"/>
      <w:kern w:val="0"/>
      <w:szCs w:val="20"/>
      <w14:ligatures w14:val="none"/>
    </w:rPr>
  </w:style>
  <w:style w:type="paragraph" w:styleId="Header">
    <w:name w:val="header"/>
    <w:basedOn w:val="Normal"/>
    <w:link w:val="HeaderChar"/>
    <w:uiPriority w:val="99"/>
    <w:unhideWhenUsed/>
    <w:rsid w:val="0052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4A4"/>
    <w:rPr>
      <w:rFonts w:asciiTheme="minorHAnsi" w:hAnsiTheme="minorHAnsi" w:cstheme="minorBidi"/>
      <w:bCs w:val="0"/>
      <w:kern w:val="0"/>
      <w:sz w:val="22"/>
      <w:szCs w:val="22"/>
      <w14:ligatures w14:val="none"/>
    </w:rPr>
  </w:style>
  <w:style w:type="paragraph" w:styleId="Footer">
    <w:name w:val="footer"/>
    <w:basedOn w:val="Normal"/>
    <w:link w:val="FooterChar"/>
    <w:uiPriority w:val="99"/>
    <w:unhideWhenUsed/>
    <w:rsid w:val="0052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4A4"/>
    <w:rPr>
      <w:rFonts w:asciiTheme="minorHAnsi" w:hAnsiTheme="minorHAnsi" w:cstheme="minorBidi"/>
      <w:bCs w:val="0"/>
      <w:kern w:val="0"/>
      <w:sz w:val="22"/>
      <w:szCs w:val="22"/>
      <w14:ligatures w14:val="none"/>
    </w:rPr>
  </w:style>
  <w:style w:type="character" w:styleId="UnresolvedMention">
    <w:name w:val="Unresolved Mention"/>
    <w:basedOn w:val="DefaultParagraphFont"/>
    <w:uiPriority w:val="99"/>
    <w:semiHidden/>
    <w:unhideWhenUsed/>
    <w:rsid w:val="002C7C80"/>
    <w:rPr>
      <w:color w:val="605E5C"/>
      <w:shd w:val="clear" w:color="auto" w:fill="E1DFDD"/>
    </w:rPr>
  </w:style>
  <w:style w:type="character" w:styleId="FollowedHyperlink">
    <w:name w:val="FollowedHyperlink"/>
    <w:basedOn w:val="DefaultParagraphFont"/>
    <w:uiPriority w:val="99"/>
    <w:semiHidden/>
    <w:unhideWhenUsed/>
    <w:rsid w:val="00D55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lier.coupahost.com/sessions/new" TargetMode="External"/><Relationship Id="rId13" Type="http://schemas.openxmlformats.org/officeDocument/2006/relationships/hyperlink" Target="https://eservices.contourglobal.eu/armenia/"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tourglobal.com/" TargetMode="External"/><Relationship Id="rId12" Type="http://schemas.openxmlformats.org/officeDocument/2006/relationships/hyperlink" Target="mailto:arman.petrosyan@contourglobal.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evik.nikolayan@contourgloba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gnumner.minfin.am/hy/main/eatmLinc/"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gnumner.minfin.am" TargetMode="External"/><Relationship Id="rId14" Type="http://schemas.openxmlformats.org/officeDocument/2006/relationships/hyperlink" Target="https://contourglobal-my.sharepoint.com/:f:/p/arman_petrosyan/EsCx2lWN3rlBoMLSkZLxVQ0BTrltyLjuWbCeIEAN67h7oA?e=pqyVHy"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Petrosyan</dc:creator>
  <cp:keywords/>
  <dc:description/>
  <cp:lastModifiedBy>Arman Petrosyan</cp:lastModifiedBy>
  <cp:revision>27</cp:revision>
  <dcterms:created xsi:type="dcterms:W3CDTF">2024-04-25T11:17:00Z</dcterms:created>
  <dcterms:modified xsi:type="dcterms:W3CDTF">2025-11-14T06:19:00Z</dcterms:modified>
</cp:coreProperties>
</file>