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4C" w:rsidRPr="008503C1" w:rsidRDefault="003F514C" w:rsidP="003F514C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3F514C" w:rsidRPr="008503C1" w:rsidRDefault="003F514C" w:rsidP="003F514C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F514C" w:rsidRPr="00FA2D6C" w:rsidRDefault="003F514C" w:rsidP="003F514C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 w:rsidRPr="00876D1F">
        <w:rPr>
          <w:rFonts w:ascii="GHEA Grapalat" w:hAnsi="GHEA Grapalat" w:cs="Sylfaen"/>
          <w:b/>
          <w:sz w:val="20"/>
        </w:rPr>
        <w:t>Министерства Финансов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договоре №</w:t>
      </w:r>
      <w:r>
        <w:rPr>
          <w:rFonts w:ascii="GHEA Grapalat" w:hAnsi="GHEA Grapalat"/>
          <w:sz w:val="20"/>
        </w:rPr>
        <w:t xml:space="preserve"> </w:t>
      </w:r>
      <w:r w:rsidR="00016C2F">
        <w:rPr>
          <w:rFonts w:ascii="GHEA Grapalat" w:hAnsi="GHEA Grapalat" w:cs="Sylfaen"/>
          <w:szCs w:val="24"/>
          <w:lang w:val="hy-AM"/>
        </w:rPr>
        <w:t xml:space="preserve"> </w:t>
      </w:r>
      <w:r w:rsidR="00016C2F" w:rsidRPr="0046037C">
        <w:rPr>
          <w:rFonts w:ascii="GHEA Grapalat" w:hAnsi="GHEA Grapalat"/>
          <w:szCs w:val="24"/>
        </w:rPr>
        <w:t>ՀՀ ՖՆ-ԷԱՃԱՊՁԲ-19/5</w:t>
      </w:r>
      <w:r w:rsidR="00016C2F">
        <w:rPr>
          <w:rFonts w:ascii="GHEA Grapalat" w:hAnsi="GHEA Grapalat"/>
          <w:szCs w:val="24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  <w:lang w:val="hy-AM"/>
        </w:rPr>
        <w:t xml:space="preserve">19 </w:t>
      </w:r>
      <w:r w:rsidRPr="008503C1">
        <w:rPr>
          <w:rFonts w:ascii="GHEA Grapalat" w:hAnsi="GHEA Grapalat"/>
          <w:sz w:val="20"/>
        </w:rPr>
        <w:t xml:space="preserve">года </w:t>
      </w:r>
      <w:r w:rsidR="00D11892">
        <w:rPr>
          <w:rFonts w:ascii="GHEA Grapalat" w:hAnsi="GHEA Grapalat"/>
          <w:sz w:val="20"/>
          <w:lang w:val="hy-AM"/>
        </w:rPr>
        <w:t xml:space="preserve"> </w:t>
      </w:r>
      <w:r w:rsidR="00016C2F"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hy-AM"/>
        </w:rPr>
        <w:t xml:space="preserve">-ого </w:t>
      </w:r>
      <w:r w:rsidR="00016C2F">
        <w:rPr>
          <w:rFonts w:ascii="GHEA Grapalat" w:hAnsi="GHEA Grapalat"/>
          <w:sz w:val="20"/>
          <w:lang w:val="hy-AM"/>
        </w:rPr>
        <w:t>ок</w:t>
      </w:r>
      <w:r w:rsidR="001A4074">
        <w:rPr>
          <w:rFonts w:ascii="GHEA Grapalat" w:hAnsi="GHEA Grapalat"/>
          <w:sz w:val="20"/>
          <w:lang w:val="hy-AM"/>
        </w:rPr>
        <w:t>тября</w:t>
      </w:r>
      <w:r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 w:rsidRPr="00FA2D6C">
        <w:rPr>
          <w:rFonts w:ascii="GHEA Grapalat" w:hAnsi="GHEA Grapalat"/>
          <w:sz w:val="20"/>
        </w:rPr>
        <w:t xml:space="preserve"> </w:t>
      </w:r>
      <w:r w:rsidR="00016C2F" w:rsidRPr="0046037C">
        <w:rPr>
          <w:rFonts w:ascii="GHEA Grapalat" w:hAnsi="GHEA Grapalat"/>
          <w:szCs w:val="24"/>
        </w:rPr>
        <w:t>ՀՀ ՖՆ-ԷԱՃԱՊՁԲ-19/5</w:t>
      </w:r>
      <w:r w:rsidR="00016C2F">
        <w:rPr>
          <w:rFonts w:ascii="GHEA Grapalat" w:hAnsi="GHEA Grapalat"/>
          <w:szCs w:val="24"/>
          <w:lang w:val="hy-AM"/>
        </w:rPr>
        <w:t xml:space="preserve"> </w:t>
      </w:r>
      <w:r w:rsidRPr="00FA2D6C"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D11892">
        <w:rPr>
          <w:rFonts w:ascii="GHEA Grapalat" w:hAnsi="GHEA Grapalat"/>
          <w:sz w:val="20"/>
          <w:lang w:val="hy-AM"/>
        </w:rPr>
        <w:t xml:space="preserve"> </w:t>
      </w:r>
      <w:r w:rsidR="00016C2F">
        <w:rPr>
          <w:rFonts w:ascii="GHEA Grapalat" w:hAnsi="GHEA Grapalat"/>
          <w:sz w:val="20"/>
          <w:lang w:val="hy-AM"/>
        </w:rPr>
        <w:t>конвертов</w:t>
      </w:r>
      <w:r w:rsidRPr="00FA2D6C">
        <w:rPr>
          <w:rFonts w:ascii="GHEA Grapalat" w:hAnsi="GHEA Grapalat"/>
          <w:sz w:val="20"/>
        </w:rPr>
        <w:t xml:space="preserve"> </w:t>
      </w:r>
      <w:r w:rsidRPr="006840B6"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для своих нужд</w:t>
      </w:r>
      <w:r w:rsidRPr="006840B6">
        <w:rPr>
          <w:rFonts w:ascii="GHEA Grapalat" w:hAnsi="GHEA Grapalat"/>
          <w:sz w:val="20"/>
        </w:rPr>
        <w:t>:</w:t>
      </w:r>
    </w:p>
    <w:p w:rsidR="003F514C" w:rsidRPr="008503C1" w:rsidRDefault="003F514C" w:rsidP="003F514C">
      <w:pPr>
        <w:ind w:left="-90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51"/>
        <w:gridCol w:w="161"/>
        <w:gridCol w:w="455"/>
        <w:gridCol w:w="912"/>
        <w:gridCol w:w="20"/>
        <w:gridCol w:w="148"/>
        <w:gridCol w:w="27"/>
        <w:gridCol w:w="144"/>
        <w:gridCol w:w="553"/>
        <w:gridCol w:w="12"/>
        <w:gridCol w:w="180"/>
        <w:gridCol w:w="798"/>
        <w:gridCol w:w="46"/>
        <w:gridCol w:w="342"/>
        <w:gridCol w:w="34"/>
        <w:gridCol w:w="43"/>
        <w:gridCol w:w="116"/>
        <w:gridCol w:w="284"/>
        <w:gridCol w:w="283"/>
        <w:gridCol w:w="408"/>
        <w:gridCol w:w="361"/>
        <w:gridCol w:w="16"/>
        <w:gridCol w:w="79"/>
        <w:gridCol w:w="202"/>
        <w:gridCol w:w="61"/>
        <w:gridCol w:w="126"/>
        <w:gridCol w:w="152"/>
        <w:gridCol w:w="429"/>
        <w:gridCol w:w="109"/>
        <w:gridCol w:w="29"/>
        <w:gridCol w:w="154"/>
        <w:gridCol w:w="52"/>
        <w:gridCol w:w="311"/>
        <w:gridCol w:w="386"/>
        <w:gridCol w:w="144"/>
        <w:gridCol w:w="29"/>
        <w:gridCol w:w="186"/>
        <w:gridCol w:w="45"/>
        <w:gridCol w:w="205"/>
        <w:gridCol w:w="112"/>
        <w:gridCol w:w="614"/>
        <w:gridCol w:w="140"/>
        <w:gridCol w:w="146"/>
        <w:gridCol w:w="837"/>
      </w:tblGrid>
      <w:tr w:rsidR="003F514C" w:rsidRPr="00395B6E" w:rsidTr="005635F1">
        <w:trPr>
          <w:trHeight w:val="146"/>
          <w:jc w:val="center"/>
        </w:trPr>
        <w:tc>
          <w:tcPr>
            <w:tcW w:w="838" w:type="dxa"/>
            <w:gridSpan w:val="3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0" w:type="dxa"/>
            <w:gridSpan w:val="42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F514C" w:rsidRPr="00395B6E" w:rsidTr="00016C2F">
        <w:trPr>
          <w:trHeight w:val="110"/>
          <w:jc w:val="center"/>
        </w:trPr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2" w:type="dxa"/>
            <w:gridSpan w:val="5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55" w:type="dxa"/>
            <w:gridSpan w:val="9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17" w:type="dxa"/>
            <w:gridSpan w:val="10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50" w:type="dxa"/>
            <w:gridSpan w:val="11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F514C" w:rsidRPr="00395B6E" w:rsidTr="00016C2F">
        <w:trPr>
          <w:trHeight w:val="175"/>
          <w:jc w:val="center"/>
        </w:trPr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5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5" w:type="dxa"/>
            <w:gridSpan w:val="6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17" w:type="dxa"/>
            <w:gridSpan w:val="10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650" w:type="dxa"/>
            <w:gridSpan w:val="11"/>
            <w:vMerge/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016C2F">
        <w:trPr>
          <w:trHeight w:val="275"/>
          <w:jc w:val="center"/>
        </w:trPr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473" w:rsidRPr="00395B6E" w:rsidTr="008E653B">
        <w:trPr>
          <w:trHeight w:val="40"/>
          <w:jc w:val="center"/>
        </w:trPr>
        <w:tc>
          <w:tcPr>
            <w:tcW w:w="838" w:type="dxa"/>
            <w:gridSpan w:val="3"/>
            <w:shd w:val="clear" w:color="auto" w:fill="auto"/>
            <w:vAlign w:val="center"/>
          </w:tcPr>
          <w:p w:rsidR="00430473" w:rsidRPr="00016C2F" w:rsidRDefault="00430473" w:rsidP="0043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конверты А5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штука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</w:t>
            </w:r>
          </w:p>
        </w:tc>
        <w:tc>
          <w:tcPr>
            <w:tcW w:w="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350280</w:t>
            </w:r>
          </w:p>
        </w:tc>
        <w:tc>
          <w:tcPr>
            <w:tcW w:w="1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337344</w:t>
            </w:r>
          </w:p>
        </w:tc>
        <w:tc>
          <w:tcPr>
            <w:tcW w:w="16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473" w:rsidRDefault="00430473" w:rsidP="00430473">
            <w:r w:rsidRPr="00B36939">
              <w:rPr>
                <w:rStyle w:val="tlid-translation"/>
                <w:rFonts w:ascii="Cambria" w:hAnsi="Cambria" w:cs="Cambria"/>
                <w:sz w:val="16"/>
                <w:szCs w:val="16"/>
              </w:rPr>
              <w:t>Конверты для бумаги формата А5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73" w:rsidRDefault="00430473" w:rsidP="00430473">
            <w:r w:rsidRPr="00B36939">
              <w:rPr>
                <w:rStyle w:val="tlid-translation"/>
                <w:rFonts w:ascii="Cambria" w:hAnsi="Cambria" w:cs="Cambria"/>
                <w:sz w:val="16"/>
                <w:szCs w:val="16"/>
              </w:rPr>
              <w:t>Конверты для бумаги формата А5</w:t>
            </w:r>
          </w:p>
        </w:tc>
      </w:tr>
      <w:tr w:rsidR="00430473" w:rsidRPr="00395B6E" w:rsidTr="008D340A">
        <w:trPr>
          <w:trHeight w:val="40"/>
          <w:jc w:val="center"/>
        </w:trPr>
        <w:tc>
          <w:tcPr>
            <w:tcW w:w="838" w:type="dxa"/>
            <w:gridSpan w:val="3"/>
            <w:shd w:val="clear" w:color="auto" w:fill="auto"/>
            <w:vAlign w:val="center"/>
          </w:tcPr>
          <w:p w:rsidR="00430473" w:rsidRPr="00016C2F" w:rsidRDefault="00430473" w:rsidP="0043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1A4074" w:rsidRDefault="00430473" w:rsidP="00430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конверты А5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штука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73" w:rsidRPr="00016C2F" w:rsidRDefault="00430473" w:rsidP="004304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6C2F">
              <w:rPr>
                <w:rFonts w:ascii="GHEA Grapalat" w:hAnsi="GHEA Grapalat"/>
                <w:b/>
                <w:sz w:val="14"/>
                <w:szCs w:val="14"/>
              </w:rPr>
              <w:t>186000</w:t>
            </w:r>
          </w:p>
        </w:tc>
        <w:tc>
          <w:tcPr>
            <w:tcW w:w="16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473" w:rsidRDefault="00430473" w:rsidP="00430473">
            <w:r w:rsidRPr="003D13E1">
              <w:rPr>
                <w:rStyle w:val="tlid-translation"/>
                <w:rFonts w:ascii="Cambria" w:hAnsi="Cambria" w:cs="Cambria"/>
                <w:sz w:val="16"/>
                <w:szCs w:val="16"/>
              </w:rPr>
              <w:t>Конверты для бумаги формата А4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73" w:rsidRDefault="00430473" w:rsidP="00430473">
            <w:r w:rsidRPr="003D13E1">
              <w:rPr>
                <w:rStyle w:val="tlid-translation"/>
                <w:rFonts w:ascii="Cambria" w:hAnsi="Cambria" w:cs="Cambria"/>
                <w:sz w:val="16"/>
                <w:szCs w:val="16"/>
              </w:rPr>
              <w:t>Конверты для бумаги формата А4</w:t>
            </w:r>
          </w:p>
        </w:tc>
      </w:tr>
      <w:tr w:rsidR="003F514C" w:rsidRPr="00395B6E" w:rsidTr="00016C2F">
        <w:trPr>
          <w:trHeight w:val="182"/>
          <w:jc w:val="center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169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137"/>
          <w:jc w:val="center"/>
        </w:trPr>
        <w:tc>
          <w:tcPr>
            <w:tcW w:w="41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7B" w:rsidRPr="00B8197B" w:rsidRDefault="00B8197B" w:rsidP="00C83D82">
            <w:pPr>
              <w:jc w:val="both"/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1</w:t>
            </w:r>
            <w:r w:rsidR="003F514C" w:rsidRPr="00876D1F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-ий подпункт 1-ой части 18-ого статьи закона О Закупках</w:t>
            </w:r>
          </w:p>
        </w:tc>
      </w:tr>
      <w:tr w:rsidR="003F514C" w:rsidRPr="00395B6E" w:rsidTr="00C83D82">
        <w:trPr>
          <w:trHeight w:val="196"/>
          <w:jc w:val="center"/>
        </w:trPr>
        <w:tc>
          <w:tcPr>
            <w:tcW w:w="10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C83D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876D1F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C83D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6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F514C" w:rsidRPr="00A04ACF" w:rsidRDefault="00B8197B" w:rsidP="00650C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650C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2.09</w:t>
            </w:r>
            <w:r w:rsidR="00D1189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3F514C" w:rsidRPr="00A04A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2019г.</w:t>
            </w: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54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40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63" w:type="dxa"/>
            <w:gridSpan w:val="11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79" w:type="dxa"/>
            <w:gridSpan w:val="33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F514C" w:rsidRPr="00395B6E" w:rsidTr="005635F1">
        <w:trPr>
          <w:trHeight w:val="213"/>
          <w:jc w:val="center"/>
        </w:trPr>
        <w:tc>
          <w:tcPr>
            <w:tcW w:w="526" w:type="dxa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63" w:type="dxa"/>
            <w:gridSpan w:val="11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9" w:type="dxa"/>
            <w:gridSpan w:val="33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F514C" w:rsidRPr="00395B6E" w:rsidTr="005635F1">
        <w:trPr>
          <w:trHeight w:val="137"/>
          <w:jc w:val="center"/>
        </w:trPr>
        <w:tc>
          <w:tcPr>
            <w:tcW w:w="526" w:type="dxa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63" w:type="dxa"/>
            <w:gridSpan w:val="11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F514C" w:rsidRPr="00395B6E" w:rsidTr="005635F1">
        <w:trPr>
          <w:trHeight w:val="137"/>
          <w:jc w:val="center"/>
        </w:trPr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6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F514C" w:rsidRPr="00395B6E" w:rsidTr="005635F1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10042" w:type="dxa"/>
            <w:gridSpan w:val="44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Pr="00A04ACF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Pr="00BC175C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281120</w:t>
            </w:r>
          </w:p>
        </w:tc>
        <w:tc>
          <w:tcPr>
            <w:tcW w:w="1431" w:type="dxa"/>
            <w:gridSpan w:val="6"/>
            <w:shd w:val="clear" w:color="auto" w:fill="auto"/>
            <w:vAlign w:val="center"/>
          </w:tcPr>
          <w:p w:rsidR="00B8197B" w:rsidRPr="00BC175C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281120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Cs w:val="24"/>
                <w:u w:val="single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56224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56224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337344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337344</w:t>
            </w: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Смартлайн ООО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Pr="00BC175C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284000</w:t>
            </w:r>
          </w:p>
        </w:tc>
        <w:tc>
          <w:tcPr>
            <w:tcW w:w="1431" w:type="dxa"/>
            <w:gridSpan w:val="6"/>
            <w:shd w:val="clear" w:color="auto" w:fill="auto"/>
          </w:tcPr>
          <w:p w:rsidR="00B8197B" w:rsidRPr="00BC175C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284000</w:t>
            </w:r>
          </w:p>
        </w:tc>
        <w:tc>
          <w:tcPr>
            <w:tcW w:w="1262" w:type="dxa"/>
            <w:gridSpan w:val="8"/>
            <w:shd w:val="clear" w:color="auto" w:fill="auto"/>
          </w:tcPr>
          <w:p w:rsidR="00B8197B" w:rsidRPr="00BC175C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56800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56800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Default="00B8197B" w:rsidP="00B8197B">
            <w:pPr>
              <w:jc w:val="center"/>
            </w:pPr>
            <w:r w:rsidRPr="00C41E9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340800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Default="00B8197B" w:rsidP="00B8197B">
            <w:pPr>
              <w:jc w:val="center"/>
            </w:pPr>
            <w:r w:rsidRPr="00C41E9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340800</w:t>
            </w: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Давит Кочарян Ч/П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Default="00B8197B" w:rsidP="00B8197B">
            <w:pPr>
              <w:jc w:val="center"/>
            </w:pPr>
            <w:r w:rsidRPr="009B309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532000</w:t>
            </w:r>
          </w:p>
        </w:tc>
        <w:tc>
          <w:tcPr>
            <w:tcW w:w="1431" w:type="dxa"/>
            <w:gridSpan w:val="6"/>
            <w:shd w:val="clear" w:color="auto" w:fill="auto"/>
          </w:tcPr>
          <w:p w:rsidR="00B8197B" w:rsidRDefault="00B8197B" w:rsidP="00B8197B">
            <w:pPr>
              <w:jc w:val="center"/>
            </w:pPr>
            <w:r w:rsidRPr="009B309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532000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8197B" w:rsidRPr="00C3135F" w:rsidRDefault="00B8197B" w:rsidP="00B819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C3135F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532000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175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532000</w:t>
            </w: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Pr="0019226D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155000</w:t>
            </w:r>
          </w:p>
        </w:tc>
        <w:tc>
          <w:tcPr>
            <w:tcW w:w="1431" w:type="dxa"/>
            <w:gridSpan w:val="6"/>
            <w:shd w:val="clear" w:color="auto" w:fill="auto"/>
            <w:vAlign w:val="center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155000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31000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186000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186000</w:t>
            </w: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Смартлайн ООО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431" w:type="dxa"/>
            <w:gridSpan w:val="6"/>
            <w:shd w:val="clear" w:color="auto" w:fill="auto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262" w:type="dxa"/>
            <w:gridSpan w:val="8"/>
            <w:shd w:val="clear" w:color="auto" w:fill="auto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39000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39000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Pr="005716E9" w:rsidRDefault="00B8197B" w:rsidP="00B8197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234000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234000</w:t>
            </w:r>
          </w:p>
        </w:tc>
      </w:tr>
      <w:tr w:rsidR="00B8197B" w:rsidRPr="00395B6E" w:rsidTr="00467A10">
        <w:trPr>
          <w:trHeight w:val="83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4" w:type="dxa"/>
            <w:gridSpan w:val="7"/>
            <w:shd w:val="clear" w:color="auto" w:fill="auto"/>
          </w:tcPr>
          <w:p w:rsidR="00B8197B" w:rsidRPr="00B8197B" w:rsidRDefault="00B8197B" w:rsidP="00B819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Давит Кочарян Ч/П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167900</w:t>
            </w:r>
          </w:p>
        </w:tc>
        <w:tc>
          <w:tcPr>
            <w:tcW w:w="1431" w:type="dxa"/>
            <w:gridSpan w:val="6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167900</w:t>
            </w:r>
          </w:p>
        </w:tc>
        <w:tc>
          <w:tcPr>
            <w:tcW w:w="1262" w:type="dxa"/>
            <w:gridSpan w:val="8"/>
            <w:shd w:val="clear" w:color="auto" w:fill="auto"/>
            <w:vAlign w:val="center"/>
          </w:tcPr>
          <w:p w:rsidR="00B8197B" w:rsidRPr="00C3135F" w:rsidRDefault="00B8197B" w:rsidP="00B819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B8197B" w:rsidRPr="00C3135F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167900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8197B" w:rsidRPr="00504B1A" w:rsidRDefault="00B8197B" w:rsidP="00B819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167900</w:t>
            </w:r>
          </w:p>
        </w:tc>
      </w:tr>
      <w:tr w:rsidR="003F514C" w:rsidRPr="00395B6E" w:rsidTr="005635F1">
        <w:trPr>
          <w:trHeight w:val="290"/>
          <w:jc w:val="center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B8197B">
            <w:pPr>
              <w:shd w:val="clear" w:color="auto" w:fill="FFFFFF"/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jc w:val="center"/>
        </w:trPr>
        <w:tc>
          <w:tcPr>
            <w:tcW w:w="10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F514C" w:rsidRPr="00395B6E" w:rsidTr="005635F1">
        <w:trPr>
          <w:jc w:val="center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8" w:type="dxa"/>
            <w:gridSpan w:val="3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F514C" w:rsidRPr="00395B6E" w:rsidTr="005635F1">
        <w:trPr>
          <w:jc w:val="center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F514C" w:rsidRPr="00395B6E" w:rsidTr="005635F1">
        <w:trPr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6E5895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Давид</w:t>
            </w:r>
            <w:r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Кочарян</w:t>
            </w:r>
            <w:r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Ч</w:t>
            </w:r>
            <w:r w:rsidRPr="0046037C">
              <w:rPr>
                <w:rStyle w:val="tlid-translation"/>
                <w:rFonts w:ascii="Times LatRus" w:hAnsi="Times LatRus"/>
                <w:sz w:val="16"/>
                <w:szCs w:val="16"/>
                <w:lang w:val="hy-AM"/>
              </w:rPr>
              <w:t>/</w:t>
            </w:r>
            <w:r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П</w:t>
            </w:r>
            <w:r w:rsidRPr="0046037C">
              <w:rPr>
                <w:rStyle w:val="tlid-translation"/>
                <w:rFonts w:ascii="Times LatRus" w:hAnsi="Times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3F514C" w:rsidRPr="00B8197B" w:rsidRDefault="00B8197B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3F514C" w:rsidRPr="00395B6E" w:rsidTr="005635F1">
        <w:trPr>
          <w:trHeight w:val="40"/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344"/>
          <w:jc w:val="center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7B" w:rsidRPr="0046037C" w:rsidRDefault="003F514C" w:rsidP="00B8197B">
            <w:pPr>
              <w:jc w:val="both"/>
              <w:rPr>
                <w:rStyle w:val="tlid-translation"/>
                <w:rFonts w:ascii="Times LatRus" w:hAnsi="Times LatRus"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B8197B">
              <w:rPr>
                <w:rFonts w:ascii="GHEA Grapalat" w:hAnsi="GHEA Grapalat"/>
                <w:sz w:val="14"/>
                <w:szCs w:val="14"/>
                <w:lang w:val="hy-AM"/>
              </w:rPr>
              <w:t xml:space="preserve"> П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редложенная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Давид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Кочарян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Ч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  <w:lang w:val="hy-AM"/>
              </w:rPr>
              <w:t>/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П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  <w:lang w:val="hy-AM"/>
              </w:rPr>
              <w:t>-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ом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,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была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выше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,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чем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сметная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цена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для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</w:rPr>
              <w:t>первой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 xml:space="preserve">  </w:t>
            </w:r>
            <w:r w:rsidR="00B8197B" w:rsidRPr="0046037C">
              <w:rPr>
                <w:rStyle w:val="tlid-translation"/>
                <w:rFonts w:ascii="Cambria" w:hAnsi="Cambria" w:cs="Cambria"/>
                <w:sz w:val="16"/>
                <w:szCs w:val="16"/>
                <w:lang w:val="hy-AM"/>
              </w:rPr>
              <w:t>лоты</w:t>
            </w:r>
            <w:r w:rsidR="00B8197B" w:rsidRPr="0046037C">
              <w:rPr>
                <w:rStyle w:val="tlid-translation"/>
                <w:rFonts w:ascii="Times LatRus" w:hAnsi="Times LatRus"/>
                <w:sz w:val="16"/>
                <w:szCs w:val="16"/>
              </w:rPr>
              <w:t>.</w:t>
            </w:r>
          </w:p>
          <w:p w:rsidR="003F514C" w:rsidRPr="00B8197B" w:rsidRDefault="003F514C" w:rsidP="00B819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14C" w:rsidRPr="00395B6E" w:rsidTr="005635F1">
        <w:trPr>
          <w:trHeight w:val="344"/>
          <w:jc w:val="center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289"/>
          <w:jc w:val="center"/>
        </w:trPr>
        <w:tc>
          <w:tcPr>
            <w:tcW w:w="10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016C2F">
        <w:trPr>
          <w:trHeight w:val="346"/>
          <w:jc w:val="center"/>
        </w:trPr>
        <w:tc>
          <w:tcPr>
            <w:tcW w:w="49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B8197B" w:rsidP="00B8197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01.10.</w:t>
            </w:r>
            <w:r w:rsidR="00D11892">
              <w:rPr>
                <w:rFonts w:ascii="GHEA Grapalat" w:hAnsi="GHEA Grapalat" w:cs="Sylfaen"/>
                <w:b/>
                <w:sz w:val="14"/>
                <w:szCs w:val="14"/>
              </w:rPr>
              <w:t>2019</w:t>
            </w:r>
            <w:r w:rsidR="003F514C"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F514C" w:rsidRPr="00395B6E" w:rsidTr="00016C2F">
        <w:trPr>
          <w:trHeight w:val="92"/>
          <w:jc w:val="center"/>
        </w:trPr>
        <w:tc>
          <w:tcPr>
            <w:tcW w:w="4952" w:type="dxa"/>
            <w:gridSpan w:val="19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F514C" w:rsidRPr="00395B6E" w:rsidTr="00016C2F">
        <w:trPr>
          <w:trHeight w:val="92"/>
          <w:jc w:val="center"/>
        </w:trPr>
        <w:tc>
          <w:tcPr>
            <w:tcW w:w="495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B8197B" w:rsidP="00C83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02.10.2019г.</w:t>
            </w:r>
          </w:p>
        </w:tc>
        <w:tc>
          <w:tcPr>
            <w:tcW w:w="3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B8197B" w:rsidP="00C83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11.10.2019г.</w:t>
            </w:r>
            <w:r w:rsidR="00D118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514C" w:rsidRPr="00395B6E" w:rsidTr="00C83D82">
        <w:trPr>
          <w:trHeight w:val="344"/>
          <w:jc w:val="center"/>
        </w:trPr>
        <w:tc>
          <w:tcPr>
            <w:tcW w:w="1056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3F514C" w:rsidP="00B819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14.10</w:t>
            </w:r>
            <w:r w:rsidR="00D118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11892">
              <w:rPr>
                <w:rFonts w:ascii="GHEA Grapalat" w:hAnsi="GHEA Grapalat"/>
                <w:b/>
                <w:sz w:val="14"/>
                <w:szCs w:val="14"/>
              </w:rPr>
              <w:t>2019</w:t>
            </w:r>
            <w:r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F514C" w:rsidRPr="00395B6E" w:rsidTr="00016C2F">
        <w:trPr>
          <w:trHeight w:val="344"/>
          <w:jc w:val="center"/>
        </w:trPr>
        <w:tc>
          <w:tcPr>
            <w:tcW w:w="49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B8197B" w:rsidP="00C83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14.10</w:t>
            </w:r>
            <w:r w:rsidR="00D118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3F514C"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2019г.</w:t>
            </w:r>
          </w:p>
        </w:tc>
      </w:tr>
      <w:tr w:rsidR="003F514C" w:rsidRPr="00395B6E" w:rsidTr="00016C2F">
        <w:trPr>
          <w:trHeight w:val="344"/>
          <w:jc w:val="center"/>
        </w:trPr>
        <w:tc>
          <w:tcPr>
            <w:tcW w:w="49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400D5" w:rsidRDefault="006E5895" w:rsidP="00D118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14.10.</w:t>
            </w:r>
            <w:r w:rsidR="003F514C" w:rsidRPr="003400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2019г.</w:t>
            </w: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jc w:val="center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8" w:type="dxa"/>
            <w:gridSpan w:val="4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43" w:type="dxa"/>
            <w:gridSpan w:val="39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F514C" w:rsidRPr="00395B6E" w:rsidTr="005635F1">
        <w:trPr>
          <w:trHeight w:val="237"/>
          <w:jc w:val="center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48" w:type="dxa"/>
            <w:gridSpan w:val="7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6" w:type="dxa"/>
            <w:gridSpan w:val="5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68" w:type="dxa"/>
            <w:gridSpan w:val="4"/>
            <w:vMerge w:val="restart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99" w:type="dxa"/>
            <w:gridSpan w:val="16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F514C" w:rsidRPr="00395B6E" w:rsidTr="005635F1">
        <w:trPr>
          <w:trHeight w:val="238"/>
          <w:jc w:val="center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7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5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vMerge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9" w:type="dxa"/>
            <w:gridSpan w:val="16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F514C" w:rsidRPr="00395B6E" w:rsidTr="005635F1">
        <w:trPr>
          <w:trHeight w:val="263"/>
          <w:jc w:val="center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0502E" w:rsidRPr="00395B6E" w:rsidTr="00424D44">
        <w:trPr>
          <w:trHeight w:val="146"/>
          <w:jc w:val="center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70502E" w:rsidRPr="00B8197B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</w:pPr>
            <w:r w:rsidRPr="006616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1862" w:type="dxa"/>
            <w:gridSpan w:val="7"/>
            <w:shd w:val="clear" w:color="auto" w:fill="auto"/>
          </w:tcPr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Pr="00B8197B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ՖՆ-ԷԱՃԱՊՁԲ-19/5 </w:t>
            </w:r>
          </w:p>
        </w:tc>
        <w:tc>
          <w:tcPr>
            <w:tcW w:w="1148" w:type="dxa"/>
            <w:gridSpan w:val="7"/>
            <w:shd w:val="clear" w:color="auto" w:fill="auto"/>
            <w:vAlign w:val="center"/>
          </w:tcPr>
          <w:p w:rsidR="0070502E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Pr="005635F1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14.10.2019г.</w:t>
            </w:r>
          </w:p>
        </w:tc>
        <w:tc>
          <w:tcPr>
            <w:tcW w:w="1066" w:type="dxa"/>
            <w:gridSpan w:val="5"/>
            <w:shd w:val="clear" w:color="auto" w:fill="auto"/>
          </w:tcPr>
          <w:p w:rsidR="0070502E" w:rsidRDefault="0070502E" w:rsidP="0070502E">
            <w:r w:rsidRPr="003C0725">
              <w:rPr>
                <w:rStyle w:val="tlid-translation"/>
                <w:rFonts w:ascii="Cambria" w:hAnsi="Cambria" w:cs="Cambria"/>
                <w:sz w:val="14"/>
                <w:szCs w:val="14"/>
                <w:lang w:val="hy-AM"/>
              </w:rPr>
              <w:t xml:space="preserve">Осуществяется после  заключения договора, в течение 30 календарных дней после вступления в силу </w:t>
            </w:r>
          </w:p>
        </w:tc>
        <w:tc>
          <w:tcPr>
            <w:tcW w:w="768" w:type="dxa"/>
            <w:gridSpan w:val="4"/>
            <w:shd w:val="clear" w:color="auto" w:fill="auto"/>
            <w:vAlign w:val="center"/>
          </w:tcPr>
          <w:p w:rsidR="0070502E" w:rsidRPr="00B8197B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10"/>
            <w:shd w:val="clear" w:color="auto" w:fill="auto"/>
            <w:vAlign w:val="center"/>
          </w:tcPr>
          <w:p w:rsidR="0070502E" w:rsidRPr="00906C3E" w:rsidRDefault="0070502E" w:rsidP="00705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337344</w:t>
            </w: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:rsidR="0070502E" w:rsidRPr="00906C3E" w:rsidRDefault="0070502E" w:rsidP="00705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22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337344</w:t>
            </w:r>
          </w:p>
        </w:tc>
      </w:tr>
      <w:tr w:rsidR="0070502E" w:rsidRPr="00395B6E" w:rsidTr="00424D44">
        <w:trPr>
          <w:trHeight w:val="146"/>
          <w:jc w:val="center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70502E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</w:pPr>
            <w:r w:rsidRPr="006616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1862" w:type="dxa"/>
            <w:gridSpan w:val="7"/>
            <w:shd w:val="clear" w:color="auto" w:fill="auto"/>
          </w:tcPr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0502E" w:rsidRPr="00B8197B" w:rsidRDefault="0070502E" w:rsidP="0070502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19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ՖՆ-ԷԱՃԱՊՁԲ-19/5 </w:t>
            </w:r>
          </w:p>
        </w:tc>
        <w:tc>
          <w:tcPr>
            <w:tcW w:w="1148" w:type="dxa"/>
            <w:gridSpan w:val="7"/>
            <w:shd w:val="clear" w:color="auto" w:fill="auto"/>
            <w:vAlign w:val="center"/>
          </w:tcPr>
          <w:p w:rsidR="0070502E" w:rsidRPr="005635F1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14.10.2019г.</w:t>
            </w:r>
          </w:p>
        </w:tc>
        <w:tc>
          <w:tcPr>
            <w:tcW w:w="1066" w:type="dxa"/>
            <w:gridSpan w:val="5"/>
            <w:shd w:val="clear" w:color="auto" w:fill="auto"/>
          </w:tcPr>
          <w:p w:rsidR="0070502E" w:rsidRDefault="0070502E" w:rsidP="0070502E">
            <w:r w:rsidRPr="003C0725">
              <w:rPr>
                <w:rStyle w:val="tlid-translation"/>
                <w:rFonts w:ascii="Cambria" w:hAnsi="Cambria" w:cs="Cambria"/>
                <w:sz w:val="14"/>
                <w:szCs w:val="14"/>
                <w:lang w:val="hy-AM"/>
              </w:rPr>
              <w:t xml:space="preserve">Осуществяется после  заключения договора, в течение 30 календарных дней после вступления в силу </w:t>
            </w:r>
          </w:p>
        </w:tc>
        <w:tc>
          <w:tcPr>
            <w:tcW w:w="768" w:type="dxa"/>
            <w:gridSpan w:val="4"/>
            <w:shd w:val="clear" w:color="auto" w:fill="auto"/>
            <w:vAlign w:val="center"/>
          </w:tcPr>
          <w:p w:rsidR="0070502E" w:rsidRPr="00B8197B" w:rsidRDefault="0070502E" w:rsidP="00705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10"/>
            <w:shd w:val="clear" w:color="auto" w:fill="auto"/>
            <w:vAlign w:val="center"/>
          </w:tcPr>
          <w:p w:rsidR="0070502E" w:rsidRPr="00906C3E" w:rsidRDefault="0070502E" w:rsidP="00705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186000</w:t>
            </w: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:rsidR="0070502E" w:rsidRPr="00906C3E" w:rsidRDefault="0070502E" w:rsidP="00705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16E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186000</w:t>
            </w:r>
          </w:p>
        </w:tc>
      </w:tr>
      <w:tr w:rsidR="003F514C" w:rsidRPr="00395B6E" w:rsidTr="005635F1">
        <w:trPr>
          <w:trHeight w:val="110"/>
          <w:jc w:val="center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4"/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48" w:type="dxa"/>
            <w:gridSpan w:val="7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5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10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:rsidR="003F514C" w:rsidRPr="00B8197B" w:rsidRDefault="003F514C" w:rsidP="00B8197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514C" w:rsidRPr="00395B6E" w:rsidTr="00C83D82">
        <w:trPr>
          <w:trHeight w:val="150"/>
          <w:jc w:val="center"/>
        </w:trPr>
        <w:tc>
          <w:tcPr>
            <w:tcW w:w="10568" w:type="dxa"/>
            <w:gridSpan w:val="45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F514C" w:rsidRPr="00395B6E" w:rsidTr="005635F1">
        <w:trPr>
          <w:trHeight w:val="125"/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37F19" w:rsidRPr="00395B6E" w:rsidTr="003202D6">
        <w:trPr>
          <w:trHeight w:val="155"/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19" w:rsidRPr="00395B6E" w:rsidRDefault="00237F19" w:rsidP="00237F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F19" w:rsidRDefault="00237F19" w:rsidP="00237F19">
            <w:pPr>
              <w:jc w:val="center"/>
            </w:pPr>
            <w:r w:rsidRPr="00F56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F19" w:rsidRPr="0070502E" w:rsidRDefault="00237F19" w:rsidP="00237F1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5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Горис, Анкахутян 2/31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37F19" w:rsidRPr="0070502E" w:rsidRDefault="00237F19" w:rsidP="00237F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5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saqiam@mail.ru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19" w:rsidRPr="00B27B36" w:rsidRDefault="00237F19" w:rsidP="00237F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7B36">
              <w:rPr>
                <w:rFonts w:ascii="GHEA Grapalat" w:hAnsi="GHEA Grapalat" w:cs="Sylfaen"/>
                <w:b/>
                <w:sz w:val="14"/>
                <w:szCs w:val="14"/>
              </w:rPr>
              <w:t>1510019341900100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7F19" w:rsidRPr="00B27B36" w:rsidRDefault="00237F19" w:rsidP="00237F1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7B36">
              <w:rPr>
                <w:rFonts w:ascii="GHEA Grapalat" w:hAnsi="GHEA Grapalat" w:cs="Sylfaen"/>
                <w:b/>
                <w:sz w:val="14"/>
                <w:szCs w:val="14"/>
              </w:rPr>
              <w:t>09213482</w:t>
            </w:r>
          </w:p>
        </w:tc>
      </w:tr>
      <w:tr w:rsidR="00237F19" w:rsidRPr="00395B6E" w:rsidTr="003202D6">
        <w:trPr>
          <w:trHeight w:val="155"/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19" w:rsidRPr="0070502E" w:rsidRDefault="00237F19" w:rsidP="00237F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F19" w:rsidRDefault="00237F19" w:rsidP="00237F19">
            <w:pPr>
              <w:jc w:val="center"/>
            </w:pPr>
            <w:r w:rsidRPr="00F56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Саки ООО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F19" w:rsidRPr="0070502E" w:rsidRDefault="00237F19" w:rsidP="00237F1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5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Горис, Анкахутян 2/31</w:t>
            </w: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37F19" w:rsidRPr="0070502E" w:rsidRDefault="00237F19" w:rsidP="00237F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5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saqiam@mail.ru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F19" w:rsidRPr="00B27B36" w:rsidRDefault="00237F19" w:rsidP="00237F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7B36">
              <w:rPr>
                <w:rFonts w:ascii="GHEA Grapalat" w:hAnsi="GHEA Grapalat" w:cs="Sylfaen"/>
                <w:b/>
                <w:sz w:val="14"/>
                <w:szCs w:val="14"/>
              </w:rPr>
              <w:t>1510019341900100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7F19" w:rsidRPr="00B27B36" w:rsidRDefault="00237F19" w:rsidP="00237F1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7B36">
              <w:rPr>
                <w:rFonts w:ascii="GHEA Grapalat" w:hAnsi="GHEA Grapalat" w:cs="Sylfaen"/>
                <w:b/>
                <w:sz w:val="14"/>
                <w:szCs w:val="14"/>
              </w:rPr>
              <w:t>09213482</w:t>
            </w:r>
          </w:p>
        </w:tc>
      </w:tr>
      <w:tr w:rsidR="003F514C" w:rsidRPr="00395B6E" w:rsidTr="005635F1">
        <w:trPr>
          <w:trHeight w:val="40"/>
          <w:jc w:val="center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475"/>
          <w:jc w:val="center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2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Согласно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Закону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РА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закупках</w:t>
            </w:r>
            <w:r>
              <w:rPr>
                <w:rStyle w:val="tlid-translation"/>
              </w:rPr>
              <w:t xml:space="preserve">, </w:t>
            </w:r>
            <w:r>
              <w:rPr>
                <w:rStyle w:val="tlid-translation"/>
                <w:rFonts w:ascii="Cambria" w:hAnsi="Cambria" w:cs="Cambria"/>
              </w:rPr>
              <w:t>вся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необходимая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информация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опубликована</w:t>
            </w: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427"/>
          <w:jc w:val="center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В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процессе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закупки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не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было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обнаружено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никаких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судебных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исков</w:t>
            </w:r>
          </w:p>
        </w:tc>
        <w:bookmarkStart w:id="0" w:name="_GoBack"/>
        <w:bookmarkEnd w:id="0"/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427"/>
          <w:jc w:val="center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Style w:val="tlid-translation"/>
                <w:rFonts w:ascii="Cambria" w:hAnsi="Cambria" w:cs="Cambria"/>
              </w:rPr>
              <w:t>Нет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претензий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к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процессу</w:t>
            </w:r>
            <w:r>
              <w:rPr>
                <w:rStyle w:val="tlid-translation"/>
              </w:rPr>
              <w:t xml:space="preserve"> </w:t>
            </w:r>
            <w:r>
              <w:rPr>
                <w:rStyle w:val="tlid-translation"/>
                <w:rFonts w:ascii="Cambria" w:hAnsi="Cambria" w:cs="Cambria"/>
              </w:rPr>
              <w:t>покупки</w:t>
            </w: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5635F1">
        <w:trPr>
          <w:trHeight w:val="427"/>
          <w:jc w:val="center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288"/>
          <w:jc w:val="center"/>
        </w:trPr>
        <w:tc>
          <w:tcPr>
            <w:tcW w:w="10568" w:type="dxa"/>
            <w:gridSpan w:val="45"/>
            <w:shd w:val="clear" w:color="auto" w:fill="99CCFF"/>
            <w:vAlign w:val="center"/>
          </w:tcPr>
          <w:p w:rsidR="003F514C" w:rsidRPr="00395B6E" w:rsidRDefault="003F514C" w:rsidP="00C83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14C" w:rsidRPr="00395B6E" w:rsidTr="00C83D82">
        <w:trPr>
          <w:trHeight w:val="227"/>
          <w:jc w:val="center"/>
        </w:trPr>
        <w:tc>
          <w:tcPr>
            <w:tcW w:w="10568" w:type="dxa"/>
            <w:gridSpan w:val="45"/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F514C" w:rsidRPr="00395B6E" w:rsidTr="005635F1">
        <w:trPr>
          <w:trHeight w:val="47"/>
          <w:jc w:val="center"/>
        </w:trPr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14C" w:rsidRPr="00395B6E" w:rsidRDefault="003F514C" w:rsidP="00C83D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F514C" w:rsidRPr="00395B6E" w:rsidTr="005635F1">
        <w:trPr>
          <w:trHeight w:val="47"/>
          <w:jc w:val="center"/>
        </w:trPr>
        <w:tc>
          <w:tcPr>
            <w:tcW w:w="3097" w:type="dxa"/>
            <w:gridSpan w:val="10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543" w:type="dxa"/>
            <w:gridSpan w:val="18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28" w:type="dxa"/>
            <w:gridSpan w:val="17"/>
            <w:shd w:val="clear" w:color="auto" w:fill="auto"/>
            <w:vAlign w:val="center"/>
          </w:tcPr>
          <w:p w:rsidR="003F514C" w:rsidRPr="00395B6E" w:rsidRDefault="003F514C" w:rsidP="00C83D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3F514C" w:rsidRPr="008503C1" w:rsidRDefault="003F514C" w:rsidP="003F51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F514C" w:rsidRPr="008503C1" w:rsidRDefault="003F514C" w:rsidP="003F514C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3F514C" w:rsidRPr="008503C1" w:rsidRDefault="003F514C" w:rsidP="003F514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p w:rsidR="00641075" w:rsidRDefault="00641075"/>
    <w:sectPr w:rsidR="00641075" w:rsidSect="00FA2D6C">
      <w:footerReference w:type="even" r:id="rId6"/>
      <w:footerReference w:type="default" r:id="rId7"/>
      <w:pgSz w:w="11906" w:h="16838"/>
      <w:pgMar w:top="1418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F0" w:rsidRDefault="00BD61F0" w:rsidP="003F514C">
      <w:r>
        <w:separator/>
      </w:r>
    </w:p>
  </w:endnote>
  <w:endnote w:type="continuationSeparator" w:id="0">
    <w:p w:rsidR="00BD61F0" w:rsidRDefault="00BD61F0" w:rsidP="003F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D6A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D61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D6A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E589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F0" w:rsidRDefault="00BD61F0" w:rsidP="003F514C">
      <w:r>
        <w:separator/>
      </w:r>
    </w:p>
  </w:footnote>
  <w:footnote w:type="continuationSeparator" w:id="0">
    <w:p w:rsidR="00BD61F0" w:rsidRDefault="00BD61F0" w:rsidP="003F514C">
      <w:r>
        <w:continuationSeparator/>
      </w:r>
    </w:p>
  </w:footnote>
  <w:footnote w:id="1">
    <w:p w:rsidR="003F514C" w:rsidRPr="004C584B" w:rsidRDefault="003F514C" w:rsidP="003F514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F514C" w:rsidRPr="004C584B" w:rsidRDefault="003F514C" w:rsidP="003F514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F514C" w:rsidRPr="004C584B" w:rsidRDefault="003F514C" w:rsidP="003F514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4C"/>
    <w:rsid w:val="00016C2F"/>
    <w:rsid w:val="001A4074"/>
    <w:rsid w:val="00237F19"/>
    <w:rsid w:val="002A7108"/>
    <w:rsid w:val="003F514C"/>
    <w:rsid w:val="00430473"/>
    <w:rsid w:val="005635F1"/>
    <w:rsid w:val="00612B3E"/>
    <w:rsid w:val="00641075"/>
    <w:rsid w:val="00650CE6"/>
    <w:rsid w:val="006E5895"/>
    <w:rsid w:val="0070502E"/>
    <w:rsid w:val="008A0A43"/>
    <w:rsid w:val="008D323D"/>
    <w:rsid w:val="00950BCF"/>
    <w:rsid w:val="00B46131"/>
    <w:rsid w:val="00B8197B"/>
    <w:rsid w:val="00BD61F0"/>
    <w:rsid w:val="00D04C9F"/>
    <w:rsid w:val="00D11892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F0BE"/>
  <w15:chartTrackingRefBased/>
  <w15:docId w15:val="{A9892F85-6721-41B5-864F-D03E61B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F514C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F514C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3F514C"/>
  </w:style>
  <w:style w:type="paragraph" w:styleId="Footer">
    <w:name w:val="footer"/>
    <w:basedOn w:val="Normal"/>
    <w:link w:val="FooterChar"/>
    <w:uiPriority w:val="99"/>
    <w:rsid w:val="003F51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F514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3F514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514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3F514C"/>
    <w:rPr>
      <w:vertAlign w:val="superscript"/>
    </w:rPr>
  </w:style>
  <w:style w:type="character" w:customStyle="1" w:styleId="tlid-translation">
    <w:name w:val="tlid-translation"/>
    <w:basedOn w:val="DefaultParagraphFont"/>
    <w:rsid w:val="003F514C"/>
  </w:style>
  <w:style w:type="paragraph" w:styleId="BalloonText">
    <w:name w:val="Balloon Text"/>
    <w:basedOn w:val="Normal"/>
    <w:link w:val="BalloonTextChar"/>
    <w:uiPriority w:val="99"/>
    <w:semiHidden/>
    <w:unhideWhenUsed/>
    <w:rsid w:val="00B46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31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12</cp:revision>
  <cp:lastPrinted>2019-10-14T12:45:00Z</cp:lastPrinted>
  <dcterms:created xsi:type="dcterms:W3CDTF">2019-07-09T13:23:00Z</dcterms:created>
  <dcterms:modified xsi:type="dcterms:W3CDTF">2019-10-14T12:45:00Z</dcterms:modified>
</cp:coreProperties>
</file>