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39DAC" w14:textId="77777777" w:rsidR="00861745" w:rsidRPr="00DA761A" w:rsidRDefault="00861745" w:rsidP="00861745">
      <w:pPr>
        <w:pStyle w:val="a3"/>
        <w:spacing w:line="240" w:lineRule="auto"/>
        <w:ind w:firstLine="0"/>
        <w:jc w:val="center"/>
        <w:rPr>
          <w:rFonts w:ascii="GHEA Grapalat" w:hAnsi="GHEA Grapalat"/>
          <w:i w:val="0"/>
        </w:rPr>
      </w:pPr>
      <w:r w:rsidRPr="00DA761A">
        <w:rPr>
          <w:rFonts w:ascii="GHEA Grapalat" w:hAnsi="GHEA Grapalat"/>
          <w:i w:val="0"/>
        </w:rPr>
        <w:t>NOTICE</w:t>
      </w:r>
    </w:p>
    <w:p w14:paraId="7AC4BF33" w14:textId="77777777" w:rsidR="00861745" w:rsidRPr="00DA761A" w:rsidRDefault="00861745" w:rsidP="00861745">
      <w:pPr>
        <w:pStyle w:val="a3"/>
        <w:spacing w:line="240" w:lineRule="auto"/>
        <w:ind w:firstLine="0"/>
        <w:jc w:val="center"/>
        <w:rPr>
          <w:rFonts w:ascii="GHEA Grapalat" w:hAnsi="GHEA Grapalat"/>
          <w:i w:val="0"/>
        </w:rPr>
      </w:pPr>
      <w:r w:rsidRPr="00DA761A">
        <w:rPr>
          <w:rFonts w:ascii="GHEA Grapalat" w:hAnsi="GHEA Grapalat"/>
          <w:i w:val="0"/>
        </w:rPr>
        <w:t>ON PRICE QUOTATION</w:t>
      </w:r>
    </w:p>
    <w:p w14:paraId="68E8010F" w14:textId="77777777" w:rsidR="00861745" w:rsidRPr="00DA761A" w:rsidRDefault="00861745" w:rsidP="00861745">
      <w:pPr>
        <w:pStyle w:val="a3"/>
        <w:spacing w:line="240" w:lineRule="auto"/>
        <w:ind w:firstLine="0"/>
        <w:jc w:val="center"/>
        <w:rPr>
          <w:rFonts w:ascii="GHEA Grapalat" w:hAnsi="GHEA Grapalat"/>
          <w:i w:val="0"/>
        </w:rPr>
      </w:pPr>
    </w:p>
    <w:p w14:paraId="277D8E44" w14:textId="788A0C84" w:rsidR="00861745" w:rsidRPr="00DA761A" w:rsidRDefault="00861745" w:rsidP="00861745">
      <w:pPr>
        <w:pStyle w:val="a3"/>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Commission </w:t>
      </w:r>
      <w:r w:rsidRPr="001945C0">
        <w:rPr>
          <w:rFonts w:ascii="GHEA Grapalat" w:hAnsi="GHEA Grapalat"/>
          <w:i w:val="0"/>
        </w:rPr>
        <w:t>"</w:t>
      </w:r>
      <w:r w:rsidRPr="00AE6985">
        <w:rPr>
          <w:rFonts w:ascii="GHEA Grapalat" w:hAnsi="GHEA Grapalat"/>
          <w:i w:val="0"/>
        </w:rPr>
        <w:t xml:space="preserve">1 </w:t>
      </w:r>
      <w:r w:rsidRPr="003168B5">
        <w:rPr>
          <w:rFonts w:ascii="GHEA Grapalat" w:hAnsi="GHEA Grapalat"/>
          <w:i w:val="0"/>
        </w:rPr>
        <w:t>" of "</w:t>
      </w:r>
      <w:r w:rsidR="009A217E">
        <w:rPr>
          <w:rFonts w:ascii="GHEA Grapalat" w:hAnsi="GHEA Grapalat"/>
          <w:i w:val="0"/>
          <w:lang w:val="en-US"/>
        </w:rPr>
        <w:t>24</w:t>
      </w:r>
      <w:r w:rsidRPr="003168B5">
        <w:rPr>
          <w:rFonts w:ascii="GHEA Grapalat" w:hAnsi="GHEA Grapalat"/>
          <w:i w:val="0"/>
        </w:rPr>
        <w:t>" "</w:t>
      </w:r>
      <w:r w:rsidR="009A217E">
        <w:rPr>
          <w:rFonts w:ascii="GHEA Grapalat" w:hAnsi="GHEA Grapalat"/>
          <w:i w:val="0"/>
          <w:lang w:val="en-US"/>
        </w:rPr>
        <w:t>July</w:t>
      </w:r>
      <w:r w:rsidRPr="003168B5">
        <w:rPr>
          <w:rFonts w:ascii="GHEA Grapalat" w:hAnsi="GHEA Grapalat"/>
          <w:i w:val="0"/>
        </w:rPr>
        <w:t>" of 202</w:t>
      </w:r>
      <w:r w:rsidR="00D87146">
        <w:rPr>
          <w:rFonts w:ascii="GHEA Grapalat" w:hAnsi="GHEA Grapalat"/>
          <w:i w:val="0"/>
        </w:rPr>
        <w:t>3</w:t>
      </w:r>
      <w:r w:rsidRPr="003168B5">
        <w:rPr>
          <w:rFonts w:ascii="GHEA Grapalat" w:hAnsi="GHEA Grapalat"/>
          <w:i w:val="0"/>
        </w:rPr>
        <w:t xml:space="preserve"> and i</w:t>
      </w:r>
      <w:r w:rsidRPr="00DA761A">
        <w:rPr>
          <w:rFonts w:ascii="GHEA Grapalat" w:hAnsi="GHEA Grapalat"/>
          <w:i w:val="0"/>
        </w:rPr>
        <w:t>s published pursuant to Article 27 of the Law of the Republic of Armenia "On procurement"</w:t>
      </w:r>
    </w:p>
    <w:p w14:paraId="16C79D2C" w14:textId="77777777" w:rsidR="00861745" w:rsidRPr="00DA761A" w:rsidRDefault="00861745" w:rsidP="00861745">
      <w:pPr>
        <w:pStyle w:val="a3"/>
        <w:spacing w:line="240" w:lineRule="auto"/>
        <w:ind w:firstLine="0"/>
        <w:jc w:val="center"/>
        <w:rPr>
          <w:rFonts w:ascii="GHEA Grapalat" w:hAnsi="GHEA Grapalat"/>
          <w:i w:val="0"/>
        </w:rPr>
      </w:pPr>
    </w:p>
    <w:p w14:paraId="02E56BFE" w14:textId="63E83301" w:rsidR="00861745" w:rsidRPr="00AF21EA" w:rsidRDefault="00861745" w:rsidP="00861745">
      <w:pPr>
        <w:pStyle w:val="a3"/>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009A217E" w:rsidRPr="009A217E">
        <w:rPr>
          <w:rFonts w:ascii="GHEA Grapalat" w:hAnsi="GHEA Grapalat"/>
          <w:i w:val="0"/>
        </w:rPr>
        <w:t>ԱՌՖԻ-ԳՀԾՁԲ-23/4</w:t>
      </w:r>
    </w:p>
    <w:p w14:paraId="21C362CD" w14:textId="77777777" w:rsidR="00861745" w:rsidRDefault="00861745" w:rsidP="00F764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Courier New"/>
          <w:color w:val="202124"/>
          <w:sz w:val="18"/>
          <w:szCs w:val="18"/>
          <w:lang w:val="hy-AM" w:eastAsia="ru-RU"/>
        </w:rPr>
      </w:pPr>
    </w:p>
    <w:p w14:paraId="2B981990" w14:textId="3678EB4E" w:rsidR="00F764D0" w:rsidRPr="00C747B1" w:rsidRDefault="00F764D0" w:rsidP="00F764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Courier New"/>
          <w:color w:val="202124"/>
          <w:sz w:val="18"/>
          <w:szCs w:val="18"/>
          <w:lang w:val="en" w:eastAsia="ru-RU"/>
        </w:rPr>
      </w:pPr>
      <w:r w:rsidRPr="00C747B1">
        <w:rPr>
          <w:rFonts w:ascii="GHEA Grapalat" w:eastAsia="Times New Roman" w:hAnsi="GHEA Grapalat" w:cs="Courier New"/>
          <w:color w:val="202124"/>
          <w:sz w:val="18"/>
          <w:szCs w:val="18"/>
          <w:lang w:val="en" w:eastAsia="ru-RU"/>
        </w:rPr>
        <w:t xml:space="preserve">Client: </w:t>
      </w:r>
      <w:r w:rsidR="00861745" w:rsidRPr="00861745">
        <w:rPr>
          <w:rFonts w:ascii="GHEA Grapalat" w:eastAsia="Times New Roman" w:hAnsi="GHEA Grapalat" w:cs="Courier New"/>
          <w:color w:val="202124"/>
          <w:sz w:val="18"/>
          <w:szCs w:val="18"/>
          <w:lang w:val="en" w:eastAsia="ru-RU"/>
        </w:rPr>
        <w:t>«</w:t>
      </w:r>
      <w:r w:rsidR="009A217E">
        <w:rPr>
          <w:rFonts w:ascii="GHEA Grapalat" w:eastAsia="Times New Roman" w:hAnsi="GHEA Grapalat" w:cs="Courier New"/>
          <w:color w:val="202124"/>
          <w:sz w:val="18"/>
          <w:szCs w:val="18"/>
          <w:lang w:val="en" w:eastAsia="ru-RU"/>
        </w:rPr>
        <w:t>ARFI</w:t>
      </w:r>
      <w:r w:rsidR="00861745" w:rsidRPr="00861745">
        <w:rPr>
          <w:rFonts w:ascii="GHEA Grapalat" w:eastAsia="Times New Roman" w:hAnsi="GHEA Grapalat" w:cs="Courier New"/>
          <w:color w:val="202124"/>
          <w:sz w:val="18"/>
          <w:szCs w:val="18"/>
          <w:lang w:val="en" w:eastAsia="ru-RU"/>
        </w:rPr>
        <w:t>» CJSC</w:t>
      </w:r>
      <w:r w:rsidRPr="00C747B1">
        <w:rPr>
          <w:rFonts w:ascii="GHEA Grapalat" w:eastAsia="Times New Roman" w:hAnsi="GHEA Grapalat" w:cs="Courier New"/>
          <w:color w:val="202124"/>
          <w:sz w:val="18"/>
          <w:szCs w:val="18"/>
          <w:lang w:val="en" w:eastAsia="ru-RU"/>
        </w:rPr>
        <w:t xml:space="preserve">, located in </w:t>
      </w:r>
      <w:r w:rsidR="00861745">
        <w:rPr>
          <w:rFonts w:ascii="GHEA Grapalat" w:eastAsia="Times New Roman" w:hAnsi="GHEA Grapalat" w:cs="Courier New"/>
          <w:color w:val="202124"/>
          <w:sz w:val="18"/>
          <w:szCs w:val="18"/>
          <w:lang w:val="en" w:eastAsia="ru-RU"/>
        </w:rPr>
        <w:t xml:space="preserve">Yerevan, </w:t>
      </w:r>
      <w:r w:rsidR="009A217E">
        <w:rPr>
          <w:rFonts w:ascii="GHEA Grapalat" w:eastAsia="Times New Roman" w:hAnsi="GHEA Grapalat" w:cs="Courier New"/>
          <w:color w:val="202124"/>
          <w:sz w:val="18"/>
          <w:szCs w:val="18"/>
          <w:lang w:val="en" w:eastAsia="ru-RU"/>
        </w:rPr>
        <w:t>Hanrapetutyan37</w:t>
      </w:r>
      <w:r w:rsidR="00861745">
        <w:rPr>
          <w:rFonts w:ascii="GHEA Grapalat" w:eastAsia="Times New Roman" w:hAnsi="GHEA Grapalat" w:cs="Courier New"/>
          <w:color w:val="202124"/>
          <w:sz w:val="18"/>
          <w:szCs w:val="18"/>
          <w:lang w:val="en" w:eastAsia="ru-RU"/>
        </w:rPr>
        <w:t>,</w:t>
      </w:r>
    </w:p>
    <w:p w14:paraId="05196615" w14:textId="419A6D12" w:rsidR="00F764D0" w:rsidRPr="00C747B1" w:rsidRDefault="00F764D0" w:rsidP="00F764D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Courier New"/>
          <w:color w:val="202124"/>
          <w:sz w:val="18"/>
          <w:szCs w:val="18"/>
          <w:lang w:val="en" w:eastAsia="ru-RU"/>
        </w:rPr>
      </w:pPr>
      <w:r w:rsidRPr="00C747B1">
        <w:rPr>
          <w:rFonts w:ascii="GHEA Grapalat" w:eastAsia="Times New Roman" w:hAnsi="GHEA Grapalat" w:cs="Courier New"/>
          <w:color w:val="202124"/>
          <w:sz w:val="18"/>
          <w:szCs w:val="18"/>
          <w:lang w:val="en" w:eastAsia="ru-RU"/>
        </w:rPr>
        <w:t xml:space="preserve">announces the issue of quotation, which is carried out in one stage by paper in </w:t>
      </w:r>
      <w:r w:rsidR="00541770" w:rsidRPr="00541770">
        <w:rPr>
          <w:rFonts w:ascii="GHEA Grapalat" w:eastAsia="Times New Roman" w:hAnsi="GHEA Grapalat" w:cs="Courier New"/>
          <w:color w:val="202124"/>
          <w:sz w:val="18"/>
          <w:szCs w:val="18"/>
          <w:lang w:val="en" w:eastAsia="ru-RU"/>
        </w:rPr>
        <w:t xml:space="preserve">Yerevan, </w:t>
      </w:r>
      <w:r w:rsidR="009A217E">
        <w:rPr>
          <w:rFonts w:ascii="GHEA Grapalat" w:eastAsia="Times New Roman" w:hAnsi="GHEA Grapalat" w:cs="Courier New"/>
          <w:color w:val="202124"/>
          <w:sz w:val="18"/>
          <w:szCs w:val="18"/>
          <w:lang w:val="en" w:eastAsia="ru-RU"/>
        </w:rPr>
        <w:t>Hanrapetutyan 37</w:t>
      </w:r>
      <w:r w:rsidR="00541770" w:rsidRPr="00541770">
        <w:rPr>
          <w:rFonts w:ascii="GHEA Grapalat" w:eastAsia="Times New Roman" w:hAnsi="GHEA Grapalat" w:cs="Courier New"/>
          <w:color w:val="202124"/>
          <w:sz w:val="18"/>
          <w:szCs w:val="18"/>
          <w:lang w:val="en" w:eastAsia="ru-RU"/>
        </w:rPr>
        <w:t>,</w:t>
      </w:r>
    </w:p>
    <w:p w14:paraId="4C7ADF09" w14:textId="37C04D40" w:rsidR="00861745" w:rsidRPr="00861745" w:rsidRDefault="00861745" w:rsidP="00861745">
      <w:pPr>
        <w:pStyle w:val="a3"/>
        <w:spacing w:line="240" w:lineRule="auto"/>
        <w:ind w:firstLine="567"/>
        <w:rPr>
          <w:rFonts w:ascii="GHEA Grapalat" w:hAnsi="GHEA Grapalat"/>
          <w:i w:val="0"/>
          <w:sz w:val="18"/>
          <w:szCs w:val="18"/>
          <w:lang w:val="en-US"/>
        </w:rPr>
      </w:pPr>
      <w:r w:rsidRPr="00861745">
        <w:rPr>
          <w:rFonts w:ascii="GHEA Grapalat" w:hAnsi="GHEA Grapalat"/>
          <w:i w:val="0"/>
          <w:sz w:val="18"/>
          <w:szCs w:val="18"/>
          <w:lang w:val="en-US"/>
        </w:rPr>
        <w:t>The bidder selected based on the results of the price quotation will be proposed, in a prescribed manner, to conclude a contract for</w:t>
      </w:r>
      <w:r w:rsidRPr="00861745">
        <w:rPr>
          <w:sz w:val="18"/>
          <w:szCs w:val="18"/>
        </w:rPr>
        <w:t xml:space="preserve"> </w:t>
      </w:r>
      <w:r w:rsidR="009A217E">
        <w:rPr>
          <w:rFonts w:ascii="GHEA Grapalat" w:hAnsi="GHEA Grapalat"/>
          <w:i w:val="0"/>
          <w:sz w:val="18"/>
          <w:szCs w:val="18"/>
          <w:lang w:val="en-US"/>
        </w:rPr>
        <w:t>marketing</w:t>
      </w:r>
      <w:r w:rsidRPr="00861745">
        <w:rPr>
          <w:rFonts w:ascii="GHEA Grapalat" w:hAnsi="GHEA Grapalat"/>
          <w:i w:val="0"/>
          <w:sz w:val="18"/>
          <w:szCs w:val="18"/>
          <w:lang w:val="en-US"/>
        </w:rPr>
        <w:t xml:space="preserve"> services (hereinafter referred to as "the contract").              </w:t>
      </w:r>
    </w:p>
    <w:p w14:paraId="2710D3EB" w14:textId="77777777" w:rsidR="00F764D0" w:rsidRPr="00690C41" w:rsidRDefault="00F764D0" w:rsidP="00F764D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According to the terms of Article 7 of the RA Law “On Procurements”, any person or entity, in spite of being a foreigner, a foreign entity or a stateless person, has an equal right to participate in the given price setting inquiry.</w:t>
      </w:r>
    </w:p>
    <w:p w14:paraId="4B9EB4B0" w14:textId="77777777" w:rsidR="00F764D0" w:rsidRPr="00690C41" w:rsidRDefault="00F764D0" w:rsidP="00F764D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qualification and evaluation criteria for the persons not eligible for participation in price setting inquiry, as well as those for the participants are specified in the invitation for this procedure.</w:t>
      </w:r>
    </w:p>
    <w:p w14:paraId="2286A75F" w14:textId="77777777" w:rsidR="00F764D0" w:rsidRPr="00690C41" w:rsidRDefault="00F764D0" w:rsidP="00F764D0">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The selected participant is determined from the list of participants having submitted the bids who meet the invitation requirements giving preference to the bidder offering the lowest price.</w:t>
      </w:r>
    </w:p>
    <w:p w14:paraId="22CF9C6A" w14:textId="77777777" w:rsidR="00F764D0" w:rsidRPr="00690C41" w:rsidRDefault="00F764D0" w:rsidP="00F764D0">
      <w:pPr>
        <w:spacing w:after="0" w:line="300" w:lineRule="exact"/>
        <w:ind w:firstLine="709"/>
        <w:jc w:val="both"/>
        <w:rPr>
          <w:rFonts w:ascii="GHEA Grapalat" w:eastAsia="Times New Roman" w:hAnsi="GHEA Grapalat" w:cstheme="minorHAnsi"/>
          <w:sz w:val="18"/>
          <w:szCs w:val="18"/>
          <w:lang w:val="af-ZA"/>
        </w:rPr>
      </w:pPr>
      <w:r w:rsidRPr="00690C41">
        <w:rPr>
          <w:rFonts w:ascii="GHEA Grapalat" w:eastAsia="Times New Roman" w:hAnsi="GHEA Grapalat" w:cstheme="minorHAnsi"/>
          <w:sz w:val="18"/>
          <w:szCs w:val="18"/>
          <w:lang w:val="af-ZA"/>
        </w:rPr>
        <w:t>Provisions of state procurements agreement of World trade organization are applied for this procedure.</w:t>
      </w:r>
    </w:p>
    <w:p w14:paraId="333EE271" w14:textId="77777777" w:rsidR="00F764D0" w:rsidRPr="00690C41" w:rsidRDefault="00F764D0" w:rsidP="00F764D0">
      <w:pPr>
        <w:spacing w:after="0" w:line="300" w:lineRule="exact"/>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af-ZA"/>
        </w:rPr>
        <w:t xml:space="preserve">In case of the request to provide electronic invitation, </w:t>
      </w:r>
      <w:r w:rsidRPr="00690C41">
        <w:rPr>
          <w:rFonts w:ascii="GHEA Grapalat" w:eastAsia="Times New Roman" w:hAnsi="GHEA Grapalat" w:cstheme="minorHAnsi"/>
          <w:sz w:val="18"/>
          <w:szCs w:val="18"/>
          <w:lang w:val="en-US"/>
        </w:rPr>
        <w:t xml:space="preserve">the customer ensures the provision of electronic invitation free of charge during the business day following the receipt of such a request. </w:t>
      </w:r>
    </w:p>
    <w:p w14:paraId="0E81DE66" w14:textId="77777777" w:rsidR="00F764D0" w:rsidRPr="00690C41" w:rsidRDefault="00F764D0" w:rsidP="00F764D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 Not receiving an invitation shall not restrict the right of the participant to participate in this procedure. </w:t>
      </w:r>
    </w:p>
    <w:p w14:paraId="273D9E43" w14:textId="356672DE" w:rsidR="00F764D0" w:rsidRPr="00690C41" w:rsidRDefault="00F764D0" w:rsidP="00F764D0">
      <w:pPr>
        <w:spacing w:after="0"/>
        <w:ind w:firstLine="720"/>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bids for price setting procedure should be submitted in writing to the address</w:t>
      </w:r>
      <w:r w:rsidR="00861745">
        <w:rPr>
          <w:rFonts w:ascii="GHEA Grapalat" w:eastAsia="Times New Roman" w:hAnsi="GHEA Grapalat" w:cstheme="minorHAnsi"/>
          <w:sz w:val="18"/>
          <w:szCs w:val="18"/>
          <w:lang w:val="en-US"/>
        </w:rPr>
        <w:t>, RA</w:t>
      </w:r>
      <w:r w:rsidRPr="00690C41">
        <w:rPr>
          <w:rFonts w:ascii="GHEA Grapalat" w:eastAsia="Times New Roman" w:hAnsi="GHEA Grapalat" w:cstheme="minorHAnsi"/>
          <w:sz w:val="18"/>
          <w:szCs w:val="18"/>
          <w:lang w:val="en-US"/>
        </w:rPr>
        <w:t xml:space="preserve"> </w:t>
      </w:r>
      <w:r w:rsidR="00861745" w:rsidRPr="00861745">
        <w:rPr>
          <w:rFonts w:ascii="GHEA Grapalat" w:eastAsia="Times New Roman" w:hAnsi="GHEA Grapalat" w:cstheme="minorHAnsi"/>
          <w:sz w:val="18"/>
          <w:szCs w:val="18"/>
          <w:lang w:val="en-US"/>
        </w:rPr>
        <w:t xml:space="preserve">Yerevan, </w:t>
      </w:r>
      <w:r w:rsidR="009A217E">
        <w:rPr>
          <w:rFonts w:ascii="GHEA Grapalat" w:eastAsia="Times New Roman" w:hAnsi="GHEA Grapalat" w:cstheme="minorHAnsi"/>
          <w:sz w:val="18"/>
          <w:szCs w:val="18"/>
          <w:lang w:val="en-US"/>
        </w:rPr>
        <w:t>Hanrapetutyan 37</w:t>
      </w:r>
      <w:r>
        <w:rPr>
          <w:rFonts w:ascii="GHEA Grapalat" w:eastAsia="Times New Roman" w:hAnsi="GHEA Grapalat" w:cstheme="minorHAnsi"/>
          <w:sz w:val="18"/>
          <w:szCs w:val="18"/>
          <w:lang w:val="en-US"/>
        </w:rPr>
        <w:t xml:space="preserve"> till   </w:t>
      </w:r>
      <w:r w:rsidR="00861745">
        <w:rPr>
          <w:rFonts w:ascii="GHEA Grapalat" w:eastAsia="Times New Roman" w:hAnsi="GHEA Grapalat" w:cstheme="minorHAnsi"/>
          <w:sz w:val="18"/>
          <w:szCs w:val="18"/>
          <w:lang w:val="en-US"/>
        </w:rPr>
        <w:t>11</w:t>
      </w:r>
      <w:r w:rsidRPr="00690C41">
        <w:rPr>
          <w:rFonts w:ascii="GHEA Grapalat" w:eastAsia="Times New Roman" w:hAnsi="GHEA Grapalat" w:cstheme="minorHAnsi"/>
          <w:sz w:val="18"/>
          <w:szCs w:val="18"/>
          <w:lang w:val="en-US"/>
        </w:rPr>
        <w:t>:</w:t>
      </w:r>
      <w:r w:rsidR="00861745">
        <w:rPr>
          <w:rFonts w:ascii="GHEA Grapalat" w:eastAsia="Times New Roman" w:hAnsi="GHEA Grapalat" w:cstheme="minorHAnsi"/>
          <w:sz w:val="18"/>
          <w:szCs w:val="18"/>
          <w:lang w:val="en-US"/>
        </w:rPr>
        <w:t>00</w:t>
      </w:r>
      <w:r>
        <w:rPr>
          <w:rFonts w:ascii="GHEA Grapalat" w:eastAsia="Times New Roman" w:hAnsi="GHEA Grapalat" w:cstheme="minorHAnsi"/>
          <w:sz w:val="18"/>
          <w:szCs w:val="18"/>
          <w:lang w:val="en-US"/>
        </w:rPr>
        <w:t xml:space="preserve"> of the </w:t>
      </w:r>
      <w:r w:rsidR="00D87146">
        <w:rPr>
          <w:rFonts w:ascii="GHEA Grapalat" w:eastAsia="Times New Roman" w:hAnsi="GHEA Grapalat" w:cstheme="minorHAnsi"/>
          <w:sz w:val="18"/>
          <w:szCs w:val="18"/>
          <w:lang w:val="en-US"/>
        </w:rPr>
        <w:t>7</w:t>
      </w:r>
      <w:r w:rsidRPr="00690C41">
        <w:rPr>
          <w:rFonts w:ascii="GHEA Grapalat" w:eastAsia="Times New Roman" w:hAnsi="GHEA Grapalat" w:cstheme="minorHAnsi"/>
          <w:sz w:val="18"/>
          <w:szCs w:val="18"/>
          <w:lang w:val="en-US"/>
        </w:rPr>
        <w:t>th day from the day of publication of the announcement and should be presented in Armenian. The bids may be submitted either in Armenian, Russian or English.</w:t>
      </w:r>
    </w:p>
    <w:p w14:paraId="01ED3474" w14:textId="51B4A000" w:rsidR="00F764D0" w:rsidRPr="00690C41" w:rsidRDefault="00F764D0" w:rsidP="00F764D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The opening of bids will be held at</w:t>
      </w:r>
      <w:r>
        <w:rPr>
          <w:rFonts w:ascii="GHEA Grapalat" w:eastAsia="Times New Roman" w:hAnsi="GHEA Grapalat" w:cstheme="minorHAnsi"/>
          <w:sz w:val="18"/>
          <w:szCs w:val="18"/>
          <w:lang w:val="en-US"/>
        </w:rPr>
        <w:t xml:space="preserve"> 1</w:t>
      </w:r>
      <w:r w:rsidR="00861745">
        <w:rPr>
          <w:rFonts w:ascii="GHEA Grapalat" w:eastAsia="Times New Roman" w:hAnsi="GHEA Grapalat" w:cstheme="minorHAnsi"/>
          <w:sz w:val="18"/>
          <w:szCs w:val="18"/>
          <w:lang w:val="en-US"/>
        </w:rPr>
        <w:t>1</w:t>
      </w:r>
      <w:r w:rsidRPr="00690C41">
        <w:rPr>
          <w:rFonts w:ascii="GHEA Grapalat" w:eastAsia="Times New Roman" w:hAnsi="GHEA Grapalat" w:cstheme="minorHAnsi"/>
          <w:sz w:val="18"/>
          <w:szCs w:val="18"/>
          <w:lang w:val="en-US"/>
        </w:rPr>
        <w:t xml:space="preserve">:00 on the </w:t>
      </w:r>
      <w:r w:rsidR="00D87146">
        <w:rPr>
          <w:rFonts w:ascii="GHEA Grapalat" w:eastAsia="Times New Roman" w:hAnsi="GHEA Grapalat" w:cstheme="minorHAnsi"/>
          <w:sz w:val="18"/>
          <w:szCs w:val="18"/>
          <w:lang w:val="en-US"/>
        </w:rPr>
        <w:t>7</w:t>
      </w:r>
      <w:r w:rsidRPr="00690C41">
        <w:rPr>
          <w:rFonts w:ascii="GHEA Grapalat" w:eastAsia="Times New Roman" w:hAnsi="GHEA Grapalat" w:cstheme="minorHAnsi"/>
          <w:sz w:val="18"/>
          <w:szCs w:val="18"/>
          <w:lang w:val="en-US"/>
        </w:rPr>
        <w:t xml:space="preserve">th day of the publication day of the announcement. </w:t>
      </w:r>
    </w:p>
    <w:p w14:paraId="0401FDE4" w14:textId="77777777" w:rsidR="00F764D0" w:rsidRPr="00690C41" w:rsidRDefault="00F764D0" w:rsidP="00F764D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The complaints regarding the procedure are to be submitted to the Procurement Appeals Board (address: 1 Melik-Adamyan, Yerevan, RA). The appeal is conducted according to the order defined by the given price setting invitation. For submission of the appeal 30 000 (thirty thousand) AMD fee is required, which should be transferred to 900008000482 account of the Ministry of Finance of RA. </w:t>
      </w:r>
    </w:p>
    <w:p w14:paraId="4BA303C0" w14:textId="7557EB5F" w:rsidR="00861745" w:rsidRPr="00DA761A" w:rsidRDefault="00861745" w:rsidP="00861745">
      <w:pPr>
        <w:pStyle w:val="a3"/>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9A217E">
        <w:rPr>
          <w:rFonts w:ascii="GHEA Grapalat" w:hAnsi="GHEA Grapalat"/>
          <w:i w:val="0"/>
        </w:rPr>
        <w:t>D</w:t>
      </w:r>
      <w:r>
        <w:rPr>
          <w:rFonts w:ascii="GHEA Grapalat" w:hAnsi="GHEA Grapalat"/>
          <w:i w:val="0"/>
        </w:rPr>
        <w:t xml:space="preserve">. </w:t>
      </w:r>
      <w:r w:rsidR="009A217E">
        <w:rPr>
          <w:rFonts w:ascii="GHEA Grapalat" w:hAnsi="GHEA Grapalat"/>
          <w:i w:val="0"/>
        </w:rPr>
        <w:t>Madoyan</w:t>
      </w:r>
    </w:p>
    <w:p w14:paraId="47D3B338" w14:textId="77777777" w:rsidR="00861745" w:rsidRPr="00DA761A" w:rsidRDefault="00861745" w:rsidP="00861745">
      <w:pPr>
        <w:pStyle w:val="a3"/>
        <w:spacing w:line="240" w:lineRule="auto"/>
        <w:ind w:firstLine="567"/>
        <w:rPr>
          <w:rFonts w:ascii="GHEA Grapalat" w:hAnsi="GHEA Grapalat"/>
          <w:i w:val="0"/>
        </w:rPr>
      </w:pPr>
    </w:p>
    <w:p w14:paraId="1F8F3659" w14:textId="153C4D56" w:rsidR="00861745" w:rsidRPr="00DA761A" w:rsidRDefault="00861745" w:rsidP="00861745">
      <w:pPr>
        <w:pStyle w:val="a3"/>
        <w:spacing w:line="240" w:lineRule="auto"/>
        <w:ind w:firstLine="567"/>
        <w:rPr>
          <w:rFonts w:ascii="GHEA Grapalat" w:hAnsi="GHEA Grapalat"/>
          <w:i w:val="0"/>
          <w:u w:val="single"/>
        </w:rPr>
      </w:pPr>
      <w:r w:rsidRPr="00DA761A">
        <w:rPr>
          <w:rFonts w:ascii="GHEA Grapalat" w:hAnsi="GHEA Grapalat"/>
          <w:i w:val="0"/>
        </w:rPr>
        <w:t>Telephone:</w:t>
      </w:r>
      <w:r w:rsidRPr="00DA761A">
        <w:rPr>
          <w:rFonts w:ascii="GHEA Grapalat" w:hAnsi="GHEA Grapalat"/>
          <w:i w:val="0"/>
        </w:rPr>
        <w:tab/>
      </w:r>
      <w:r w:rsidRPr="00DA761A">
        <w:rPr>
          <w:rFonts w:ascii="GHEA Grapalat" w:hAnsi="GHEA Grapalat"/>
          <w:i w:val="0"/>
        </w:rPr>
        <w:tab/>
      </w:r>
      <w:r w:rsidRPr="00DA761A">
        <w:rPr>
          <w:rFonts w:ascii="GHEA Grapalat" w:hAnsi="GHEA Grapalat"/>
          <w:i w:val="0"/>
        </w:rPr>
        <w:tab/>
      </w:r>
      <w:r w:rsidR="009A217E" w:rsidRPr="009A217E">
        <w:rPr>
          <w:rFonts w:ascii="GHEA Grapalat" w:hAnsi="GHEA Grapalat"/>
          <w:i w:val="0"/>
        </w:rPr>
        <w:t>099006941</w:t>
      </w:r>
    </w:p>
    <w:p w14:paraId="5424C75A" w14:textId="399B56E5" w:rsidR="00861745" w:rsidRPr="00DA761A" w:rsidRDefault="00861745" w:rsidP="00861745">
      <w:pPr>
        <w:pStyle w:val="a3"/>
        <w:spacing w:line="240" w:lineRule="auto"/>
        <w:ind w:firstLine="567"/>
        <w:rPr>
          <w:rFonts w:ascii="GHEA Grapalat" w:hAnsi="GHEA Grapalat"/>
          <w:i w:val="0"/>
        </w:rPr>
      </w:pPr>
      <w:r w:rsidRPr="00DA761A">
        <w:rPr>
          <w:rFonts w:ascii="GHEA Grapalat" w:hAnsi="GHEA Grapalat"/>
          <w:i w:val="0"/>
        </w:rPr>
        <w:t>E-mail:</w:t>
      </w:r>
      <w:r w:rsidRPr="00DA761A">
        <w:rPr>
          <w:rFonts w:ascii="GHEA Grapalat" w:hAnsi="GHEA Grapalat"/>
          <w:i w:val="0"/>
        </w:rPr>
        <w:tab/>
      </w:r>
      <w:r w:rsidRPr="00DA761A">
        <w:rPr>
          <w:rFonts w:ascii="GHEA Grapalat" w:hAnsi="GHEA Grapalat"/>
          <w:i w:val="0"/>
        </w:rPr>
        <w:tab/>
      </w:r>
      <w:r w:rsidRPr="00DA761A">
        <w:rPr>
          <w:rFonts w:ascii="GHEA Grapalat" w:hAnsi="GHEA Grapalat"/>
          <w:i w:val="0"/>
        </w:rPr>
        <w:tab/>
      </w:r>
      <w:r w:rsidRPr="00DA761A">
        <w:rPr>
          <w:rFonts w:ascii="GHEA Grapalat" w:hAnsi="GHEA Grapalat"/>
          <w:i w:val="0"/>
        </w:rPr>
        <w:tab/>
      </w:r>
      <w:r w:rsidR="009A217E" w:rsidRPr="009A217E">
        <w:rPr>
          <w:rFonts w:ascii="GHEA Grapalat" w:hAnsi="GHEA Grapalat"/>
          <w:i w:val="0"/>
        </w:rPr>
        <w:t>diana.madoyan@anif.am</w:t>
      </w:r>
    </w:p>
    <w:p w14:paraId="513ADAB0" w14:textId="6EEBFAF3" w:rsidR="00F764D0" w:rsidRPr="00690C41" w:rsidRDefault="00F764D0" w:rsidP="00F764D0">
      <w:pPr>
        <w:spacing w:after="0" w:line="240" w:lineRule="auto"/>
        <w:ind w:firstLine="708"/>
        <w:jc w:val="both"/>
        <w:rPr>
          <w:rFonts w:ascii="GHEA Grapalat" w:eastAsia="Times New Roman" w:hAnsi="GHEA Grapalat" w:cstheme="minorHAnsi"/>
          <w:sz w:val="18"/>
          <w:szCs w:val="18"/>
          <w:lang w:val="en-US"/>
        </w:rPr>
      </w:pPr>
      <w:r w:rsidRPr="00690C41">
        <w:rPr>
          <w:rFonts w:ascii="GHEA Grapalat" w:eastAsia="Times New Roman" w:hAnsi="GHEA Grapalat" w:cstheme="minorHAnsi"/>
          <w:sz w:val="18"/>
          <w:szCs w:val="18"/>
          <w:lang w:val="en-US"/>
        </w:rPr>
        <w:t xml:space="preserve">Customer: </w:t>
      </w:r>
      <w:r w:rsidR="009A217E">
        <w:rPr>
          <w:rFonts w:ascii="GHEA Grapalat" w:eastAsia="Times New Roman" w:hAnsi="GHEA Grapalat" w:cstheme="minorHAnsi"/>
          <w:sz w:val="18"/>
          <w:szCs w:val="18"/>
          <w:lang w:val="en-US"/>
        </w:rPr>
        <w:tab/>
      </w:r>
      <w:r w:rsidR="009A217E">
        <w:rPr>
          <w:rFonts w:ascii="GHEA Grapalat" w:eastAsia="Times New Roman" w:hAnsi="GHEA Grapalat" w:cstheme="minorHAnsi"/>
          <w:sz w:val="18"/>
          <w:szCs w:val="18"/>
          <w:lang w:val="en-US"/>
        </w:rPr>
        <w:tab/>
      </w:r>
      <w:r w:rsidR="009A217E">
        <w:rPr>
          <w:rFonts w:ascii="GHEA Grapalat" w:eastAsia="Times New Roman" w:hAnsi="GHEA Grapalat" w:cstheme="minorHAnsi"/>
          <w:sz w:val="18"/>
          <w:szCs w:val="18"/>
          <w:lang w:val="en-US"/>
        </w:rPr>
        <w:tab/>
        <w:t xml:space="preserve">ARFI </w:t>
      </w:r>
      <w:r w:rsidR="00861745" w:rsidRPr="00861745">
        <w:rPr>
          <w:rFonts w:ascii="GHEA Grapalat" w:eastAsia="Times New Roman" w:hAnsi="GHEA Grapalat" w:cstheme="minorHAnsi"/>
          <w:sz w:val="18"/>
          <w:szCs w:val="18"/>
          <w:lang w:val="en-US"/>
        </w:rPr>
        <w:t xml:space="preserve"> CJSC</w:t>
      </w:r>
    </w:p>
    <w:p w14:paraId="59E48387" w14:textId="77777777" w:rsidR="00F764D0" w:rsidRPr="00861745" w:rsidRDefault="00F764D0" w:rsidP="00F764D0">
      <w:pPr>
        <w:rPr>
          <w:rFonts w:cstheme="minorHAnsi"/>
          <w:sz w:val="18"/>
          <w:szCs w:val="18"/>
          <w:lang w:val="en-US"/>
        </w:rPr>
      </w:pPr>
    </w:p>
    <w:p w14:paraId="2E96B9F8" w14:textId="77777777" w:rsidR="00F764D0" w:rsidRPr="00861745" w:rsidRDefault="00F764D0" w:rsidP="00F764D0">
      <w:pPr>
        <w:rPr>
          <w:lang w:val="en-US"/>
        </w:rPr>
      </w:pPr>
    </w:p>
    <w:p w14:paraId="67693675" w14:textId="77777777" w:rsidR="00F764D0" w:rsidRPr="0042492C" w:rsidRDefault="00F764D0" w:rsidP="00F764D0">
      <w:pPr>
        <w:rPr>
          <w:lang w:val="en-US"/>
        </w:rPr>
      </w:pPr>
    </w:p>
    <w:p w14:paraId="4A5B1EC3" w14:textId="77777777" w:rsidR="00F764D0" w:rsidRPr="00861745" w:rsidRDefault="00F764D0" w:rsidP="00F764D0">
      <w:pPr>
        <w:rPr>
          <w:lang w:val="en-US"/>
        </w:rPr>
      </w:pPr>
    </w:p>
    <w:p w14:paraId="24B80D23" w14:textId="77777777" w:rsidR="00F764D0" w:rsidRPr="00861745" w:rsidRDefault="00F764D0" w:rsidP="00F764D0">
      <w:pPr>
        <w:rPr>
          <w:lang w:val="en-US"/>
        </w:rPr>
      </w:pPr>
    </w:p>
    <w:p w14:paraId="43DCB994" w14:textId="77777777" w:rsidR="00F764D0" w:rsidRPr="002C2EB6" w:rsidRDefault="00F764D0" w:rsidP="00F764D0">
      <w:pPr>
        <w:rPr>
          <w:lang w:val="en-US"/>
        </w:rPr>
      </w:pPr>
    </w:p>
    <w:p w14:paraId="05C82FA5" w14:textId="77777777" w:rsidR="00D65D80" w:rsidRPr="00861745" w:rsidRDefault="00D65D80">
      <w:pPr>
        <w:rPr>
          <w:lang w:val="en-US"/>
        </w:rPr>
      </w:pPr>
    </w:p>
    <w:sectPr w:rsidR="00D65D80" w:rsidRPr="008617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4D0"/>
    <w:rsid w:val="00541770"/>
    <w:rsid w:val="0062489F"/>
    <w:rsid w:val="00861745"/>
    <w:rsid w:val="009A217E"/>
    <w:rsid w:val="009E5FE4"/>
    <w:rsid w:val="00BF734F"/>
    <w:rsid w:val="00D65D80"/>
    <w:rsid w:val="00D87146"/>
    <w:rsid w:val="00F76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A027C"/>
  <w15:chartTrackingRefBased/>
  <w15:docId w15:val="{3E74011A-5A4C-4497-BE03-5B66B0D6D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64D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61745"/>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861745"/>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Diana Madoyan</cp:lastModifiedBy>
  <cp:revision>12</cp:revision>
  <dcterms:created xsi:type="dcterms:W3CDTF">2022-02-20T12:36:00Z</dcterms:created>
  <dcterms:modified xsi:type="dcterms:W3CDTF">2023-07-24T10:25:00Z</dcterms:modified>
</cp:coreProperties>
</file>