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1C" w:rsidRDefault="00DE1183" w:rsidP="00F6281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6281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6281C" w:rsidRPr="00F6281C" w:rsidRDefault="00F6281C" w:rsidP="00F6281C">
      <w:pPr>
        <w:jc w:val="center"/>
        <w:rPr>
          <w:rFonts w:ascii="GHEA Grapalat" w:hAnsi="GHEA Grapalat" w:cs="Sylfaen"/>
          <w:b/>
          <w:sz w:val="12"/>
          <w:szCs w:val="24"/>
        </w:rPr>
      </w:pPr>
    </w:p>
    <w:p w:rsidR="0058418F" w:rsidRPr="00F6281C" w:rsidRDefault="0058418F" w:rsidP="00F6281C">
      <w:pPr>
        <w:tabs>
          <w:tab w:val="left" w:pos="6804"/>
        </w:tabs>
        <w:ind w:right="141" w:firstLine="142"/>
        <w:jc w:val="both"/>
        <w:rPr>
          <w:rFonts w:ascii="GHEA Grapalat" w:hAnsi="GHEA Grapalat" w:cs="Sylfaen"/>
          <w:sz w:val="22"/>
          <w:lang w:val="hy-AM"/>
        </w:rPr>
      </w:pPr>
      <w:r w:rsidRPr="00F6281C">
        <w:rPr>
          <w:rFonts w:ascii="GHEA Grapalat" w:hAnsi="GHEA Grapalat" w:cs="Sylfaen" w:hint="eastAsia"/>
          <w:b/>
          <w:sz w:val="22"/>
        </w:rPr>
        <w:t>ЗАО</w:t>
      </w:r>
      <w:r w:rsidRPr="00F6281C">
        <w:rPr>
          <w:rFonts w:ascii="GHEA Grapalat" w:hAnsi="GHEA Grapalat" w:cs="Sylfaen"/>
          <w:b/>
          <w:sz w:val="22"/>
        </w:rPr>
        <w:t xml:space="preserve"> «</w:t>
      </w:r>
      <w:r w:rsidRPr="00F6281C">
        <w:rPr>
          <w:rFonts w:ascii="GHEA Grapalat" w:hAnsi="GHEA Grapalat" w:cs="Sylfaen" w:hint="eastAsia"/>
          <w:b/>
          <w:sz w:val="22"/>
        </w:rPr>
        <w:t>ААЭ</w:t>
      </w:r>
      <w:r w:rsidRPr="00F6281C">
        <w:rPr>
          <w:rFonts w:ascii="GHEA Grapalat" w:hAnsi="GHEA Grapalat" w:cs="Sylfaen"/>
          <w:b/>
          <w:sz w:val="22"/>
          <w:lang w:val="hy-AM"/>
        </w:rPr>
        <w:t>К</w:t>
      </w:r>
      <w:r w:rsidRPr="00F6281C">
        <w:rPr>
          <w:rFonts w:ascii="GHEA Grapalat" w:hAnsi="GHEA Grapalat" w:cs="Sylfaen"/>
          <w:b/>
          <w:sz w:val="22"/>
        </w:rPr>
        <w:t>»,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расположенное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по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адресу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РА</w:t>
      </w:r>
      <w:r w:rsidRPr="00F6281C">
        <w:rPr>
          <w:rFonts w:ascii="GHEA Grapalat" w:hAnsi="GHEA Grapalat" w:cs="Sylfaen"/>
          <w:sz w:val="22"/>
        </w:rPr>
        <w:t xml:space="preserve">, 0910, </w:t>
      </w:r>
      <w:r w:rsidRPr="00F6281C">
        <w:rPr>
          <w:rFonts w:ascii="GHEA Grapalat" w:hAnsi="GHEA Grapalat" w:cs="Sylfaen" w:hint="eastAsia"/>
          <w:sz w:val="22"/>
        </w:rPr>
        <w:t>Армавирская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область</w:t>
      </w:r>
      <w:r w:rsidRPr="00F6281C">
        <w:rPr>
          <w:rFonts w:ascii="GHEA Grapalat" w:hAnsi="GHEA Grapalat" w:cs="Sylfaen"/>
          <w:sz w:val="22"/>
        </w:rPr>
        <w:t xml:space="preserve">, </w:t>
      </w:r>
      <w:r w:rsidRPr="00F6281C">
        <w:rPr>
          <w:rFonts w:ascii="GHEA Grapalat" w:hAnsi="GHEA Grapalat" w:cs="Sylfaen" w:hint="eastAsia"/>
          <w:sz w:val="22"/>
        </w:rPr>
        <w:t>г</w:t>
      </w:r>
      <w:r w:rsidRPr="00F6281C">
        <w:rPr>
          <w:rFonts w:ascii="GHEA Grapalat" w:hAnsi="GHEA Grapalat" w:cs="Sylfaen"/>
          <w:sz w:val="22"/>
        </w:rPr>
        <w:t xml:space="preserve">. </w:t>
      </w:r>
      <w:r w:rsidRPr="00F6281C">
        <w:rPr>
          <w:rFonts w:ascii="GHEA Grapalat" w:hAnsi="GHEA Grapalat" w:cs="Sylfaen" w:hint="eastAsia"/>
          <w:sz w:val="22"/>
        </w:rPr>
        <w:t>Мецамор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ниже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/>
          <w:sz w:val="22"/>
        </w:rPr>
        <w:t>ниже представляет информацию о договор</w:t>
      </w:r>
      <w:r w:rsidRPr="00F6281C">
        <w:rPr>
          <w:rFonts w:ascii="GHEA Grapalat" w:hAnsi="GHEA Grapalat"/>
          <w:sz w:val="22"/>
          <w:lang w:val="hy-AM"/>
        </w:rPr>
        <w:t>ах</w:t>
      </w:r>
      <w:r w:rsidRPr="00F6281C">
        <w:rPr>
          <w:rFonts w:ascii="GHEA Grapalat" w:hAnsi="GHEA Grapalat" w:cs="Sylfaen"/>
          <w:sz w:val="22"/>
          <w:lang w:val="hy-AM"/>
        </w:rPr>
        <w:t xml:space="preserve">, </w:t>
      </w:r>
      <w:r w:rsidRPr="00F6281C">
        <w:rPr>
          <w:rFonts w:ascii="GHEA Grapalat" w:hAnsi="GHEA Grapalat" w:cs="Sylfaen" w:hint="eastAsia"/>
          <w:sz w:val="22"/>
          <w:lang w:val="hy-AM"/>
        </w:rPr>
        <w:t>заключенных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в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результат процедуры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закупки</w:t>
      </w:r>
      <w:r w:rsidRPr="00F6281C">
        <w:rPr>
          <w:rFonts w:ascii="GHEA Grapalat" w:hAnsi="GHEA Grapalat"/>
          <w:sz w:val="22"/>
        </w:rPr>
        <w:t xml:space="preserve"> под кодом</w:t>
      </w:r>
      <w:r w:rsidRPr="00F6281C">
        <w:rPr>
          <w:rFonts w:ascii="GHEA Grapalat" w:hAnsi="GHEA Grapalat"/>
          <w:sz w:val="22"/>
          <w:lang w:val="hy-AM"/>
        </w:rPr>
        <w:t xml:space="preserve"> </w:t>
      </w:r>
      <w:r w:rsidRPr="00F6281C">
        <w:rPr>
          <w:rFonts w:ascii="GHEA Grapalat" w:hAnsi="GHEA Grapalat"/>
          <w:b/>
          <w:sz w:val="22"/>
          <w:lang w:val="hy-AM"/>
        </w:rPr>
        <w:t>«HAEK-GHAPDzB-</w:t>
      </w:r>
      <w:r w:rsidR="00130BD8" w:rsidRPr="00130BD8">
        <w:rPr>
          <w:rFonts w:ascii="GHEA Grapalat" w:hAnsi="GHEA Grapalat"/>
          <w:b/>
          <w:sz w:val="22"/>
        </w:rPr>
        <w:t>19</w:t>
      </w:r>
      <w:r w:rsidRPr="00F6281C">
        <w:rPr>
          <w:rFonts w:ascii="GHEA Grapalat" w:hAnsi="GHEA Grapalat"/>
          <w:b/>
          <w:sz w:val="22"/>
          <w:lang w:val="hy-AM"/>
        </w:rPr>
        <w:t>/2</w:t>
      </w:r>
      <w:r w:rsidR="00130BD8" w:rsidRPr="00130BD8">
        <w:rPr>
          <w:rFonts w:ascii="GHEA Grapalat" w:hAnsi="GHEA Grapalat"/>
          <w:b/>
          <w:sz w:val="22"/>
        </w:rPr>
        <w:t>6</w:t>
      </w:r>
      <w:r w:rsidRPr="00F6281C">
        <w:rPr>
          <w:rFonts w:ascii="GHEA Grapalat" w:hAnsi="GHEA Grapalat"/>
          <w:b/>
          <w:sz w:val="22"/>
          <w:lang w:val="hy-AM"/>
        </w:rPr>
        <w:t>»</w:t>
      </w:r>
      <w:r w:rsidRPr="00F6281C">
        <w:rPr>
          <w:rFonts w:ascii="GHEA Grapalat" w:hAnsi="GHEA Grapalat" w:cs="Sylfaen"/>
          <w:b/>
          <w:sz w:val="22"/>
          <w:lang w:val="hy-AM"/>
        </w:rPr>
        <w:t>,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организованной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с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целью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приобретения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="00130BD8">
        <w:rPr>
          <w:rFonts w:ascii="GHEA Grapalat" w:hAnsi="GHEA Grapalat" w:cs="Sylfaen" w:hint="eastAsia"/>
          <w:b/>
          <w:sz w:val="22"/>
        </w:rPr>
        <w:t>монометров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для</w:t>
      </w:r>
      <w:r w:rsidRPr="00F6281C">
        <w:rPr>
          <w:rFonts w:ascii="GHEA Grapalat" w:hAnsi="GHEA Grapalat"/>
          <w:sz w:val="22"/>
        </w:rPr>
        <w:t xml:space="preserve"> своих нужд:</w:t>
      </w:r>
    </w:p>
    <w:p w:rsidR="005461BC" w:rsidRPr="008F63EA" w:rsidRDefault="005461BC" w:rsidP="00F6281C">
      <w:pPr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59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98"/>
        <w:gridCol w:w="404"/>
        <w:gridCol w:w="824"/>
        <w:gridCol w:w="755"/>
        <w:gridCol w:w="144"/>
        <w:gridCol w:w="395"/>
        <w:gridCol w:w="562"/>
        <w:gridCol w:w="708"/>
        <w:gridCol w:w="23"/>
        <w:gridCol w:w="410"/>
        <w:gridCol w:w="134"/>
        <w:gridCol w:w="210"/>
        <w:gridCol w:w="783"/>
        <w:gridCol w:w="290"/>
        <w:gridCol w:w="425"/>
        <w:gridCol w:w="506"/>
        <w:gridCol w:w="338"/>
        <w:gridCol w:w="712"/>
        <w:gridCol w:w="11"/>
        <w:gridCol w:w="16"/>
        <w:gridCol w:w="45"/>
        <w:gridCol w:w="298"/>
        <w:gridCol w:w="63"/>
        <w:gridCol w:w="272"/>
        <w:gridCol w:w="433"/>
        <w:gridCol w:w="65"/>
        <w:gridCol w:w="218"/>
        <w:gridCol w:w="711"/>
        <w:gridCol w:w="16"/>
        <w:gridCol w:w="405"/>
        <w:gridCol w:w="16"/>
        <w:gridCol w:w="417"/>
        <w:gridCol w:w="838"/>
        <w:gridCol w:w="7"/>
        <w:gridCol w:w="865"/>
        <w:gridCol w:w="2253"/>
      </w:tblGrid>
      <w:tr w:rsidR="008F63EA" w:rsidRPr="00395B6E" w:rsidTr="00092F04">
        <w:trPr>
          <w:trHeight w:val="146"/>
        </w:trPr>
        <w:tc>
          <w:tcPr>
            <w:tcW w:w="15984" w:type="dxa"/>
            <w:gridSpan w:val="37"/>
            <w:shd w:val="clear" w:color="auto" w:fill="auto"/>
            <w:vAlign w:val="center"/>
          </w:tcPr>
          <w:p w:rsidR="008F63EA" w:rsidRPr="00395B6E" w:rsidRDefault="008F63EA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92F04">
        <w:trPr>
          <w:trHeight w:val="110"/>
        </w:trPr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8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F073F" w:rsidRPr="00395B6E" w:rsidRDefault="005461BC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9F073F" w:rsidRPr="00395B6E" w:rsidRDefault="005461BC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11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25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92F04">
        <w:trPr>
          <w:trHeight w:val="175"/>
        </w:trPr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119" w:type="dxa"/>
            <w:gridSpan w:val="9"/>
            <w:vMerge/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5" w:type="dxa"/>
            <w:gridSpan w:val="3"/>
            <w:vMerge/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92F04">
        <w:trPr>
          <w:trHeight w:val="275"/>
        </w:trPr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1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0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20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1 754 000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1 754 000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Для атомных станции,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Диаметр корпуса Ø=160мм;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Класс точности 1,5;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Радиальный штуцер резьба М20х1,5; 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Диапазон измерения 0÷10 кгс/см²; климатическое исполнение и категория размещения по - У2. Для атомных станции.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Степень защиты 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IP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42;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Температура окружающей среды от -60°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до +60°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(в металлическом корпусе);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Температура измеряемой среды от -50°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до +150°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Фланец -  отсутствует;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Расположение штуцера - радиальное, Виброзащита 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L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3 (5 ÷ 20Гц с амплитудой 0,1мм);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Корпус - сталь, Стекло – оконное;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Трубчатая пружина - медный сплав;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Держатель – медный;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Механизм - медный сплав;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Масса - не более 1,2кг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Для атомных станции,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Диаметр корпуса Ø=160мм;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Класс точности 1,5;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Радиальный штуцер резьба М20х1,5; 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Диапазон измерения 0÷10 кгс/см²; климатическое исполнение и категория размещения по - У2. Для атомных станции.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Степень защиты 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IP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42;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Температура окружающей среды от -60°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до +60°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(в металлическом корпусе);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Температура измеряемой среды от -50°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до +150°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C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Фланец -  отсутствует;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Расположение штуцера - радиальное, Виброзащита 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en-US"/>
              </w:rPr>
              <w:t>L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3 (5 ÷ 20Гц с амплитудой 0,1мм);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Корпус - сталь, Стекло – оконное;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Трубчатая пружина - медный сплав;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Держатель – медный;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Механизм - медный сплав;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Масса - не более 1,2кг</w:t>
            </w:r>
          </w:p>
        </w:tc>
      </w:tr>
      <w:tr w:rsidR="00130BD8" w:rsidRPr="00395B6E" w:rsidTr="00092F04">
        <w:trPr>
          <w:trHeight w:val="182"/>
        </w:trPr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10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1 055 700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1 055 700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Радиальный штуцер; резьба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 xml:space="preserve">М20х1,5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lastRenderedPageBreak/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,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Радиальный штуцер; резьба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 xml:space="preserve">М20х1,5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</w:tr>
      <w:tr w:rsidR="00130BD8" w:rsidRPr="00395B6E" w:rsidTr="00092F04">
        <w:trPr>
          <w:trHeight w:val="182"/>
        </w:trPr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438 500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438 500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  <w:lang w:val="hy-AM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, 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Радиальный штуцер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резьба М20х1,5;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Диапазон измерения 0÷25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; климатическое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  <w:lang w:val="hy-AM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, 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Радиальный штуцер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резьба М20х1,5;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Диапазон измерения 0÷25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; климатическое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460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</w:tr>
      <w:tr w:rsidR="00130BD8" w:rsidRPr="00395B6E" w:rsidTr="00092F04">
        <w:trPr>
          <w:trHeight w:val="182"/>
        </w:trPr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10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877 000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877 000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  <w:lang w:val="hy-AM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, 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Радиальный штуцер резьба М20х1,5;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Диапазон измерения 0÷1,6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; климатическое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  <w:lang w:val="hy-AM"/>
              </w:rPr>
              <w:t>ДМ2005Сг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,  ДМ- Дифманометр,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Сг-сигнализирующие, 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>Электроконтактный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Диаметр корпуса Ø=160мм;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Класс точности 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Радиальный штуцер резьба М20х1,5;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Рабочее напряжение 220В;</w:t>
            </w:r>
          </w:p>
          <w:p w:rsidR="00130BD8" w:rsidRPr="00130BD8" w:rsidRDefault="00130BD8" w:rsidP="00130BD8">
            <w:pPr>
              <w:pStyle w:val="ListParagraph"/>
              <w:numPr>
                <w:ilvl w:val="0"/>
                <w:numId w:val="40"/>
              </w:num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Диапазон измерения 0÷1,6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; климатическое исполнение и категория размещения по ГОСТ15150-69 - У2. </w:t>
            </w:r>
          </w:p>
          <w:p w:rsidR="00130BD8" w:rsidRPr="00130BD8" w:rsidRDefault="00130BD8" w:rsidP="00130BD8">
            <w:pPr>
              <w:pStyle w:val="ListParagraph"/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Для атомных станции.</w:t>
            </w:r>
          </w:p>
        </w:tc>
      </w:tr>
      <w:tr w:rsidR="00130BD8" w:rsidRPr="00395B6E" w:rsidTr="00092F04">
        <w:trPr>
          <w:trHeight w:val="182"/>
        </w:trPr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355 200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355 200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МП4-У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М-манометр, П-показывающий, 4- код диаметра, У- унифицированный,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  Для атомных станции, 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Диаметр корпуса Ø=160мм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Класс точности 1,5 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Радиальный штуцер резьба М20х1,5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Диапазон измерения 0÷10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Климатическое исполнение и категория  размещения по ГОСТ15150-69  - У2.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МП4-У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М-манометр, П-показывающий, 4- код диаметра, У- унифицированный,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  Для атомных станции, 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Диаметр корпуса Ø=160мм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Класс точности 1,5 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Радиальный штуцер резьба М20х1,5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Диапазон измерения 0÷10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130BD8" w:rsidRPr="00130BD8" w:rsidRDefault="00130BD8" w:rsidP="00130BD8">
            <w:pPr>
              <w:ind w:left="318" w:hanging="283"/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Климатическое исполнение и категория  размещения по ГОСТ15150-69  - У2.</w:t>
            </w:r>
          </w:p>
        </w:tc>
      </w:tr>
      <w:tr w:rsidR="00130BD8" w:rsidRPr="00395B6E" w:rsidTr="00092F04">
        <w:trPr>
          <w:trHeight w:val="182"/>
        </w:trPr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1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Манометр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pStyle w:val="BodyTextIndent2"/>
              <w:ind w:firstLine="0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20"/>
              </w:rPr>
              <w:t>штук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sz w:val="18"/>
              </w:rPr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60786C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355 200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2631D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786C">
              <w:rPr>
                <w:rFonts w:ascii="GHEA Grapalat" w:hAnsi="GHEA Grapalat"/>
                <w:b/>
                <w:i/>
                <w:color w:val="000000"/>
                <w:sz w:val="20"/>
              </w:rPr>
              <w:t>355 200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t>МП4-У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М-манометр, П-показывающий, 4- код диаметра; У- унифицированный,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  Для атомных станции,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Диаметр корпуса Ø=160мм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Класс точности 1,5;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Радиальный штуцер резьба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lastRenderedPageBreak/>
              <w:t>М20х1,5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Диапазон измерения 0÷16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  <w:lang w:val="hy-AM"/>
              </w:rPr>
              <w:t xml:space="preserve">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климатическое исполнение и категория размещения по ГОСТ15150-69 - У2.</w:t>
            </w:r>
          </w:p>
        </w:tc>
        <w:tc>
          <w:tcPr>
            <w:tcW w:w="3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b/>
                <w:i/>
                <w:color w:val="000000"/>
                <w:sz w:val="16"/>
                <w:szCs w:val="16"/>
              </w:rPr>
              <w:lastRenderedPageBreak/>
              <w:t>МП4-У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М-манометр, П-показывающий, 4- код диаметра; У- унифицированный,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  Для атомных станции,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Диаметр корпуса Ø=160мм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Класс точности 1,5; 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t xml:space="preserve"> Радиальный штуцер резьба 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  <w:lastRenderedPageBreak/>
              <w:t>М20х1,5</w:t>
            </w:r>
            <w:r w:rsidRPr="00130BD8">
              <w:rPr>
                <w:rFonts w:ascii="GHEA Grapalat" w:hAnsi="GHEA Grapalat" w:cs="Arial CYR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 xml:space="preserve">-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Диапазон измерения 0÷16 кгс/см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</w:rPr>
              <w:t>2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vertAlign w:val="superscript"/>
                <w:lang w:val="hy-AM"/>
              </w:rPr>
              <w:t xml:space="preserve"> </w:t>
            </w: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;</w:t>
            </w:r>
          </w:p>
          <w:p w:rsidR="00130BD8" w:rsidRPr="00130BD8" w:rsidRDefault="00130BD8" w:rsidP="00130BD8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  <w:r w:rsidRPr="00130BD8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климатическое исполнение и категория размещения по ГОСТ15150-69 - У2.</w:t>
            </w:r>
          </w:p>
        </w:tc>
      </w:tr>
      <w:tr w:rsidR="00130BD8" w:rsidRPr="00395B6E" w:rsidTr="00092F04">
        <w:trPr>
          <w:trHeight w:val="169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137"/>
        </w:trPr>
        <w:tc>
          <w:tcPr>
            <w:tcW w:w="5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0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130BD8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color w:val="000000"/>
                <w:sz w:val="20"/>
              </w:rPr>
            </w:pPr>
            <w:r w:rsidRPr="00130BD8">
              <w:rPr>
                <w:rFonts w:ascii="GHEA Grapalat" w:hAnsi="GHEA Grapalat"/>
                <w:b/>
                <w:i/>
                <w:color w:val="000000"/>
                <w:sz w:val="20"/>
              </w:rPr>
              <w:t>Пункт 1 статьи 22 Закона РА «О закупках»</w:t>
            </w: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98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69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0BD8" w:rsidRPr="00595D36" w:rsidRDefault="00130BD8" w:rsidP="00130BD8">
            <w:pPr>
              <w:widowControl w:val="0"/>
              <w:rPr>
                <w:rFonts w:ascii="GHEA Grapalat" w:hAnsi="GHEA Grapalat" w:cs="Calibri"/>
                <w:b/>
                <w:i/>
                <w:sz w:val="18"/>
                <w:szCs w:val="18"/>
              </w:rPr>
            </w:pPr>
            <w:r w:rsidRPr="00595D36">
              <w:rPr>
                <w:rFonts w:ascii="GHEA Grapalat" w:hAnsi="GHEA Grapalat" w:cs="Calibri"/>
                <w:b/>
                <w:i/>
                <w:sz w:val="18"/>
                <w:szCs w:val="18"/>
              </w:rPr>
              <w:t>22.05.2026</w:t>
            </w: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32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9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2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2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54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39"/>
        </w:trPr>
        <w:tc>
          <w:tcPr>
            <w:tcW w:w="1816" w:type="dxa"/>
            <w:gridSpan w:val="3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388" w:type="dxa"/>
            <w:gridSpan w:val="6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780" w:type="dxa"/>
            <w:gridSpan w:val="28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30BD8" w:rsidRPr="00395B6E" w:rsidTr="00092F04">
        <w:trPr>
          <w:trHeight w:val="37"/>
        </w:trPr>
        <w:tc>
          <w:tcPr>
            <w:tcW w:w="1816" w:type="dxa"/>
            <w:gridSpan w:val="3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88" w:type="dxa"/>
            <w:gridSpan w:val="6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31" w:type="dxa"/>
            <w:gridSpan w:val="10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53" w:type="dxa"/>
            <w:gridSpan w:val="12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396" w:type="dxa"/>
            <w:gridSpan w:val="6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30BD8" w:rsidRPr="00F62D02" w:rsidTr="00092F04">
        <w:trPr>
          <w:trHeight w:val="83"/>
        </w:trPr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>Лот 1</w:t>
            </w:r>
          </w:p>
        </w:tc>
      </w:tr>
      <w:tr w:rsidR="00A36B30" w:rsidRPr="00395B6E" w:rsidTr="00092F04">
        <w:trPr>
          <w:trHeight w:val="83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1 125 000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225 000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1 350 000</w:t>
            </w:r>
          </w:p>
        </w:tc>
      </w:tr>
      <w:tr w:rsidR="00A36B30" w:rsidRPr="00395B6E" w:rsidTr="00092F04">
        <w:trPr>
          <w:trHeight w:val="47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1 257 355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251 471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1 508 826</w:t>
            </w:r>
          </w:p>
        </w:tc>
      </w:tr>
      <w:tr w:rsidR="00A36B30" w:rsidRPr="00395B6E" w:rsidTr="00092F04">
        <w:trPr>
          <w:trHeight w:val="47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1 344 000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268 800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1 612 800</w:t>
            </w:r>
          </w:p>
        </w:tc>
      </w:tr>
      <w:tr w:rsidR="00130BD8" w:rsidRPr="00F62D02" w:rsidTr="00092F04"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 w:cs="Sylfaen"/>
                <w:b/>
                <w:i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>Лот 2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562 500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112 500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675 000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684 000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136 800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820 800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757 855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151 571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909 426</w:t>
            </w:r>
          </w:p>
        </w:tc>
      </w:tr>
      <w:tr w:rsidR="00130BD8" w:rsidRPr="00F62D02" w:rsidTr="00092F04"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 xml:space="preserve">Лот </w:t>
            </w:r>
            <w:r w:rsidRPr="00092F04">
              <w:rPr>
                <w:rFonts w:ascii="GHEA Grapalat" w:hAnsi="GHEA Grapalat"/>
                <w:b/>
                <w:i/>
                <w:sz w:val="20"/>
                <w:szCs w:val="16"/>
                <w:lang w:val="en-US"/>
              </w:rPr>
              <w:t>3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281 250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56 250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337 500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323 285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64 657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387 942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354 000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70 800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424 800</w:t>
            </w:r>
          </w:p>
        </w:tc>
      </w:tr>
      <w:tr w:rsidR="00130BD8" w:rsidRPr="00F62D02" w:rsidTr="00092F04"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 xml:space="preserve">Лот </w:t>
            </w:r>
            <w:r w:rsidRPr="00092F04">
              <w:rPr>
                <w:rFonts w:ascii="GHEA Grapalat" w:hAnsi="GHEA Grapalat"/>
                <w:b/>
                <w:i/>
                <w:sz w:val="20"/>
                <w:szCs w:val="16"/>
                <w:lang w:val="en-US"/>
              </w:rPr>
              <w:t>4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562 500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112 500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675 000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627 335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125 467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752 802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684 000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136 800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820 800</w:t>
            </w:r>
          </w:p>
        </w:tc>
      </w:tr>
      <w:tr w:rsidR="00130BD8" w:rsidRPr="00F62D02" w:rsidTr="00092F04"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 xml:space="preserve">Лот </w:t>
            </w:r>
            <w:r w:rsidRPr="00092F04">
              <w:rPr>
                <w:rFonts w:ascii="GHEA Grapalat" w:hAnsi="GHEA Grapalat"/>
                <w:b/>
                <w:i/>
                <w:sz w:val="20"/>
                <w:szCs w:val="16"/>
                <w:lang w:val="en-US"/>
              </w:rPr>
              <w:t>5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165 000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33 000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198 000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 xml:space="preserve">260 655 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52 131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312 786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288 000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57 600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345 600</w:t>
            </w:r>
          </w:p>
        </w:tc>
      </w:tr>
      <w:tr w:rsidR="00130BD8" w:rsidRPr="00F62D02" w:rsidTr="00092F04"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092F04" w:rsidRDefault="00130BD8" w:rsidP="00130BD8">
            <w:pPr>
              <w:widowControl w:val="0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092F04">
              <w:rPr>
                <w:rFonts w:ascii="GHEA Grapalat" w:hAnsi="GHEA Grapalat"/>
                <w:b/>
                <w:i/>
                <w:sz w:val="20"/>
                <w:szCs w:val="16"/>
              </w:rPr>
              <w:t xml:space="preserve">Лот </w:t>
            </w:r>
            <w:r w:rsidRPr="00092F04">
              <w:rPr>
                <w:rFonts w:ascii="GHEA Grapalat" w:hAnsi="GHEA Grapalat"/>
                <w:b/>
                <w:i/>
                <w:sz w:val="20"/>
                <w:szCs w:val="16"/>
                <w:lang w:val="en-US"/>
              </w:rPr>
              <w:t>6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165 000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33 000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198 000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ПК «ОРИОН-А»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 xml:space="preserve">260 655 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52 131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312 786</w:t>
            </w:r>
          </w:p>
        </w:tc>
      </w:tr>
      <w:tr w:rsidR="00A36B30" w:rsidRPr="00395B6E" w:rsidTr="00092F04">
        <w:tc>
          <w:tcPr>
            <w:tcW w:w="1816" w:type="dxa"/>
            <w:gridSpan w:val="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</w:t>
            </w:r>
          </w:p>
        </w:tc>
        <w:tc>
          <w:tcPr>
            <w:tcW w:w="3821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ООО «Дженерал Системс»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288 000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57 600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345 600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c>
          <w:tcPr>
            <w:tcW w:w="159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30BD8" w:rsidRPr="00395B6E" w:rsidTr="00092F04">
        <w:trPr>
          <w:trHeight w:val="37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826" w:type="dxa"/>
            <w:gridSpan w:val="3"/>
            <w:vMerge w:val="restart"/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1334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30BD8" w:rsidRPr="00395B6E" w:rsidTr="00092F04">
        <w:trPr>
          <w:trHeight w:val="332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AC1E22" w:rsidRDefault="00130BD8" w:rsidP="00A36B3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130BD8" w:rsidRPr="00371D38" w:rsidRDefault="00130BD8" w:rsidP="00A36B3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130BD8" w:rsidRPr="00395B6E" w:rsidRDefault="00130BD8" w:rsidP="00A36B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30BD8" w:rsidRPr="00395B6E" w:rsidTr="00092F04">
        <w:trPr>
          <w:trHeight w:val="37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319"/>
        </w:trPr>
        <w:tc>
          <w:tcPr>
            <w:tcW w:w="3395" w:type="dxa"/>
            <w:gridSpan w:val="5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30BD8" w:rsidRPr="00395B6E" w:rsidTr="00092F04">
        <w:trPr>
          <w:trHeight w:val="197"/>
        </w:trPr>
        <w:tc>
          <w:tcPr>
            <w:tcW w:w="3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129"/>
        </w:trPr>
        <w:tc>
          <w:tcPr>
            <w:tcW w:w="1598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346"/>
        </w:trPr>
        <w:tc>
          <w:tcPr>
            <w:tcW w:w="67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2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A36B30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08.06.2026</w:t>
            </w:r>
          </w:p>
        </w:tc>
      </w:tr>
      <w:tr w:rsidR="00130BD8" w:rsidRPr="00395B6E" w:rsidTr="00092F04">
        <w:trPr>
          <w:trHeight w:val="92"/>
        </w:trPr>
        <w:tc>
          <w:tcPr>
            <w:tcW w:w="6764" w:type="dxa"/>
            <w:gridSpan w:val="14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7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36B30" w:rsidRPr="00395B6E" w:rsidTr="00092F04">
        <w:trPr>
          <w:trHeight w:val="92"/>
        </w:trPr>
        <w:tc>
          <w:tcPr>
            <w:tcW w:w="676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B30" w:rsidRPr="00395B6E" w:rsidRDefault="00A36B30" w:rsidP="00A3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595D36" w:rsidRDefault="00A36B30" w:rsidP="00A36B30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08.06.2026</w:t>
            </w:r>
          </w:p>
        </w:tc>
        <w:tc>
          <w:tcPr>
            <w:tcW w:w="57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595D36" w:rsidRDefault="00A36B30" w:rsidP="00A36B30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18.06.2026</w:t>
            </w:r>
          </w:p>
        </w:tc>
      </w:tr>
      <w:tr w:rsidR="00130BD8" w:rsidRPr="00395B6E" w:rsidTr="00092F04">
        <w:trPr>
          <w:trHeight w:val="344"/>
        </w:trPr>
        <w:tc>
          <w:tcPr>
            <w:tcW w:w="15984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36B3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36B30"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24.06.2026</w:t>
            </w:r>
          </w:p>
        </w:tc>
      </w:tr>
      <w:tr w:rsidR="00A36B30" w:rsidRPr="00395B6E" w:rsidTr="00092F04">
        <w:trPr>
          <w:trHeight w:val="344"/>
        </w:trPr>
        <w:tc>
          <w:tcPr>
            <w:tcW w:w="67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395B6E" w:rsidRDefault="00A36B30" w:rsidP="00A36B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92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595D36" w:rsidRDefault="00A36B30" w:rsidP="00A36B30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24.06.2026</w:t>
            </w:r>
          </w:p>
        </w:tc>
      </w:tr>
      <w:tr w:rsidR="00A36B30" w:rsidRPr="00395B6E" w:rsidTr="00092F04">
        <w:trPr>
          <w:trHeight w:val="344"/>
        </w:trPr>
        <w:tc>
          <w:tcPr>
            <w:tcW w:w="67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395B6E" w:rsidRDefault="00A36B30" w:rsidP="00A36B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2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595D36" w:rsidRDefault="00A36B30" w:rsidP="00A36B30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95D36">
              <w:rPr>
                <w:rFonts w:ascii="GHEA Grapalat" w:hAnsi="GHEA Grapalat"/>
                <w:b/>
                <w:i/>
                <w:sz w:val="20"/>
                <w:szCs w:val="14"/>
              </w:rPr>
              <w:t>26.06.2026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c>
          <w:tcPr>
            <w:tcW w:w="814" w:type="dxa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3120" w:type="dxa"/>
            <w:gridSpan w:val="6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50" w:type="dxa"/>
            <w:gridSpan w:val="30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30BD8" w:rsidRPr="00395B6E" w:rsidTr="00092F0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6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8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053" w:type="dxa"/>
            <w:gridSpan w:val="7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49" w:type="dxa"/>
            <w:gridSpan w:val="6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48" w:type="dxa"/>
            <w:gridSpan w:val="4"/>
            <w:vMerge w:val="restart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80" w:type="dxa"/>
            <w:gridSpan w:val="5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30BD8" w:rsidRPr="00395B6E" w:rsidTr="00092F0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6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8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6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4"/>
            <w:vMerge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80" w:type="dxa"/>
            <w:gridSpan w:val="5"/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30BD8" w:rsidRPr="00395B6E" w:rsidTr="00092F04">
        <w:trPr>
          <w:trHeight w:val="37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36B30" w:rsidRPr="00395B6E" w:rsidTr="00092F0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1, 2, 3, 4, 5, 6</w:t>
            </w:r>
          </w:p>
        </w:tc>
        <w:tc>
          <w:tcPr>
            <w:tcW w:w="3120" w:type="dxa"/>
            <w:gridSpan w:val="6"/>
            <w:shd w:val="clear" w:color="auto" w:fill="auto"/>
            <w:vAlign w:val="center"/>
          </w:tcPr>
          <w:p w:rsidR="00A36B30" w:rsidRPr="00595D36" w:rsidRDefault="00A36B30" w:rsidP="00A36B30">
            <w:pPr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A36B30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120" w:type="dxa"/>
            <w:gridSpan w:val="8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ՀԱԷԿ-ԳՀԱՊՁԲ-19/26-01/283</w:t>
            </w:r>
          </w:p>
        </w:tc>
        <w:tc>
          <w:tcPr>
            <w:tcW w:w="2053" w:type="dxa"/>
            <w:gridSpan w:val="7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26.06.2026</w:t>
            </w:r>
          </w:p>
        </w:tc>
        <w:tc>
          <w:tcPr>
            <w:tcW w:w="1349" w:type="dxa"/>
            <w:gridSpan w:val="6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24.08.2026</w:t>
            </w: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0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3 433 500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3 433 500</w:t>
            </w:r>
          </w:p>
        </w:tc>
      </w:tr>
      <w:tr w:rsidR="00130BD8" w:rsidRPr="00395B6E" w:rsidTr="00092F04">
        <w:trPr>
          <w:trHeight w:val="150"/>
        </w:trPr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30BD8" w:rsidRPr="00395B6E" w:rsidTr="00092F0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A36B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36B30" w:rsidRPr="00395B6E" w:rsidTr="00092F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1, 2, 3, 4, 5, 6</w:t>
            </w: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36613B" w:rsidRDefault="00A36B30" w:rsidP="00A36B3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36B30">
              <w:rPr>
                <w:rFonts w:ascii="GHEA Grapalat" w:hAnsi="GHEA Grapalat" w:cs="Calibri"/>
                <w:b/>
                <w:i/>
                <w:sz w:val="20"/>
              </w:rPr>
              <w:t>ИП «Катя Назаретян Мнацакани»</w:t>
            </w:r>
          </w:p>
        </w:tc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г. Ереван, ул. Вагаршяна,</w:t>
            </w:r>
          </w:p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18 Аш, квартира 17,</w:t>
            </w:r>
          </w:p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Тел. 099-39-95-55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noy5842@gmail.com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>1660007624830100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B30" w:rsidRPr="00092F04" w:rsidRDefault="00A36B30" w:rsidP="00A36B30">
            <w:pPr>
              <w:jc w:val="center"/>
              <w:rPr>
                <w:rFonts w:ascii="GHEA Grapalat" w:hAnsi="GHEA Grapalat" w:cs="Calibri"/>
                <w:b/>
                <w:i/>
                <w:sz w:val="20"/>
              </w:rPr>
            </w:pPr>
            <w:r w:rsidRPr="00092F04">
              <w:rPr>
                <w:rFonts w:ascii="GHEA Grapalat" w:hAnsi="GHEA Grapalat" w:cs="Calibri"/>
                <w:b/>
                <w:i/>
                <w:sz w:val="20"/>
              </w:rPr>
              <w:t xml:space="preserve">57271907  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4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75"/>
        </w:trPr>
        <w:tc>
          <w:tcPr>
            <w:tcW w:w="1598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30BD8" w:rsidRPr="00B946EF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130BD8" w:rsidRPr="00B946EF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130BD8" w:rsidRPr="00AC1E22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130BD8" w:rsidRPr="00205D54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130BD8" w:rsidRPr="00C24736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30BD8" w:rsidRPr="00A747D5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30BD8" w:rsidRPr="00A747D5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30BD8" w:rsidRPr="006D6189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30BD8" w:rsidRPr="00A747D5" w:rsidRDefault="00130BD8" w:rsidP="00A36B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130BD8" w:rsidRPr="00395B6E" w:rsidTr="00092F04">
        <w:trPr>
          <w:trHeight w:val="229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75"/>
        </w:trPr>
        <w:tc>
          <w:tcPr>
            <w:tcW w:w="35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 w:colFirst="1" w:colLast="1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4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27"/>
        </w:trPr>
        <w:tc>
          <w:tcPr>
            <w:tcW w:w="3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4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Противозаконных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действий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не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обнаружено</w:t>
            </w: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27"/>
        </w:trPr>
        <w:tc>
          <w:tcPr>
            <w:tcW w:w="3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4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A36B30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Жалоб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процессе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покупки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не</w:t>
            </w:r>
            <w:r w:rsidRPr="00A36B3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A36B3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поступало</w:t>
            </w:r>
          </w:p>
        </w:tc>
      </w:tr>
      <w:bookmarkEnd w:id="0"/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427"/>
        </w:trPr>
        <w:tc>
          <w:tcPr>
            <w:tcW w:w="3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4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288"/>
        </w:trPr>
        <w:tc>
          <w:tcPr>
            <w:tcW w:w="15984" w:type="dxa"/>
            <w:gridSpan w:val="37"/>
            <w:shd w:val="clear" w:color="auto" w:fill="99CCFF"/>
            <w:vAlign w:val="center"/>
          </w:tcPr>
          <w:p w:rsidR="00130BD8" w:rsidRPr="00395B6E" w:rsidRDefault="00130BD8" w:rsidP="0013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BD8" w:rsidRPr="00395B6E" w:rsidTr="00092F04">
        <w:trPr>
          <w:trHeight w:val="227"/>
        </w:trPr>
        <w:tc>
          <w:tcPr>
            <w:tcW w:w="15984" w:type="dxa"/>
            <w:gridSpan w:val="37"/>
            <w:shd w:val="clear" w:color="auto" w:fill="auto"/>
            <w:vAlign w:val="center"/>
          </w:tcPr>
          <w:p w:rsidR="00130BD8" w:rsidRPr="00E53691" w:rsidRDefault="00130BD8" w:rsidP="0013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30BD8" w:rsidRPr="00395B6E" w:rsidTr="00092F04">
        <w:trPr>
          <w:trHeight w:val="47"/>
        </w:trPr>
        <w:tc>
          <w:tcPr>
            <w:tcW w:w="44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95B6E" w:rsidRDefault="00130BD8" w:rsidP="0013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5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53691" w:rsidRDefault="00130BD8" w:rsidP="0013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130BD8" w:rsidRPr="00E53691" w:rsidTr="00092F04">
        <w:trPr>
          <w:trHeight w:val="47"/>
        </w:trPr>
        <w:tc>
          <w:tcPr>
            <w:tcW w:w="4496" w:type="dxa"/>
            <w:gridSpan w:val="8"/>
            <w:shd w:val="clear" w:color="auto" w:fill="auto"/>
            <w:vAlign w:val="center"/>
          </w:tcPr>
          <w:p w:rsidR="00130BD8" w:rsidRPr="00E53691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Марине Манажджян</w:t>
            </w:r>
          </w:p>
        </w:tc>
        <w:tc>
          <w:tcPr>
            <w:tcW w:w="4909" w:type="dxa"/>
            <w:gridSpan w:val="15"/>
            <w:shd w:val="clear" w:color="auto" w:fill="auto"/>
            <w:vAlign w:val="center"/>
          </w:tcPr>
          <w:p w:rsidR="00130BD8" w:rsidRPr="00E53691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579" w:type="dxa"/>
            <w:gridSpan w:val="14"/>
            <w:shd w:val="clear" w:color="auto" w:fill="auto"/>
            <w:vAlign w:val="center"/>
          </w:tcPr>
          <w:p w:rsidR="00130BD8" w:rsidRPr="00E53691" w:rsidRDefault="00130BD8" w:rsidP="0013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F6281C">
      <w:pPr>
        <w:ind w:firstLine="709"/>
        <w:jc w:val="both"/>
        <w:rPr>
          <w:rFonts w:ascii="GHEA Grapalat" w:hAnsi="GHEA Grapalat" w:cs="Sylfaen"/>
          <w:sz w:val="20"/>
        </w:rPr>
      </w:pPr>
    </w:p>
    <w:p w:rsidR="00E53691" w:rsidRPr="004D10AC" w:rsidRDefault="00E53691" w:rsidP="00F6281C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F6281C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A36B30">
      <w:footerReference w:type="even" r:id="rId8"/>
      <w:footerReference w:type="default" r:id="rId9"/>
      <w:pgSz w:w="16838" w:h="11906" w:orient="landscape"/>
      <w:pgMar w:top="426" w:right="253" w:bottom="567" w:left="567" w:header="709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04" w:rsidRDefault="00B35604">
      <w:r>
        <w:separator/>
      </w:r>
    </w:p>
  </w:endnote>
  <w:endnote w:type="continuationSeparator" w:id="0">
    <w:p w:rsidR="00B35604" w:rsidRDefault="00B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00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92F0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04" w:rsidRDefault="00B35604">
      <w:r>
        <w:separator/>
      </w:r>
    </w:p>
  </w:footnote>
  <w:footnote w:type="continuationSeparator" w:id="0">
    <w:p w:rsidR="00B35604" w:rsidRDefault="00B3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4970D6"/>
    <w:multiLevelType w:val="hybridMultilevel"/>
    <w:tmpl w:val="F62CBE10"/>
    <w:lvl w:ilvl="0" w:tplc="11B81938">
      <w:start w:val="2020"/>
      <w:numFmt w:val="bullet"/>
      <w:lvlText w:val="-"/>
      <w:lvlJc w:val="left"/>
      <w:pPr>
        <w:ind w:left="63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2F04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0BD8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083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418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3EA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30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604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3955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4B6"/>
    <w:rsid w:val="00F408C7"/>
    <w:rsid w:val="00F50A9B"/>
    <w:rsid w:val="00F50FBC"/>
    <w:rsid w:val="00F546D9"/>
    <w:rsid w:val="00F570A9"/>
    <w:rsid w:val="00F6281C"/>
    <w:rsid w:val="00F62D02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130BD8"/>
    <w:rPr>
      <w:rFonts w:ascii="Arial LatArm" w:hAnsi="Arial LatArm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30BD8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6D22-D0D4-4250-96B1-92375AA1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130</cp:revision>
  <cp:lastPrinted>2015-07-14T07:47:00Z</cp:lastPrinted>
  <dcterms:created xsi:type="dcterms:W3CDTF">2018-08-09T07:28:00Z</dcterms:created>
  <dcterms:modified xsi:type="dcterms:W3CDTF">2026-06-26T10:23:00Z</dcterms:modified>
</cp:coreProperties>
</file>