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877" w14:textId="77777777" w:rsidR="00001EAA" w:rsidRDefault="00001EAA" w:rsidP="00001EA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502917" w14:textId="77777777" w:rsidR="00001EAA" w:rsidRDefault="00001EAA" w:rsidP="00001EA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04451493" w14:textId="3DB212AF" w:rsidR="00001EAA" w:rsidRPr="00225218" w:rsidRDefault="00EF77AA" w:rsidP="00001EAA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25218">
        <w:rPr>
          <w:rFonts w:ascii="GHEA Grapalat" w:hAnsi="GHEA Grapalat" w:cs="Sylfaen"/>
          <w:sz w:val="16"/>
          <w:szCs w:val="16"/>
          <w:lang w:val="hy-AM"/>
        </w:rPr>
        <w:t xml:space="preserve">ՀՀ էկոնոմիկայի նախարարությունը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 xml:space="preserve">ստորև ներկայացնում է իր կարիքների </w:t>
      </w:r>
      <w:r w:rsidR="00AE259E" w:rsidRPr="00225218">
        <w:rPr>
          <w:rFonts w:ascii="GHEA Grapalat" w:hAnsi="GHEA Grapalat" w:cs="Sylfaen"/>
          <w:b/>
          <w:bCs/>
          <w:sz w:val="16"/>
          <w:szCs w:val="16"/>
          <w:lang w:val="hy-AM"/>
        </w:rPr>
        <w:t>Հրշեջ անվտանգության մասնագիտացված ծառայություններ</w:t>
      </w:r>
      <w:r w:rsidR="00B73F03" w:rsidRPr="00225218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 xml:space="preserve">ձեռքբերման նպատակով կազմակերպված </w:t>
      </w:r>
      <w:bookmarkStart w:id="0" w:name="_Hlk98931594"/>
      <w:r w:rsidR="00A5407A" w:rsidRPr="00225218">
        <w:rPr>
          <w:rFonts w:ascii="GHEA Grapalat" w:hAnsi="GHEA Grapalat" w:cs="Sylfaen"/>
          <w:b/>
          <w:sz w:val="16"/>
          <w:szCs w:val="16"/>
          <w:lang w:val="hy-AM"/>
        </w:rPr>
        <w:t>ՀՀԷՆ-ՀՄԱԾՁԲ-24/</w:t>
      </w:r>
      <w:bookmarkEnd w:id="0"/>
      <w:r w:rsidR="00A5407A" w:rsidRPr="00225218">
        <w:rPr>
          <w:rFonts w:ascii="GHEA Grapalat" w:hAnsi="GHEA Grapalat" w:cs="Sylfaen"/>
          <w:b/>
          <w:sz w:val="16"/>
          <w:szCs w:val="16"/>
          <w:lang w:val="hy-AM"/>
        </w:rPr>
        <w:t xml:space="preserve">28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</w:t>
      </w:r>
      <w:r w:rsidR="00FD00CA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արդյ</w:t>
      </w:r>
      <w:r w:rsidR="00FD00CA" w:rsidRPr="00225218">
        <w:rPr>
          <w:rFonts w:ascii="GHEA Grapalat" w:hAnsi="GHEA Grapalat" w:cs="Sylfaen"/>
          <w:sz w:val="16"/>
          <w:szCs w:val="16"/>
          <w:lang w:val="af-ZA"/>
        </w:rPr>
        <w:t>ունքում 202</w:t>
      </w:r>
      <w:r w:rsidR="005E6338" w:rsidRPr="00225218">
        <w:rPr>
          <w:rFonts w:ascii="GHEA Grapalat" w:hAnsi="GHEA Grapalat" w:cs="Sylfaen"/>
          <w:sz w:val="16"/>
          <w:szCs w:val="16"/>
          <w:lang w:val="af-ZA"/>
        </w:rPr>
        <w:t>2</w:t>
      </w:r>
      <w:r w:rsidR="00040AE9" w:rsidRPr="00225218">
        <w:rPr>
          <w:rFonts w:ascii="GHEA Grapalat" w:hAnsi="GHEA Grapalat" w:cs="Sylfaen"/>
          <w:sz w:val="16"/>
          <w:szCs w:val="16"/>
          <w:lang w:val="af-ZA"/>
        </w:rPr>
        <w:t xml:space="preserve"> թվականի </w:t>
      </w:r>
      <w:r w:rsidR="007E5689" w:rsidRPr="00225218">
        <w:rPr>
          <w:rFonts w:ascii="GHEA Grapalat" w:hAnsi="GHEA Grapalat" w:cs="Sylfaen"/>
          <w:sz w:val="16"/>
          <w:szCs w:val="16"/>
          <w:lang w:val="hy-AM"/>
        </w:rPr>
        <w:t>մայիսի</w:t>
      </w:r>
      <w:r w:rsidR="006B09EC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C2B80" w:rsidRPr="00225218">
        <w:rPr>
          <w:rFonts w:ascii="GHEA Grapalat" w:hAnsi="GHEA Grapalat" w:cs="Sylfaen"/>
          <w:sz w:val="16"/>
          <w:szCs w:val="16"/>
          <w:lang w:val="af-ZA"/>
        </w:rPr>
        <w:t>16</w:t>
      </w:r>
      <w:r w:rsidR="00CC55FE" w:rsidRPr="00225218">
        <w:rPr>
          <w:rFonts w:ascii="GHEA Grapalat" w:hAnsi="GHEA Grapalat" w:cs="Sylfaen"/>
          <w:sz w:val="16"/>
          <w:szCs w:val="16"/>
          <w:lang w:val="af-ZA"/>
        </w:rPr>
        <w:t>-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ին</w:t>
      </w:r>
      <w:r w:rsidR="00001EAA" w:rsidRPr="00225218"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կնքված N</w:t>
      </w:r>
      <w:r w:rsidR="00C94583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5407A" w:rsidRPr="00225218">
        <w:rPr>
          <w:rFonts w:ascii="GHEA Grapalat" w:hAnsi="GHEA Grapalat" w:cs="Sylfaen"/>
          <w:b/>
          <w:sz w:val="16"/>
          <w:szCs w:val="16"/>
          <w:lang w:val="hy-AM"/>
        </w:rPr>
        <w:t>ՀՀԷՆ-ՀՄԱԾՁԲ-24/28</w:t>
      </w:r>
      <w:r w:rsidR="00AE259E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տեղեկատվությունը`</w:t>
      </w:r>
    </w:p>
    <w:p w14:paraId="69330E3C" w14:textId="77777777" w:rsidR="00001EAA" w:rsidRDefault="00001EAA" w:rsidP="00001EAA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107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1"/>
        <w:gridCol w:w="404"/>
        <w:gridCol w:w="824"/>
        <w:gridCol w:w="20"/>
        <w:gridCol w:w="281"/>
        <w:gridCol w:w="144"/>
        <w:gridCol w:w="553"/>
        <w:gridCol w:w="561"/>
        <w:gridCol w:w="265"/>
        <w:gridCol w:w="161"/>
        <w:gridCol w:w="49"/>
        <w:gridCol w:w="601"/>
        <w:gridCol w:w="10"/>
        <w:gridCol w:w="12"/>
        <w:gridCol w:w="158"/>
        <w:gridCol w:w="693"/>
        <w:gridCol w:w="397"/>
        <w:gridCol w:w="16"/>
        <w:gridCol w:w="519"/>
        <w:gridCol w:w="204"/>
        <w:gridCol w:w="187"/>
        <w:gridCol w:w="152"/>
        <w:gridCol w:w="14"/>
        <w:gridCol w:w="75"/>
        <w:gridCol w:w="471"/>
        <w:gridCol w:w="39"/>
        <w:gridCol w:w="839"/>
        <w:gridCol w:w="31"/>
        <w:gridCol w:w="333"/>
        <w:gridCol w:w="120"/>
        <w:gridCol w:w="1590"/>
      </w:tblGrid>
      <w:tr w:rsidR="00001EAA" w14:paraId="7EDB378F" w14:textId="77777777" w:rsidTr="00166461">
        <w:trPr>
          <w:trHeight w:val="146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14E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2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C941E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01EAA" w14:paraId="4EDA17FD" w14:textId="77777777" w:rsidTr="00166461">
        <w:trPr>
          <w:trHeight w:val="110"/>
        </w:trPr>
        <w:tc>
          <w:tcPr>
            <w:tcW w:w="9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F621C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9B13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E5A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6B831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140F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3847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EB171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01EAA" w14:paraId="3770C251" w14:textId="77777777" w:rsidTr="00166461">
        <w:trPr>
          <w:trHeight w:val="175"/>
        </w:trPr>
        <w:tc>
          <w:tcPr>
            <w:tcW w:w="9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719E2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8A5D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8EBB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6782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CFA77" w14:textId="77777777" w:rsidR="00001EAA" w:rsidRDefault="00001EA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16FD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C3EF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0B27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01EAA" w14:paraId="0932A0E4" w14:textId="77777777" w:rsidTr="00166461">
        <w:trPr>
          <w:trHeight w:val="275"/>
        </w:trPr>
        <w:tc>
          <w:tcPr>
            <w:tcW w:w="9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B6D8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8E30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C9F7A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EF593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AB66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14D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2D9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C263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233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6461" w:rsidRPr="00166461" w14:paraId="6607E37A" w14:textId="77777777" w:rsidTr="00166461">
        <w:trPr>
          <w:trHeight w:val="4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30F3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C6AC7" w14:textId="7818DF35" w:rsidR="00166461" w:rsidRPr="00225218" w:rsidRDefault="00166461" w:rsidP="00166461">
            <w:pPr>
              <w:rPr>
                <w:sz w:val="14"/>
                <w:szCs w:val="14"/>
              </w:rPr>
            </w:pPr>
            <w:proofErr w:type="spellStart"/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Շենքերի</w:t>
            </w:r>
            <w:proofErr w:type="spellEnd"/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մաքրման</w:t>
            </w:r>
            <w:proofErr w:type="spellEnd"/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194969" w14:textId="2A97B0CD" w:rsidR="00166461" w:rsidRPr="00225218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521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1F107" w14:textId="18667487" w:rsidR="00166461" w:rsidRPr="00225218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284FA4" w14:textId="3399D1CE" w:rsidR="00166461" w:rsidRPr="00225218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425F6" w14:textId="5349941E" w:rsidR="00166461" w:rsidRPr="00225218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2 </w:t>
            </w:r>
            <w:r w:rsidRPr="00225218">
              <w:rPr>
                <w:rFonts w:ascii="GHEA Grapalat" w:hAnsi="GHEA Grapalat"/>
                <w:b/>
                <w:sz w:val="14"/>
                <w:szCs w:val="14"/>
              </w:rPr>
              <w:t>835 0</w:t>
            </w: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130FA" w14:textId="16B8EBFE" w:rsidR="00166461" w:rsidRPr="00225218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2 </w:t>
            </w:r>
            <w:r w:rsidRPr="00225218">
              <w:rPr>
                <w:rFonts w:ascii="GHEA Grapalat" w:hAnsi="GHEA Grapalat"/>
                <w:b/>
                <w:sz w:val="14"/>
                <w:szCs w:val="14"/>
              </w:rPr>
              <w:t>835 0</w:t>
            </w: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660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Կատարողը պարտավոր է ՀՀ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>էկոնոմիկայի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 նախարարության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 /Ա և Բ մասնաշենք/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 կողմից զբաղեցվող` 9684.6 քմ. տարածքում /հարկերի քանակը`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>Ա մասնաշենք՝ 9 հարկ, Բ մասնաշենք՝ 5 հարկ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/ իրականացնել մաքրման հետևյալ ծառայությունները՝ </w:t>
            </w:r>
          </w:p>
          <w:p w14:paraId="3826FF0D" w14:textId="77777777" w:rsidR="00166461" w:rsidRPr="00166461" w:rsidRDefault="00166461" w:rsidP="00166461">
            <w:pPr>
              <w:jc w:val="both"/>
              <w:rPr>
                <w:rFonts w:ascii="GHEA Grapalat" w:hAnsi="GHEA Grapalat" w:cs="Calibri"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    ընդհանուր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մակերեսը՝ 9684</w:t>
            </w:r>
            <w:r w:rsidRPr="00166461">
              <w:rPr>
                <w:rFonts w:ascii="Cambria Math" w:hAnsi="Cambria Math" w:cs="Cambria Math"/>
                <w:bCs/>
                <w:sz w:val="10"/>
                <w:szCs w:val="10"/>
                <w:lang w:val="hy-AM"/>
              </w:rPr>
              <w:t>․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6 ք/մ, 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ըստ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հարկերի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>`</w:t>
            </w:r>
          </w:p>
          <w:p w14:paraId="4B137901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  <w:t>Ա մասնաշենք</w:t>
            </w:r>
          </w:p>
          <w:p w14:paraId="4515E8B0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>1.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pt-BR"/>
              </w:rPr>
              <w:t>768.11</w:t>
            </w:r>
          </w:p>
          <w:p w14:paraId="748C9328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2.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544.7</w:t>
            </w:r>
          </w:p>
          <w:p w14:paraId="4FF662F6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3.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849.91</w:t>
            </w:r>
          </w:p>
          <w:p w14:paraId="3A3F53E8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4.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677.45</w:t>
            </w:r>
          </w:p>
          <w:p w14:paraId="2A82AB46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5.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677.44</w:t>
            </w:r>
          </w:p>
          <w:p w14:paraId="71F1548C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6.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669.47</w:t>
            </w:r>
          </w:p>
          <w:p w14:paraId="524580EF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7.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665.9</w:t>
            </w:r>
          </w:p>
          <w:p w14:paraId="4F703740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8.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680.91</w:t>
            </w:r>
          </w:p>
          <w:p w14:paraId="1F0477B5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9.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633.1</w:t>
            </w:r>
          </w:p>
          <w:p w14:paraId="09710BFC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  <w:p w14:paraId="50E582FC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  <w:t>Բ մասնաշենք</w:t>
            </w:r>
          </w:p>
          <w:p w14:paraId="0FDEDF7B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1.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768.11</w:t>
            </w:r>
          </w:p>
          <w:p w14:paraId="743034AB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2.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544.7</w:t>
            </w:r>
          </w:p>
          <w:p w14:paraId="78616CCB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4.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849.91</w:t>
            </w:r>
          </w:p>
          <w:p w14:paraId="4C979E82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5.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677.45</w:t>
            </w:r>
          </w:p>
          <w:p w14:paraId="6FA8B751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6.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677.44</w:t>
            </w:r>
          </w:p>
          <w:p w14:paraId="368D9351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Աշխատասենյակներ և  ընդհանուր օգտագործման այլ տարածքներ</w:t>
            </w:r>
          </w:p>
          <w:p w14:paraId="70594BB0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(միջանցք, աստիճանավանդակ և այլն)՝  9510</w:t>
            </w:r>
            <w:r w:rsidRPr="00166461">
              <w:rPr>
                <w:rFonts w:ascii="Cambria Math" w:hAnsi="Cambria Math" w:cs="Cambria Math"/>
                <w:bCs/>
                <w:sz w:val="10"/>
                <w:szCs w:val="10"/>
                <w:lang w:val="hy-AM"/>
              </w:rPr>
              <w:t>․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65ք/մ՝    </w:t>
            </w:r>
          </w:p>
          <w:p w14:paraId="2CB980CC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6 սանհանգույց</w:t>
            </w:r>
          </w:p>
          <w:p w14:paraId="638ECE46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1)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 Մշտական մաքրման ծառայություններ</w:t>
            </w:r>
          </w:p>
          <w:p w14:paraId="788C4E2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-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Միջանցքների, պատերի, առաստաղների, պատուհանների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ապակիների, բռնակների, պատերի, վարդակների, դռների, ջեռուցման մարտկոցների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նկարների, օդորակիչների  ապակեպատ դռների ապակիների և պատուհանագոգերի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մաքրում</w:t>
            </w:r>
          </w:p>
          <w:p w14:paraId="399F68F7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2)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Ամենօրյա մաքրման ծառայություններ </w:t>
            </w:r>
          </w:p>
          <w:p w14:paraId="338A9F20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գրասենյակային ցանկացած տեսակի գույքի, համակարգիչների, այլ տեխնիկայի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ինչպես նաև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գույքի վրայից մատնահետքերի, կեղտաբծերի, փոշու կամ այլ հետքերի մաքրում</w:t>
            </w:r>
          </w:p>
          <w:p w14:paraId="68076ED5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նախամուտքերի, միջանցքների (այդ թվում՝ միջանցքներում առկա կահույքի և տեխնիկայի, սենյակային բույսերի, կամ այլ գույքի), դահլիճների (ամբողջ գույքով), աստիճանավանդակների, ընդհանուր օգտագործման այլ տարածքների մաքրում,</w:t>
            </w:r>
          </w:p>
          <w:p w14:paraId="0033C3EA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- սանհանգույցների ամենօրյա (աշխատանքային օրվա ընթացքում  1.5 ժամը մեկ)  իդեալական մաքրում քիմիական նյութերով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/սալիկապատ մակերեսների լվացում և ախտահանում, հայելիների մաքրում, փայլեցում, լվացարանների, զուգարանակոնքերի և դրանց հարող մակերեսների  մաքրում և ախտահանում/</w:t>
            </w:r>
          </w:p>
          <w:p w14:paraId="5CEF9603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աղբամանների դատարկում, մաքրում, աղբի տոպրակների տեղադրում աղբամանների համար, շենքից աղբի հեռացում,</w:t>
            </w:r>
          </w:p>
          <w:p w14:paraId="6E5ADF2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հատակի (այդ թվում՝ մանրահատակի, սալիկապատ հատակի, ուղեգորգի և այլն) մաքրում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2F30099A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նախամուտքի մաքրում, ձմռան ընթացքում նախամուտքից ձյան և մերկասառույցի հեռացում առնվազն կես ժամը մեկ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:</w:t>
            </w:r>
          </w:p>
          <w:p w14:paraId="60ED2D63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3) Շաբաթական մաքրման ծառայություններ</w:t>
            </w:r>
          </w:p>
          <w:p w14:paraId="05F3240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գորգերի փոշեզերծում փոշեկուլով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5BB90990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սալիկապատ հատակների լվացում բարձրորակ մասնագիտացված հատուկ նյութերով` Mr. Proper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64B0B2E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հատակի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(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այդ թվում՝ մանրահատակի, սալիկապատ հատակի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)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լվացում բարձրորակ մասնագիտացված հատուկ նյութերով` Pronto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:</w:t>
            </w:r>
          </w:p>
          <w:p w14:paraId="69CD113A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4) Ամսական մաքրման ծառայություններ</w:t>
            </w:r>
          </w:p>
          <w:p w14:paraId="7B1AC3D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սանհանգույցի սալիկների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պատերի, առաստաղների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ախտահանում բարձրորակ մասնագիտացված հատուկ նյութերով` domestos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</w:t>
            </w:r>
          </w:p>
          <w:p w14:paraId="4CD742C1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տեղեկատվական վահանակների, նախամուտքի, աստիճանավադակների 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աքրում,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միջանցքների առաստաղների փոշեզրկում:</w:t>
            </w:r>
          </w:p>
          <w:p w14:paraId="7928BC81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Անձրևային կամ ձյան եղանակին՝ մուտքերի և նախամուտքերի (300քմ շառավղով)  մաքրում ձնից և մերկասառույցից՝ առնվազն 3 անգամ</w:t>
            </w:r>
          </w:p>
          <w:p w14:paraId="2AD48B43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Ձմռան ընթացքում ավտոկայանատեղի մաքրում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ձնից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և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մերկասառույցից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(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60քմ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)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պարտավոր է տեղումնառատ ամիսներին, ըստ անհրաժեշտության, նախամուտքերի առջև տեղադրել խոզանականման ծածկույթով գորգեր (նախապես համաձայնեցնելով պատվիրատուի հետ):</w:t>
            </w:r>
          </w:p>
          <w:p w14:paraId="36EF607B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</w:p>
          <w:p w14:paraId="1855320B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վարչական շենքի սանհանգույցներում ապահովի հետևյալ տնտեսական ապրանքների ամենօրյա տեղադրում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ը.</w:t>
            </w:r>
          </w:p>
          <w:p w14:paraId="176D7DEE" w14:textId="77777777" w:rsidR="00166461" w:rsidRPr="00166461" w:rsidRDefault="00166461" w:rsidP="00166461">
            <w:pPr>
              <w:ind w:right="-108"/>
              <w:rPr>
                <w:rFonts w:ascii="GHEA Grapalat" w:hAnsi="GHEA Grapalat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Օդի թարմացուցիչ ավտոմատ կարգավորմամբ</w:t>
            </w:r>
          </w:p>
          <w:p w14:paraId="5E84D433" w14:textId="77777777" w:rsidR="00166461" w:rsidRPr="00166461" w:rsidRDefault="00166461" w:rsidP="00166461">
            <w:pPr>
              <w:ind w:right="-108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հեղուկ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օճառ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`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ոչ պակաս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1գ/սմ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vertAlign w:val="superscript"/>
                <w:lang w:val="pt-BR"/>
              </w:rPr>
              <w:t>3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խտությամբ </w:t>
            </w:r>
          </w:p>
          <w:p w14:paraId="28CD7FF8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զ</w:t>
            </w:r>
            <w:proofErr w:type="spellStart"/>
            <w:r w:rsidRPr="00166461">
              <w:rPr>
                <w:rFonts w:ascii="GHEA Grapalat" w:hAnsi="GHEA Grapalat"/>
                <w:bCs/>
                <w:sz w:val="10"/>
                <w:szCs w:val="10"/>
              </w:rPr>
              <w:t>ուգարանի</w:t>
            </w:r>
            <w:proofErr w:type="spellEnd"/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166461">
              <w:rPr>
                <w:rFonts w:ascii="GHEA Grapalat" w:hAnsi="GHEA Grapalat"/>
                <w:bCs/>
                <w:sz w:val="10"/>
                <w:szCs w:val="10"/>
              </w:rPr>
              <w:t>թուղթ</w:t>
            </w:r>
            <w:proofErr w:type="spellEnd"/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`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երկշերտ «Սոֆադ կամ համարժեք</w:t>
            </w:r>
          </w:p>
          <w:p w14:paraId="6EB325F5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աղբի տոպրակներ աղբամանների համար</w:t>
            </w:r>
          </w:p>
          <w:p w14:paraId="69C4122D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jc w:val="both"/>
              <w:rPr>
                <w:rFonts w:ascii="GHEA Grapalat" w:hAnsi="GHEA Grapalat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Սանհանգույցի յուրաքանչյուր խցիկում կատարողը պետք է ապահովի մշտական երկուական սպիտակ գույնի առնվազն երկշերտ զուգարանի թղթի, իսկ յուրաքանչյուր լվացարանի մոտ համապատասխան տարայով(ում)՝ ախտահանող հեղուկ օճառի առկայություն:</w:t>
            </w:r>
          </w:p>
          <w:p w14:paraId="21FA3106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Մաքրման ծառայությունների ընթացքում օգտագործվող նյութերը, մաքրման լաթերը և սարքավորումներն ամբողջությամբ պետք է ապահովվ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են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Կատարողի կողմից: </w:t>
            </w:r>
          </w:p>
          <w:p w14:paraId="16378381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Սանհանգույցների պատերից մեկի վրա՝ տեսանելի վայրում, պետք է փակցված լինի տվյալ ամսվա  հերթապահության թերթիկը, որը պետք է լրացվի հերթապահությունն իրականացնող աշխատակցի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կողմից՝ յուրաքանչյուր 2 ժամը մեկ:</w:t>
            </w:r>
          </w:p>
          <w:p w14:paraId="6ABCBAE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</w:p>
          <w:p w14:paraId="655B6EA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փոխհատուցի իր կողմից պատճառված նյութական վնասը:</w:t>
            </w:r>
          </w:p>
          <w:p w14:paraId="7FB21AF1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պարտավոր է հնարավորինս սեղմ ժամկետում՝ ըստ մաքրման ծառայությունների մատուցման ժամանակացույցի, շտկել իր կողմից չմատուցված ծառայությունը (ամենօրյա մաքրման ծառայությունները՝ մինչև տվյալ աշխատանքային օրվա ավարտը, շաբաթականը` մինչև շաբաթվա ավարտը, ամսականը՝ հաջորդող ամսվա 3-ը ներառյալ, իսկ ձյան տեղումների դեպքում մուտքերի առջևից ձյան և սառույցի հեռացումը, ինչպես նաև ավազով և աղով մշակումը՝ մեկ ժամվա ընթացքում):</w:t>
            </w:r>
          </w:p>
          <w:p w14:paraId="6EC09AEA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Ըստ անհրաժեշտության դահլիճներում խորհրդակցություններից առաջ և հետո տարածքի մաքրում:</w:t>
            </w:r>
          </w:p>
          <w:p w14:paraId="6E03FD83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կամ իր կողմից լիազորված անձը պարտավոր է շաբաթական մեկ անգամ ստորագրել պատվիրատուի կողմից կազմված մաքրման ծառայությունների մատուցման վերաբերյալ տեղեկագիրը, որը ամփոփված՝ երկու կողմերի ստորագրության առկայությամբ յուրաքանչյուր ամսվա առաջին աշխատանքային օրը՝ պետք է ներկայացվի պատվիրատուին:</w:t>
            </w:r>
          </w:p>
          <w:p w14:paraId="2A218A3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իրականացնի Վարչական շենքերին պատկանող հարակից տարածքների մաքրում:</w:t>
            </w:r>
          </w:p>
          <w:p w14:paraId="63BF6087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մաքրման աշխատանքներ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իրականացնի յուրաքանչյուր աշխատանքային օր՝ մինչև առավոտյան ժամը 08:30, այդ ժամին Տարածքը պետք է լինի պատշաճ մաքրված վիճակում: Կատարողը ծառայությունները մատուցելիս չպետք է խոչընդոտի ՀՀ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էկոնոմիկայի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նախարարության բնականոն աշխատանքային գործունեությունը և ենթարկվի ներքին կարգապահական կանոններին՝ վերաբերելի մասով.</w:t>
            </w:r>
          </w:p>
          <w:p w14:paraId="3FE6F60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Կատարողն  աշխատանքային օր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ru-RU"/>
              </w:rPr>
              <w:t>երին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պետք է ապահովի առնվազն 7 հոգու առկայություն առավոտյան ժամերին և  առնվազն 2 հոգու հերթապահություն` 8 ժամյա աշխատանքային գրաֆիկով՝ 9:00-18:00 ժամանակահատվածում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 ինչպես նաև պետք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է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ա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պահով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առնվազն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մեկ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կոնտակտային անձի առկայություն, որը հասանելի կլինի յուրաքանչյուր օրացույցային օր` շուրջօրյա:</w:t>
            </w:r>
          </w:p>
          <w:p w14:paraId="1A7871D6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իր աշխատակիցներին ապահովի Կատարողի տարբերանշանով համազգեստով:</w:t>
            </w:r>
          </w:p>
          <w:p w14:paraId="19B3E0A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աղբահանությունը իրականացնի սանիտարահիգիենիկ կանոնների և նորմերի պահանջների պահպանմամբ:</w:t>
            </w:r>
          </w:p>
          <w:p w14:paraId="24BF470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Աղբահանության կազմակերպումից հետո, անհրաժեշտության դեպքում, Կատարողը պետք է լվանա ճանապարհը և տարածքը:</w:t>
            </w:r>
          </w:p>
          <w:p w14:paraId="5915C7B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Աղբահանության իրականացման կարգը, այդ թվում՝ աղբահանության իրականացման ժամանակացույցը, աղբամանների տեղադրման վայրերը և դրանց տեսակները համաձայնեցվում են Պատվիրատուի հետ:</w:t>
            </w:r>
          </w:p>
          <w:p w14:paraId="339C8DD4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Տրամադրված աղբամանները ենթակա չեն վերադարձման:</w:t>
            </w:r>
          </w:p>
          <w:p w14:paraId="72ABAC47" w14:textId="17F9D4A3" w:rsidR="00166461" w:rsidRPr="00166461" w:rsidRDefault="00166461" w:rsidP="00166461">
            <w:pPr>
              <w:jc w:val="both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Անհրաժեշտության դեպքում աշխատասենյակների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բանալիների կրկնօրինակում: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353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lastRenderedPageBreak/>
              <w:t xml:space="preserve">Կատարողը պարտավոր է ՀՀ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>էկոնոմիկայի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 նախարարության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 /Ա և Բ մասնաշենք/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 կողմից զբաղեցվող` 9684.6 քմ. տարածքում /հարկերի քանակը`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>Ա մասնաշենք՝ 9 հարկ, Բ մասնաշենք՝ 5 հարկ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/ իրականացնել մաքրման հետևյալ ծառայությունները՝ </w:t>
            </w:r>
          </w:p>
          <w:p w14:paraId="48BC1ED0" w14:textId="77777777" w:rsidR="00166461" w:rsidRPr="00166461" w:rsidRDefault="00166461" w:rsidP="00166461">
            <w:pPr>
              <w:jc w:val="both"/>
              <w:rPr>
                <w:rFonts w:ascii="GHEA Grapalat" w:hAnsi="GHEA Grapalat" w:cs="Calibri"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    ընդհանուր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մակերեսը՝ 9684</w:t>
            </w:r>
            <w:r w:rsidRPr="00166461">
              <w:rPr>
                <w:rFonts w:ascii="Cambria Math" w:hAnsi="Cambria Math" w:cs="Cambria Math"/>
                <w:bCs/>
                <w:sz w:val="10"/>
                <w:szCs w:val="10"/>
                <w:lang w:val="hy-AM"/>
              </w:rPr>
              <w:t>․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6 ք/մ, 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ըստ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հարկերի</w:t>
            </w: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>`</w:t>
            </w:r>
          </w:p>
          <w:p w14:paraId="73F6EE8C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  <w:t>Ա մասնաշենք</w:t>
            </w:r>
          </w:p>
          <w:p w14:paraId="632A5AA8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pt-BR"/>
              </w:rPr>
              <w:t>1.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pt-BR"/>
              </w:rPr>
              <w:t>768.11</w:t>
            </w:r>
          </w:p>
          <w:p w14:paraId="6AE4CB27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2.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544.7</w:t>
            </w:r>
          </w:p>
          <w:p w14:paraId="66527520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3.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849.91</w:t>
            </w:r>
          </w:p>
          <w:p w14:paraId="04644470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4.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677.45</w:t>
            </w:r>
          </w:p>
          <w:p w14:paraId="15A2412D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5.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677.44</w:t>
            </w:r>
          </w:p>
          <w:p w14:paraId="0CAB0F93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6.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669.47</w:t>
            </w:r>
          </w:p>
          <w:p w14:paraId="19814509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7.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665.9</w:t>
            </w:r>
          </w:p>
          <w:p w14:paraId="0F421A74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8.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680.91</w:t>
            </w:r>
          </w:p>
          <w:p w14:paraId="75FD7FBF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9.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633.1</w:t>
            </w:r>
          </w:p>
          <w:p w14:paraId="191AB7A7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  <w:p w14:paraId="31043F7C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  <w:t>Բ մասնաշենք</w:t>
            </w:r>
          </w:p>
          <w:p w14:paraId="0B044C45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>1.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768.11</w:t>
            </w:r>
          </w:p>
          <w:p w14:paraId="3EEEACD6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2.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544.7</w:t>
            </w:r>
          </w:p>
          <w:p w14:paraId="6569694D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4.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849.91</w:t>
            </w:r>
          </w:p>
          <w:p w14:paraId="17F9ADD4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5.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677.45</w:t>
            </w:r>
          </w:p>
          <w:p w14:paraId="608E6558" w14:textId="77777777" w:rsidR="00166461" w:rsidRPr="00166461" w:rsidRDefault="00166461" w:rsidP="00166461">
            <w:pPr>
              <w:ind w:right="-108"/>
              <w:jc w:val="both"/>
              <w:rPr>
                <w:rFonts w:ascii="GHEA Grapalat" w:hAnsi="GHEA Grapalat" w:cs="Calibri"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Calibri"/>
                <w:sz w:val="10"/>
                <w:szCs w:val="10"/>
                <w:lang w:val="hy-AM"/>
              </w:rPr>
              <w:t xml:space="preserve">6. </w:t>
            </w:r>
            <w:r w:rsidRPr="00166461">
              <w:rPr>
                <w:rFonts w:ascii="GHEA Grapalat" w:hAnsi="GHEA Grapalat" w:cs="Calibri"/>
                <w:b/>
                <w:sz w:val="10"/>
                <w:szCs w:val="10"/>
                <w:lang w:val="hy-AM"/>
              </w:rPr>
              <w:t>677.44</w:t>
            </w:r>
          </w:p>
          <w:p w14:paraId="51D2DE2C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Աշխատասենյակներ և  ընդհանուր օգտագործման այլ տարածքներ</w:t>
            </w:r>
          </w:p>
          <w:p w14:paraId="21A22BD5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(միջանցք, աստիճանավանդակ և այլն)՝  9510</w:t>
            </w:r>
            <w:r w:rsidRPr="00166461">
              <w:rPr>
                <w:rFonts w:ascii="Cambria Math" w:hAnsi="Cambria Math" w:cs="Cambria Math"/>
                <w:bCs/>
                <w:sz w:val="10"/>
                <w:szCs w:val="10"/>
                <w:lang w:val="hy-AM"/>
              </w:rPr>
              <w:t>․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65ք/մ՝    </w:t>
            </w:r>
          </w:p>
          <w:p w14:paraId="657848CB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  6 սանհանգույց</w:t>
            </w:r>
          </w:p>
          <w:p w14:paraId="528D795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1)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 Մշտական մաքրման ծառայություններ</w:t>
            </w:r>
          </w:p>
          <w:p w14:paraId="187530D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-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Միջանցքների, պատերի, առաստաղների, պատուհանների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ապակիների, բռնակների, պատերի, վարդակների, դռների, ջեռուցման մարտկոցների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նկարների, օդորակիչների  ապակեպատ դռների ապակիների և պատուհանագոգերի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մաքրում</w:t>
            </w:r>
          </w:p>
          <w:p w14:paraId="62E0467B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hy-AM"/>
              </w:rPr>
              <w:t xml:space="preserve">2) </w:t>
            </w: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 xml:space="preserve">Ամենօրյա մաքրման ծառայություններ </w:t>
            </w:r>
          </w:p>
          <w:p w14:paraId="50FCBF5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գրասենյակային ցանկացած տեսակի գույքի, համակարգիչների, այլ տեխնիկայի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ինչպես նաև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գույքի վրայից մատնահետքերի, կեղտաբծերի, փոշու կամ այլ հետքերի մաքրում</w:t>
            </w:r>
          </w:p>
          <w:p w14:paraId="0B463518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նախամուտքերի, միջանցքների (այդ թվում՝ միջանցքներում առկա կահույքի և տեխնիկայի, սենյակային բույսերի, կամ այլ գույքի), դահլիճների (ամբողջ գույքով), աստիճանավանդակների, ընդհանուր օգտագործման այլ տարածքների մաքրում,</w:t>
            </w:r>
          </w:p>
          <w:p w14:paraId="1F6F992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- սանհանգույցների ամենօրյա (աշխատանքային օրվա ընթացքում  1.5 ժամը մեկ)  իդեալական մաքրում քիմիական նյութերով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/սալիկապատ մակերեսների լվացում և ախտահանում, հայելիների մաքրում, փայլեցում, լվացարանների, զուգարանակոնքերի և դրանց հարող մակերեսների  մաքրում և ախտահանում/</w:t>
            </w:r>
          </w:p>
          <w:p w14:paraId="17547426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աղբամանների դատարկում, մաքրում, աղբի տոպրակների տեղադրում աղբամանների համար, շենքից աղբի հեռացում,</w:t>
            </w:r>
          </w:p>
          <w:p w14:paraId="1DF881A4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հատակի (այդ թվում՝ մանրահատակի, սալիկապատ հատակի, ուղեգորգի և այլն) մաքրում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61922E05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նախամուտքի մաքրում, ձմռան ընթացքում նախամուտքից ձյան և մերկասառույցի հեռացում առնվազն կես ժամը մեկ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:</w:t>
            </w:r>
          </w:p>
          <w:p w14:paraId="3FFC4D8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3) Շաբաթական մաքրման ծառայություններ</w:t>
            </w:r>
          </w:p>
          <w:p w14:paraId="4D383553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գորգերի փոշեզերծում փոշեկուլով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00628AD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սալիկապատ հատակների լվացում բարձրորակ մասնագիտացված հատուկ նյութերով` Mr. Proper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</w:t>
            </w:r>
          </w:p>
          <w:p w14:paraId="5F754434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հատակի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(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այդ թվում՝ մանրահատակի, սալիկապատ հատակի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)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լվացում բարձրորակ մասնագիտացված հատուկ նյութերով` Pronto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:</w:t>
            </w:r>
          </w:p>
          <w:p w14:paraId="30C66086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/>
                <w:sz w:val="10"/>
                <w:szCs w:val="10"/>
                <w:lang w:val="pt-BR"/>
              </w:rPr>
              <w:t>4) Ամսական մաքրման ծառայություններ</w:t>
            </w:r>
          </w:p>
          <w:p w14:paraId="4571D08B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սանհանգույցի սալիկների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պատերի, առաստաղների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ախտահանում բարձրորակ մասնագիտացված հատուկ նյութերով` domestos կամ համարժեք նյութերով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, </w:t>
            </w:r>
          </w:p>
          <w:p w14:paraId="3A5A327F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տեղեկատվական վահանակների, նախամուտքի, աստիճանավադակների 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աքրում,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միջանցքների առաստաղների փոշեզրկում:</w:t>
            </w:r>
          </w:p>
          <w:p w14:paraId="31500F59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Անձրևային կամ ձյան եղանակին՝ մուտքերի և նախամուտքերի (300քմ շառավղով)  մաքրում ձնից և մերկասառույցից՝ առնվազն 3 անգամ</w:t>
            </w:r>
          </w:p>
          <w:p w14:paraId="6769A1AC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Ձմռան ընթացքում ավտոկայանատեղի մաքրում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ձնից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և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մերկասառույցից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(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60քմ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)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պարտավոր է տեղումնառատ ամիսներին, ըստ անհրաժեշտության, նախամուտքերի առջև տեղադրել խոզանականման ծածկույթով գորգեր (նախապես համաձայնեցնելով պատվիրատուի հետ):</w:t>
            </w:r>
          </w:p>
          <w:p w14:paraId="5A6C233E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</w:pPr>
          </w:p>
          <w:p w14:paraId="0190E09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վարչական շենքի սանհանգույցներում ապահովի հետևյալ տնտեսական ապրանքների ամենօրյա տեղադրում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ը.</w:t>
            </w:r>
          </w:p>
          <w:p w14:paraId="2E058768" w14:textId="77777777" w:rsidR="00166461" w:rsidRPr="00166461" w:rsidRDefault="00166461" w:rsidP="00166461">
            <w:pPr>
              <w:ind w:right="-108"/>
              <w:rPr>
                <w:rFonts w:ascii="GHEA Grapalat" w:hAnsi="GHEA Grapalat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Օդի թարմացուցիչ ավտոմատ կարգավորմամբ</w:t>
            </w:r>
          </w:p>
          <w:p w14:paraId="2528663E" w14:textId="77777777" w:rsidR="00166461" w:rsidRPr="00166461" w:rsidRDefault="00166461" w:rsidP="00166461">
            <w:pPr>
              <w:ind w:right="-108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հեղուկ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օճառ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`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ոչ պակաս</w:t>
            </w:r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1գ/սմ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vertAlign w:val="superscript"/>
                <w:lang w:val="pt-BR"/>
              </w:rPr>
              <w:t>3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խտությամբ </w:t>
            </w:r>
          </w:p>
          <w:p w14:paraId="19E7261D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- զ</w:t>
            </w:r>
            <w:proofErr w:type="spellStart"/>
            <w:r w:rsidRPr="00166461">
              <w:rPr>
                <w:rFonts w:ascii="GHEA Grapalat" w:hAnsi="GHEA Grapalat"/>
                <w:bCs/>
                <w:sz w:val="10"/>
                <w:szCs w:val="10"/>
              </w:rPr>
              <w:t>ուգարանի</w:t>
            </w:r>
            <w:proofErr w:type="spellEnd"/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 </w:t>
            </w:r>
            <w:proofErr w:type="spellStart"/>
            <w:r w:rsidRPr="00166461">
              <w:rPr>
                <w:rFonts w:ascii="GHEA Grapalat" w:hAnsi="GHEA Grapalat"/>
                <w:bCs/>
                <w:sz w:val="10"/>
                <w:szCs w:val="10"/>
              </w:rPr>
              <w:t>թուղթ</w:t>
            </w:r>
            <w:proofErr w:type="spellEnd"/>
            <w:r w:rsidRPr="00166461">
              <w:rPr>
                <w:rFonts w:ascii="GHEA Grapalat" w:hAnsi="GHEA Grapalat"/>
                <w:bCs/>
                <w:sz w:val="10"/>
                <w:szCs w:val="10"/>
                <w:lang w:val="pt-BR"/>
              </w:rPr>
              <w:t xml:space="preserve">`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երկշերտ «Սոֆադ կամ համարժեք</w:t>
            </w:r>
          </w:p>
          <w:p w14:paraId="53ADF09A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- աղբի տոպրակներ աղբամանների համար</w:t>
            </w:r>
          </w:p>
          <w:p w14:paraId="52F41FC5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jc w:val="both"/>
              <w:rPr>
                <w:rFonts w:ascii="GHEA Grapalat" w:hAnsi="GHEA Grapalat"/>
                <w:bCs/>
                <w:sz w:val="10"/>
                <w:szCs w:val="10"/>
                <w:lang w:val="hy-AM"/>
              </w:rPr>
            </w:pPr>
            <w:r w:rsidRPr="00166461">
              <w:rPr>
                <w:rFonts w:ascii="GHEA Grapalat" w:hAnsi="GHEA Grapalat"/>
                <w:bCs/>
                <w:sz w:val="10"/>
                <w:szCs w:val="10"/>
                <w:lang w:val="hy-AM"/>
              </w:rPr>
              <w:t>Սանհանգույցի յուրաքանչյուր խցիկում կատարողը պետք է ապահովի մշտական երկուական սպիտակ գույնի առնվազն երկշերտ զուգարանի թղթի, իսկ յուրաքանչյուր լվացարանի մոտ համապատասխան տարայով(ում)՝ ախտահանող հեղուկ օճառի առկայություն:</w:t>
            </w:r>
          </w:p>
          <w:p w14:paraId="7A73A639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Մաքրման ծառայությունների ընթացքում օգտագործվող նյութերը, մաքրման լաթերը և սարքավորումներն ամբողջությամբ պետք է ապահովվ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են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Կատարողի կողմից: </w:t>
            </w:r>
          </w:p>
          <w:p w14:paraId="41BCDADC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Սանհանգույցների պատերից մեկի վրա՝ տեսանելի վայրում, պետք է փակցված լինի տվյալ ամսվա  հերթապահության թերթիկը, որը պետք է լրացվի հերթապահությունն իրականացնող աշխատակցի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կողմից՝ յուրաքանչյուր 2 ժամը մեկ:</w:t>
            </w:r>
          </w:p>
          <w:p w14:paraId="0524F108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</w:p>
          <w:p w14:paraId="753F81D7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փոխհատուցի իր կողմից պատճառված նյութական վնասը:</w:t>
            </w:r>
          </w:p>
          <w:p w14:paraId="20650F51" w14:textId="77777777" w:rsidR="00166461" w:rsidRPr="00166461" w:rsidRDefault="00166461" w:rsidP="00166461">
            <w:pPr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պարտավոր է հնարավորինս սեղմ ժամկետում՝ ըստ մաքրման ծառայությունների մատուցման ժամանակացույցի, շտկել իր կողմից չմատուցված ծառայությունը (ամենօրյա մաքրման ծառայությունները՝ մինչև տվյալ աշխատանքային օրվա ավարտը, շաբաթականը` մինչև շաբաթվա ավարտը, ամսականը՝ հաջորդող ամսվա 3-ը ներառյալ, իսկ ձյան տեղումների դեպքում մուտքերի առջևից ձյան և սառույցի հեռացումը, ինչպես նաև ավազով և աղով մշակումը՝ մեկ ժամվա ընթացքում):</w:t>
            </w:r>
          </w:p>
          <w:p w14:paraId="600953CA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Ըստ անհրաժեշտության դահլիճներում խորհրդակցություններից առաջ և հետո տարածքի մաքրում:</w:t>
            </w:r>
          </w:p>
          <w:p w14:paraId="60E06384" w14:textId="77777777" w:rsidR="00166461" w:rsidRPr="00166461" w:rsidRDefault="00166461" w:rsidP="00166461">
            <w:pPr>
              <w:tabs>
                <w:tab w:val="left" w:pos="-142"/>
                <w:tab w:val="left" w:pos="426"/>
              </w:tabs>
              <w:ind w:right="15"/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կամ իր կողմից լիազորված անձը պարտավոր է շաբաթական մեկ անգամ ստորագրել պատվիրատուի կողմից կազմված մաքրման ծառայությունների մատուցման վերաբերյալ տեղեկագիրը, որը ամփոփված՝ երկու կողմերի ստորագրության առկայությամբ յուրաքանչյուր ամսվա առաջին աշխատանքային օրը՝ պետք է ներկայացվի պատվիրատուին:</w:t>
            </w:r>
          </w:p>
          <w:p w14:paraId="1B56B7D1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իրականացնի Վարչական շենքերին պատկանող հարակից տարածքների մաքրում:</w:t>
            </w:r>
          </w:p>
          <w:p w14:paraId="68D67FE0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մաքրման աշխատանքներ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իրականացնի յուրաքանչյուր աշխատանքային օր՝ մինչև առավոտյան ժամը 08:30, այդ ժամին Տարածքը պետք է լինի պատշաճ մաքրված վիճակում: Կատարողը ծառայությունները մատուցելիս չպետք է խոչընդոտի ՀՀ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էկոնոմիկայի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նախարարության բնականոն աշխատանքային գործունեությունը և ենթարկվի ներքին կարգապահական կանոններին՝ վերաբերելի մասով.</w:t>
            </w:r>
          </w:p>
          <w:p w14:paraId="07F4A200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Կատարողն  աշխատանքային օր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ru-RU"/>
              </w:rPr>
              <w:t>երին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պետք է ապահովի առնվազն 7 հոգու առկայություն առավոտյան ժամերին և  առնվազն 2 հոգու հերթապահություն` 8 ժամյա աշխատանքային գրաֆիկով՝ 9:00-18:00 ժամանակահատվածում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, ինչպես նաև պետք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է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ա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պահով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ի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առնվազն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hy-AM"/>
              </w:rPr>
              <w:t>մեկ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 կոնտակտային անձի առկայություն, որը հասանելի կլինի յուրաքանչյուր օրացույցային օր` շուրջօրյա:</w:t>
            </w:r>
          </w:p>
          <w:p w14:paraId="4EF7838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իր աշխատակիցներին ապահովի Կատարողի տարբերանշանով համազգեստով:</w:t>
            </w:r>
          </w:p>
          <w:p w14:paraId="087D0432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Կատարողը պետք է աղբահանությունը իրականացնի սանիտարահիգիենիկ կանոնների և նորմերի պահանջների պահպանմամբ:</w:t>
            </w:r>
          </w:p>
          <w:p w14:paraId="3F16B034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Աղբահանության կազմակերպումից հետո, անհրաժեշտության դեպքում, Կատարողը պետք է լվանա ճանապարհը և տարածքը:</w:t>
            </w:r>
          </w:p>
          <w:p w14:paraId="6472A403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Աղբահանության իրականացման կարգը, այդ թվում՝ աղբահանության իրականացման ժամանակացույցը, աղբամանների տեղադրման վայրերը և դրանց տեսակները համաձայնեցվում են Պատվիրատուի հետ:</w:t>
            </w:r>
          </w:p>
          <w:p w14:paraId="1D0B013A" w14:textId="77777777" w:rsidR="00166461" w:rsidRPr="00166461" w:rsidRDefault="00166461" w:rsidP="00166461">
            <w:pPr>
              <w:jc w:val="both"/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>Տրամադրված աղբամանները ենթակա չեն վերադարձման:</w:t>
            </w:r>
          </w:p>
          <w:p w14:paraId="4BD28367" w14:textId="4A3AC465" w:rsidR="00166461" w:rsidRPr="00B57758" w:rsidRDefault="00166461" w:rsidP="00166461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t xml:space="preserve">Անհրաժեշտության դեպքում աշխատասենյակների </w:t>
            </w:r>
            <w:r w:rsidRPr="00166461">
              <w:rPr>
                <w:rFonts w:ascii="GHEA Grapalat" w:hAnsi="GHEA Grapalat" w:cs="Tahoma"/>
                <w:bCs/>
                <w:sz w:val="10"/>
                <w:szCs w:val="10"/>
                <w:lang w:val="pt-BR"/>
              </w:rPr>
              <w:lastRenderedPageBreak/>
              <w:t>բանալիների կրկնօրինակում:</w:t>
            </w:r>
          </w:p>
        </w:tc>
      </w:tr>
      <w:tr w:rsidR="00166461" w:rsidRPr="00166461" w14:paraId="5D432EB1" w14:textId="77777777" w:rsidTr="00166461">
        <w:trPr>
          <w:trHeight w:val="79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3DCEB7E" w14:textId="77777777" w:rsidR="00166461" w:rsidRPr="00B57758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66461" w:rsidRPr="00166461" w14:paraId="54925F15" w14:textId="77777777" w:rsidTr="00166461">
        <w:trPr>
          <w:trHeight w:val="137"/>
        </w:trPr>
        <w:tc>
          <w:tcPr>
            <w:tcW w:w="42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280B" w14:textId="77777777" w:rsidR="00166461" w:rsidRPr="00FC797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Կիրառված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ընթացակարգը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ընտրության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64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0435D7" w14:textId="002AC4EC" w:rsidR="00166461" w:rsidRPr="00FA12BB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,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կառավարության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04.05.2017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 526-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որոշմամբ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հաստատված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դ/ պարբերություն</w:t>
            </w:r>
          </w:p>
        </w:tc>
      </w:tr>
      <w:tr w:rsidR="00166461" w:rsidRPr="00166461" w14:paraId="2914390B" w14:textId="77777777" w:rsidTr="00166461">
        <w:trPr>
          <w:trHeight w:val="106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E568AB7" w14:textId="77777777" w:rsidR="00166461" w:rsidRPr="00FC797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66461" w14:paraId="478FA542" w14:textId="77777777" w:rsidTr="00166461">
        <w:trPr>
          <w:trHeight w:val="155"/>
        </w:trPr>
        <w:tc>
          <w:tcPr>
            <w:tcW w:w="68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D151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C797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FC797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477DFE40" w14:textId="3EFD809F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18․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</w:tr>
      <w:tr w:rsidR="00166461" w14:paraId="4C2DAF86" w14:textId="77777777" w:rsidTr="00166461">
        <w:trPr>
          <w:trHeight w:val="164"/>
        </w:trPr>
        <w:tc>
          <w:tcPr>
            <w:tcW w:w="613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9DCE" w14:textId="77777777" w:rsidR="00166461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9D6F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36DD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66461" w14:paraId="4A889164" w14:textId="77777777" w:rsidTr="00166461">
        <w:trPr>
          <w:trHeight w:val="40"/>
        </w:trPr>
        <w:tc>
          <w:tcPr>
            <w:tcW w:w="613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8F9C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904A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32BE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461" w14:paraId="0059DFDD" w14:textId="77777777" w:rsidTr="00166461">
        <w:trPr>
          <w:trHeight w:val="47"/>
        </w:trPr>
        <w:tc>
          <w:tcPr>
            <w:tcW w:w="613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9885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1570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92B8D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88D19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66461" w14:paraId="749FC1BC" w14:textId="77777777" w:rsidTr="00166461">
        <w:trPr>
          <w:trHeight w:val="47"/>
        </w:trPr>
        <w:tc>
          <w:tcPr>
            <w:tcW w:w="613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C45B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28AD6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094A" w14:textId="33EF422C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4E39" w14:textId="01FAF4DF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461" w14:paraId="0C8F7737" w14:textId="77777777" w:rsidTr="00166461">
        <w:trPr>
          <w:trHeight w:val="54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6C69D5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CFE2505" w14:textId="77777777" w:rsidTr="00166461">
        <w:trPr>
          <w:trHeight w:val="40"/>
        </w:trPr>
        <w:tc>
          <w:tcPr>
            <w:tcW w:w="13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D339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69E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216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բանակցությունների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կազմակերպման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proofErr w:type="spellEnd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66461" w14:paraId="75845C9A" w14:textId="77777777" w:rsidTr="00166461">
        <w:trPr>
          <w:trHeight w:val="213"/>
        </w:trPr>
        <w:tc>
          <w:tcPr>
            <w:tcW w:w="13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032A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2DA3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95B8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166461" w14:paraId="76E9FAA0" w14:textId="77777777" w:rsidTr="00166461">
        <w:trPr>
          <w:trHeight w:val="232"/>
        </w:trPr>
        <w:tc>
          <w:tcPr>
            <w:tcW w:w="13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178F4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A0FF7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736327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AFA2B6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020E4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66461" w14:paraId="5230397A" w14:textId="77777777" w:rsidTr="00166461">
        <w:trPr>
          <w:trHeight w:val="83"/>
        </w:trPr>
        <w:tc>
          <w:tcPr>
            <w:tcW w:w="1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0C7AF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31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94C49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66461" w14:paraId="05F62AB7" w14:textId="77777777" w:rsidTr="00166461">
        <w:trPr>
          <w:trHeight w:val="83"/>
        </w:trPr>
        <w:tc>
          <w:tcPr>
            <w:tcW w:w="1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D690" w14:textId="77777777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3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129A" w14:textId="7166015D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1E3A">
              <w:rPr>
                <w:rFonts w:ascii="GHEA Grapalat" w:hAnsi="GHEA Grapalat" w:cs="Sylfaen"/>
                <w:sz w:val="16"/>
                <w:szCs w:val="16"/>
                <w:lang w:val="hy-AM"/>
              </w:rPr>
              <w:t>«Ալեքսիմ» ՍՊԸ</w:t>
            </w:r>
          </w:p>
        </w:tc>
        <w:tc>
          <w:tcPr>
            <w:tcW w:w="2881" w:type="dxa"/>
            <w:gridSpan w:val="11"/>
            <w:shd w:val="clear" w:color="auto" w:fill="auto"/>
            <w:vAlign w:val="center"/>
          </w:tcPr>
          <w:p w14:paraId="375B71F1" w14:textId="13FA9E81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2 835 000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4A2EF5C7" w14:textId="30433084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7BB39" w14:textId="4A23CE5C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2 835 000</w:t>
            </w:r>
          </w:p>
        </w:tc>
      </w:tr>
      <w:tr w:rsidR="00166461" w14:paraId="437FAF21" w14:textId="77777777" w:rsidTr="00166461">
        <w:trPr>
          <w:trHeight w:val="160"/>
        </w:trPr>
        <w:tc>
          <w:tcPr>
            <w:tcW w:w="2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8F6E9" w14:textId="77777777" w:rsidR="00166461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52CAC" w14:textId="253E499E" w:rsidR="00166461" w:rsidRPr="003C2FA3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66461" w14:paraId="6B666399" w14:textId="77777777" w:rsidTr="00166461">
        <w:trPr>
          <w:trHeight w:val="196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46E6D5E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EFB7D28" w14:textId="77777777" w:rsidTr="00166461"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7C41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6461" w14:paraId="5CC3433F" w14:textId="77777777" w:rsidTr="00166461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D1B3B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A8D0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9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0791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66461" w14:paraId="51E04FAD" w14:textId="77777777" w:rsidTr="00166461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7AF70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23693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48BE7" w14:textId="77777777" w:rsidR="00166461" w:rsidRPr="0022631D" w:rsidRDefault="00166461" w:rsidP="0016646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80957" w14:textId="77777777" w:rsidR="00166461" w:rsidRPr="0022631D" w:rsidRDefault="00166461" w:rsidP="00166461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Հայտով ներկայացված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B2213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highlight w:val="yellow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71A15" w14:textId="77777777" w:rsidR="00166461" w:rsidRPr="0022631D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166461" w14:paraId="0BBFDFEF" w14:textId="77777777" w:rsidTr="00166461">
        <w:trPr>
          <w:trHeight w:val="10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D7498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AF68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BE780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CCE40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1424C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9174E" w14:textId="77777777" w:rsidR="00166461" w:rsidRPr="0022631D" w:rsidRDefault="00166461" w:rsidP="00166461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</w:tr>
      <w:tr w:rsidR="00166461" w14:paraId="1530EF4A" w14:textId="77777777" w:rsidTr="00166461">
        <w:trPr>
          <w:trHeight w:val="259"/>
        </w:trPr>
        <w:tc>
          <w:tcPr>
            <w:tcW w:w="2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E8A12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91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03C1DB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66461" w14:paraId="0FF59FF5" w14:textId="77777777" w:rsidTr="00166461">
        <w:trPr>
          <w:trHeight w:val="129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589FC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3E97B69E" w14:textId="77777777" w:rsidTr="00166461">
        <w:trPr>
          <w:trHeight w:val="259"/>
        </w:trPr>
        <w:tc>
          <w:tcPr>
            <w:tcW w:w="48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6429C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634E2" w14:textId="610997E1" w:rsidR="00166461" w:rsidRDefault="00521E3A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002414D2" w14:textId="77777777" w:rsidTr="00166461">
        <w:trPr>
          <w:trHeight w:val="92"/>
        </w:trPr>
        <w:tc>
          <w:tcPr>
            <w:tcW w:w="486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5902E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92B2C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177D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66461" w14:paraId="00173337" w14:textId="77777777" w:rsidTr="00166461">
        <w:trPr>
          <w:trHeight w:val="92"/>
        </w:trPr>
        <w:tc>
          <w:tcPr>
            <w:tcW w:w="486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3F59D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49C5" w14:textId="52AB9AE5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BDE2D" w14:textId="1C6228A6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461" w14:paraId="4B83A784" w14:textId="77777777" w:rsidTr="00166461">
        <w:trPr>
          <w:trHeight w:val="241"/>
        </w:trPr>
        <w:tc>
          <w:tcPr>
            <w:tcW w:w="10710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6C19" w14:textId="4E2C5D72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521E3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0F9713F1" w14:textId="77777777" w:rsidTr="00166461">
        <w:trPr>
          <w:trHeight w:val="344"/>
        </w:trPr>
        <w:tc>
          <w:tcPr>
            <w:tcW w:w="48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E4F70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A2CD7" w14:textId="4ABA10C7" w:rsidR="00166461" w:rsidRDefault="00521E3A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.01.2024թ.</w:t>
            </w:r>
          </w:p>
        </w:tc>
      </w:tr>
      <w:tr w:rsidR="00166461" w14:paraId="0554A18D" w14:textId="77777777" w:rsidTr="00166461">
        <w:trPr>
          <w:trHeight w:val="214"/>
        </w:trPr>
        <w:tc>
          <w:tcPr>
            <w:tcW w:w="48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C43E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4123" w14:textId="4202CA0A" w:rsidR="00166461" w:rsidRDefault="00521E3A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46E27E8F" w14:textId="77777777" w:rsidTr="00166461">
        <w:trPr>
          <w:trHeight w:val="9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C65CCA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20BDB9F3" w14:textId="77777777" w:rsidTr="00166461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E113B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0A1A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8897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66461" w14:paraId="25ACDEDD" w14:textId="77777777" w:rsidTr="00166461">
        <w:trPr>
          <w:trHeight w:val="16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6988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46079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5C22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6DF0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6457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2C13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1C0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66461" w14:paraId="4637A209" w14:textId="77777777" w:rsidTr="00166461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8A57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E257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F210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5C6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1013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79C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8DF3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6461" w14:paraId="01EA8EDB" w14:textId="77777777" w:rsidTr="00166461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00C6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DE0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6CAD8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8B5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DB43D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84DC4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C4E97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D06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66461" w14:paraId="78B44F47" w14:textId="77777777" w:rsidTr="00166461">
        <w:trPr>
          <w:trHeight w:val="1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2B12" w14:textId="5500C3C0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C1E44" w14:textId="7A2FE7E8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sz w:val="14"/>
                <w:szCs w:val="14"/>
                <w:lang w:val="hy-AM"/>
              </w:rPr>
              <w:t>«Ալեքսիմ» ՍՊԸ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2078C" w14:textId="5D873E38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ՀՀԷՆ-ՀՄԱԾՁԲ-24/28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4E76" w14:textId="0161860E" w:rsidR="00166461" w:rsidRPr="004A6946" w:rsidRDefault="00521E3A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4A6946">
              <w:rPr>
                <w:rFonts w:ascii="GHEA Grapalat" w:hAnsi="GHEA Grapalat"/>
                <w:b/>
                <w:sz w:val="14"/>
                <w:szCs w:val="14"/>
              </w:rPr>
              <w:t>.01.2024թ.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70571" w14:textId="000DA8F8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</w:t>
            </w:r>
            <w:r w:rsidR="00521E3A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B491" w14:textId="77777777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3E388" w14:textId="3E9545D1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 </w:t>
            </w:r>
            <w:r w:rsidR="00521E3A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835 0</w:t>
            </w: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CD5D7" w14:textId="4170D63A" w:rsidR="00166461" w:rsidRPr="004A6946" w:rsidRDefault="00521E3A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2 835 000</w:t>
            </w:r>
          </w:p>
        </w:tc>
      </w:tr>
      <w:tr w:rsidR="00166461" w14:paraId="46009313" w14:textId="77777777" w:rsidTr="00166461">
        <w:trPr>
          <w:trHeight w:val="15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23D25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6461" w14:paraId="33CF4C64" w14:textId="77777777" w:rsidTr="00166461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298E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1E468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44FFC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4718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D47AD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772A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66461" w14:paraId="4776DBDB" w14:textId="77777777" w:rsidTr="00166461">
        <w:trPr>
          <w:trHeight w:val="1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272C5" w14:textId="755D4322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9AC43" w14:textId="09DA7AC9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sz w:val="14"/>
                <w:szCs w:val="14"/>
                <w:lang w:val="hy-AM"/>
              </w:rPr>
              <w:t>«Ալեքսիմ» ՍՊԸ</w:t>
            </w:r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23EC2" w14:textId="15FEEAB7" w:rsidR="00166461" w:rsidRPr="004A6946" w:rsidRDefault="00166461" w:rsidP="00166461">
            <w:pPr>
              <w:widowControl w:val="0"/>
              <w:jc w:val="center"/>
              <w:rPr>
                <w:rFonts w:ascii="Cambria Math" w:hAnsi="Cambria Math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sz w:val="14"/>
                <w:szCs w:val="14"/>
                <w:lang w:val="hy-AM"/>
              </w:rPr>
              <w:t>ք. Վանաձոր, Աղայան 72/37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E9010" w14:textId="23BD86B9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9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6F3F" w14:textId="44AC7F40" w:rsidR="00166461" w:rsidRPr="004A6946" w:rsidRDefault="00166461" w:rsidP="0016646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14:paraId="67D9A2C2" w14:textId="57D5ADE5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6946">
              <w:rPr>
                <w:rFonts w:ascii="GHEA Grapalat" w:hAnsi="GHEA Grapalat" w:cs="Sylfaen"/>
                <w:sz w:val="14"/>
                <w:szCs w:val="14"/>
                <w:lang w:val="hy-AM"/>
              </w:rPr>
              <w:t>Հ/Հ 24153002244100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5CA83" w14:textId="6F573E26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A6946">
              <w:rPr>
                <w:rFonts w:ascii="GHEA Grapalat" w:hAnsi="GHEA Grapalat" w:cs="Sylfaen"/>
                <w:sz w:val="14"/>
                <w:szCs w:val="14"/>
                <w:lang w:val="hy-AM"/>
              </w:rPr>
              <w:t>ՀՎՀՀ 06949225</w:t>
            </w:r>
          </w:p>
        </w:tc>
      </w:tr>
      <w:tr w:rsidR="00166461" w14:paraId="02EDEE8B" w14:textId="77777777" w:rsidTr="00166461">
        <w:trPr>
          <w:trHeight w:val="7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5DD3959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F6455E2" w14:textId="77777777" w:rsidTr="00166461">
        <w:trPr>
          <w:trHeight w:val="200"/>
        </w:trPr>
        <w:tc>
          <w:tcPr>
            <w:tcW w:w="2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EA7D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4ACC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66461" w14:paraId="3E76603D" w14:textId="77777777" w:rsidTr="00166461">
        <w:trPr>
          <w:trHeight w:val="115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73F9CF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6569062" w14:textId="77777777" w:rsidTr="00166461">
        <w:trPr>
          <w:trHeight w:val="475"/>
        </w:trPr>
        <w:tc>
          <w:tcPr>
            <w:tcW w:w="2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6E531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36B4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166461" w14:paraId="54E2501F" w14:textId="77777777" w:rsidTr="00166461">
        <w:trPr>
          <w:trHeight w:val="178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EDA511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B733C07" w14:textId="77777777" w:rsidTr="00166461">
        <w:trPr>
          <w:trHeight w:val="427"/>
        </w:trPr>
        <w:tc>
          <w:tcPr>
            <w:tcW w:w="2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9207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6C51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4EC56851" w14:textId="77777777" w:rsidTr="00166461">
        <w:trPr>
          <w:trHeight w:val="88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D28F0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4D0488A" w14:textId="77777777" w:rsidTr="00166461">
        <w:trPr>
          <w:trHeight w:val="427"/>
        </w:trPr>
        <w:tc>
          <w:tcPr>
            <w:tcW w:w="2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B96E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967CF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75FDCAE9" w14:textId="77777777" w:rsidTr="00166461">
        <w:trPr>
          <w:trHeight w:val="9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57BB5E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3D5E9E22" w14:textId="77777777" w:rsidTr="00166461">
        <w:trPr>
          <w:trHeight w:val="241"/>
        </w:trPr>
        <w:tc>
          <w:tcPr>
            <w:tcW w:w="2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39BE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9F37B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07A5D3C5" w14:textId="77777777" w:rsidTr="00166461">
        <w:trPr>
          <w:trHeight w:val="4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E5602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168A720E" w14:textId="77777777" w:rsidTr="00166461">
        <w:trPr>
          <w:trHeight w:val="22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D0C1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6461" w14:paraId="048DC2AF" w14:textId="77777777" w:rsidTr="00166461">
        <w:trPr>
          <w:trHeight w:val="47"/>
        </w:trPr>
        <w:tc>
          <w:tcPr>
            <w:tcW w:w="32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632F7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E0A32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9D92F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6461" w14:paraId="0798AAEA" w14:textId="77777777" w:rsidTr="00166461">
        <w:trPr>
          <w:trHeight w:val="47"/>
        </w:trPr>
        <w:tc>
          <w:tcPr>
            <w:tcW w:w="32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2688C" w14:textId="19D22F17" w:rsidR="00166461" w:rsidRPr="00382AFF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Դավիթ Մհերյան</w:t>
            </w:r>
          </w:p>
        </w:tc>
        <w:tc>
          <w:tcPr>
            <w:tcW w:w="39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1ACCF" w14:textId="091E081D" w:rsidR="00166461" w:rsidRPr="00382AFF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011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597-232</w:t>
            </w:r>
          </w:p>
        </w:tc>
        <w:tc>
          <w:tcPr>
            <w:tcW w:w="3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54E5" w14:textId="544382AE" w:rsidR="00166461" w:rsidRPr="00382AFF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C336A5">
                <w:rPr>
                  <w:rStyle w:val="Hyperlink"/>
                  <w:sz w:val="14"/>
                  <w:szCs w:val="14"/>
                </w:rPr>
                <w:t>dmheryan@mineconomy.am</w:t>
              </w:r>
            </w:hyperlink>
            <w:r>
              <w:rPr>
                <w:sz w:val="14"/>
                <w:szCs w:val="14"/>
              </w:rPr>
              <w:t xml:space="preserve">  </w:t>
            </w:r>
          </w:p>
        </w:tc>
      </w:tr>
    </w:tbl>
    <w:p w14:paraId="06E17EB2" w14:textId="77777777" w:rsidR="001E1AE7" w:rsidRDefault="001E1AE7" w:rsidP="00001EA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C6222C" w14:textId="14D0415D" w:rsidR="00523551" w:rsidRPr="00ED5F12" w:rsidRDefault="00001EAA" w:rsidP="001E1AE7">
      <w:pPr>
        <w:spacing w:after="240"/>
        <w:ind w:firstLine="709"/>
        <w:jc w:val="both"/>
        <w:rPr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5F12">
        <w:rPr>
          <w:rFonts w:ascii="GHEA Grapalat" w:hAnsi="GHEA Grapalat"/>
          <w:b/>
          <w:i/>
          <w:sz w:val="20"/>
          <w:lang w:val="hy-AM"/>
        </w:rPr>
        <w:t>ՀՀ էկոնոմիկայի նախարարություն</w:t>
      </w:r>
    </w:p>
    <w:sectPr w:rsidR="00523551" w:rsidRPr="00ED5F12" w:rsidSect="00886F9E">
      <w:pgSz w:w="12240" w:h="15840"/>
      <w:pgMar w:top="450" w:right="4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1932" w14:textId="77777777" w:rsidR="00886F9E" w:rsidRDefault="00886F9E" w:rsidP="00001EAA">
      <w:r>
        <w:separator/>
      </w:r>
    </w:p>
  </w:endnote>
  <w:endnote w:type="continuationSeparator" w:id="0">
    <w:p w14:paraId="3AD4B013" w14:textId="77777777" w:rsidR="00886F9E" w:rsidRDefault="00886F9E" w:rsidP="0000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htak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616" w14:textId="77777777" w:rsidR="00886F9E" w:rsidRDefault="00886F9E" w:rsidP="00001EAA">
      <w:r>
        <w:separator/>
      </w:r>
    </w:p>
  </w:footnote>
  <w:footnote w:type="continuationSeparator" w:id="0">
    <w:p w14:paraId="1B23F280" w14:textId="77777777" w:rsidR="00886F9E" w:rsidRDefault="00886F9E" w:rsidP="00001EAA">
      <w:r>
        <w:continuationSeparator/>
      </w:r>
    </w:p>
  </w:footnote>
  <w:footnote w:id="1">
    <w:p w14:paraId="1656B157" w14:textId="77777777" w:rsidR="00001EAA" w:rsidRDefault="00001EAA" w:rsidP="00001EAA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6DE19D2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1913E24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C09D567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04CA097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6B9A855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B7B98CD" w14:textId="77777777" w:rsidR="00166461" w:rsidRDefault="00166461" w:rsidP="00001E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90F"/>
    <w:multiLevelType w:val="hybridMultilevel"/>
    <w:tmpl w:val="FC6E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FBB"/>
    <w:multiLevelType w:val="hybridMultilevel"/>
    <w:tmpl w:val="70D06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174"/>
    <w:multiLevelType w:val="hybridMultilevel"/>
    <w:tmpl w:val="61BAA09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B3A007C">
      <w:numFmt w:val="bullet"/>
      <w:lvlText w:val="•"/>
      <w:lvlJc w:val="left"/>
      <w:pPr>
        <w:ind w:left="1152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13F32D2"/>
    <w:multiLevelType w:val="hybridMultilevel"/>
    <w:tmpl w:val="CFC68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2E43"/>
    <w:multiLevelType w:val="hybridMultilevel"/>
    <w:tmpl w:val="08A2A24A"/>
    <w:styleLink w:val="Dash"/>
    <w:lvl w:ilvl="0" w:tplc="A21ECCA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AE19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C56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2F29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5ECDC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54CCA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096B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8D60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DE369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7" w15:restartNumberingAfterBreak="0">
    <w:nsid w:val="7DC96946"/>
    <w:multiLevelType w:val="hybridMultilevel"/>
    <w:tmpl w:val="08A2A24A"/>
    <w:numStyleLink w:val="Dash"/>
  </w:abstractNum>
  <w:num w:numId="1" w16cid:durableId="384763047">
    <w:abstractNumId w:val="5"/>
  </w:num>
  <w:num w:numId="2" w16cid:durableId="1590263728">
    <w:abstractNumId w:val="2"/>
  </w:num>
  <w:num w:numId="3" w16cid:durableId="1562909186">
    <w:abstractNumId w:val="4"/>
  </w:num>
  <w:num w:numId="4" w16cid:durableId="89863276">
    <w:abstractNumId w:val="7"/>
  </w:num>
  <w:num w:numId="5" w16cid:durableId="1635451298">
    <w:abstractNumId w:val="1"/>
  </w:num>
  <w:num w:numId="6" w16cid:durableId="1655136353">
    <w:abstractNumId w:val="3"/>
  </w:num>
  <w:num w:numId="7" w16cid:durableId="619191159">
    <w:abstractNumId w:val="6"/>
  </w:num>
  <w:num w:numId="8" w16cid:durableId="20011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927"/>
    <w:rsid w:val="00001EAA"/>
    <w:rsid w:val="00025D16"/>
    <w:rsid w:val="00034B18"/>
    <w:rsid w:val="000366A6"/>
    <w:rsid w:val="00040AE9"/>
    <w:rsid w:val="00070388"/>
    <w:rsid w:val="000C047A"/>
    <w:rsid w:val="00115284"/>
    <w:rsid w:val="0011629B"/>
    <w:rsid w:val="00150064"/>
    <w:rsid w:val="001527ED"/>
    <w:rsid w:val="00166461"/>
    <w:rsid w:val="00175F34"/>
    <w:rsid w:val="00183724"/>
    <w:rsid w:val="001B758B"/>
    <w:rsid w:val="001D1678"/>
    <w:rsid w:val="001E1AE7"/>
    <w:rsid w:val="001F1A5F"/>
    <w:rsid w:val="00205AD1"/>
    <w:rsid w:val="00225218"/>
    <w:rsid w:val="002416A9"/>
    <w:rsid w:val="0025783D"/>
    <w:rsid w:val="002F6B43"/>
    <w:rsid w:val="00307164"/>
    <w:rsid w:val="00312B97"/>
    <w:rsid w:val="003134DE"/>
    <w:rsid w:val="003150E7"/>
    <w:rsid w:val="00357DCB"/>
    <w:rsid w:val="00382AFF"/>
    <w:rsid w:val="003B1C84"/>
    <w:rsid w:val="003B3864"/>
    <w:rsid w:val="003C2FA3"/>
    <w:rsid w:val="003E3A4B"/>
    <w:rsid w:val="003F7A31"/>
    <w:rsid w:val="00416927"/>
    <w:rsid w:val="004A6946"/>
    <w:rsid w:val="004E2C36"/>
    <w:rsid w:val="004E725D"/>
    <w:rsid w:val="00517955"/>
    <w:rsid w:val="00521E3A"/>
    <w:rsid w:val="00523551"/>
    <w:rsid w:val="005660A7"/>
    <w:rsid w:val="00593BB9"/>
    <w:rsid w:val="005D4E72"/>
    <w:rsid w:val="005E19BD"/>
    <w:rsid w:val="005E6338"/>
    <w:rsid w:val="00602B15"/>
    <w:rsid w:val="00636332"/>
    <w:rsid w:val="00663430"/>
    <w:rsid w:val="00681061"/>
    <w:rsid w:val="006B09EC"/>
    <w:rsid w:val="006F4804"/>
    <w:rsid w:val="007005BC"/>
    <w:rsid w:val="00776793"/>
    <w:rsid w:val="007A3255"/>
    <w:rsid w:val="007A69B8"/>
    <w:rsid w:val="007C775E"/>
    <w:rsid w:val="007E5689"/>
    <w:rsid w:val="0082289F"/>
    <w:rsid w:val="00842249"/>
    <w:rsid w:val="008434EE"/>
    <w:rsid w:val="00855EAF"/>
    <w:rsid w:val="00886F9E"/>
    <w:rsid w:val="008935B8"/>
    <w:rsid w:val="008B7A13"/>
    <w:rsid w:val="008C2889"/>
    <w:rsid w:val="009028A5"/>
    <w:rsid w:val="009064AF"/>
    <w:rsid w:val="00927EEC"/>
    <w:rsid w:val="0093417E"/>
    <w:rsid w:val="00936388"/>
    <w:rsid w:val="009419F4"/>
    <w:rsid w:val="00942205"/>
    <w:rsid w:val="0096269A"/>
    <w:rsid w:val="009B4C86"/>
    <w:rsid w:val="009E268E"/>
    <w:rsid w:val="00A01DD9"/>
    <w:rsid w:val="00A10C21"/>
    <w:rsid w:val="00A25F7F"/>
    <w:rsid w:val="00A534ED"/>
    <w:rsid w:val="00A5407A"/>
    <w:rsid w:val="00A661AE"/>
    <w:rsid w:val="00AA2DAE"/>
    <w:rsid w:val="00AC2B80"/>
    <w:rsid w:val="00AE259E"/>
    <w:rsid w:val="00B2458C"/>
    <w:rsid w:val="00B271F1"/>
    <w:rsid w:val="00B30FB5"/>
    <w:rsid w:val="00B46BF6"/>
    <w:rsid w:val="00B57758"/>
    <w:rsid w:val="00B615E7"/>
    <w:rsid w:val="00B73F03"/>
    <w:rsid w:val="00B837D4"/>
    <w:rsid w:val="00B904E1"/>
    <w:rsid w:val="00BF5507"/>
    <w:rsid w:val="00C070FE"/>
    <w:rsid w:val="00C26B2F"/>
    <w:rsid w:val="00C738E9"/>
    <w:rsid w:val="00C94583"/>
    <w:rsid w:val="00CB683C"/>
    <w:rsid w:val="00CB6E49"/>
    <w:rsid w:val="00CC55FE"/>
    <w:rsid w:val="00CE1AD3"/>
    <w:rsid w:val="00D05802"/>
    <w:rsid w:val="00D30071"/>
    <w:rsid w:val="00D30CD4"/>
    <w:rsid w:val="00D60D5C"/>
    <w:rsid w:val="00D81FC2"/>
    <w:rsid w:val="00D84EC5"/>
    <w:rsid w:val="00DB4E12"/>
    <w:rsid w:val="00DC1FD5"/>
    <w:rsid w:val="00DC5707"/>
    <w:rsid w:val="00E46806"/>
    <w:rsid w:val="00EA0F2B"/>
    <w:rsid w:val="00ED5F12"/>
    <w:rsid w:val="00EF77AA"/>
    <w:rsid w:val="00F14DDC"/>
    <w:rsid w:val="00F26A40"/>
    <w:rsid w:val="00F56202"/>
    <w:rsid w:val="00F75E27"/>
    <w:rsid w:val="00FA12BB"/>
    <w:rsid w:val="00FC7971"/>
    <w:rsid w:val="00FD00CA"/>
    <w:rsid w:val="00FD52AB"/>
    <w:rsid w:val="00FE2A8D"/>
    <w:rsid w:val="00FF25A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552D"/>
  <w15:docId w15:val="{159F5912-C798-49F0-BD54-4682308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01E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1E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01E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01E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01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0F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A5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A5"/>
    <w:rPr>
      <w:rFonts w:ascii="Calibri" w:eastAsia="Times New Roman" w:hAnsi="Calibri" w:cs="Times New Roman"/>
      <w:sz w:val="16"/>
      <w:szCs w:val="16"/>
      <w:lang w:eastAsia="ru-RU"/>
    </w:rPr>
  </w:style>
  <w:style w:type="paragraph" w:styleId="ListParagraph">
    <w:name w:val="List Paragraph"/>
    <w:aliases w:val="References,List Paragraph (numbered (a)),List_Paragraph,Multilevel para_II,Akapit z listą BS,Indent Paragraph,Bullet OFM,NumberedParas"/>
    <w:basedOn w:val="Normal"/>
    <w:link w:val="ListParagraphChar"/>
    <w:uiPriority w:val="34"/>
    <w:qFormat/>
    <w:rsid w:val="00DC5707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aliases w:val="References Char,List Paragraph (numbered (a)) Char,List_Paragraph Char,Multilevel para_II Char,Akapit z listą BS Char,Indent Paragraph Char,Bullet OFM Char,NumberedParas Char"/>
    <w:link w:val="ListParagraph"/>
    <w:uiPriority w:val="99"/>
    <w:locked/>
    <w:rsid w:val="00DC570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customStyle="1" w:styleId="Default">
    <w:name w:val="Default"/>
    <w:rsid w:val="00D3007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Body">
    <w:name w:val="Body"/>
    <w:rsid w:val="00D30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shtakan" w:eastAsia="Arial Unicode MS" w:hAnsi="Mshtakan" w:cs="Arial Unicode MS"/>
      <w:color w:val="000000"/>
      <w:bdr w:val="nil"/>
    </w:rPr>
  </w:style>
  <w:style w:type="numbering" w:customStyle="1" w:styleId="Dash">
    <w:name w:val="Dash"/>
    <w:rsid w:val="00D30071"/>
    <w:pPr>
      <w:numPr>
        <w:numId w:val="3"/>
      </w:numPr>
    </w:pPr>
  </w:style>
  <w:style w:type="paragraph" w:styleId="Caption">
    <w:name w:val="caption"/>
    <w:rsid w:val="00D300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38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heryan@mineconom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Kazaryan</dc:creator>
  <cp:keywords/>
  <dc:description/>
  <cp:lastModifiedBy>David L. Mheryan</cp:lastModifiedBy>
  <cp:revision>107</cp:revision>
  <cp:lastPrinted>2022-02-14T11:27:00Z</cp:lastPrinted>
  <dcterms:created xsi:type="dcterms:W3CDTF">2019-01-30T11:03:00Z</dcterms:created>
  <dcterms:modified xsi:type="dcterms:W3CDTF">2024-01-24T11:22:00Z</dcterms:modified>
</cp:coreProperties>
</file>