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BC" w:rsidRDefault="00D703BC" w:rsidP="00D703BC">
      <w:pPr>
        <w:pStyle w:val="3"/>
        <w:ind w:firstLine="709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ANNOUNCEMENT:</w:t>
      </w:r>
    </w:p>
    <w:p w:rsidR="00D703BC" w:rsidRDefault="00D703BC" w:rsidP="00D703BC">
      <w:pPr>
        <w:pStyle w:val="3"/>
        <w:ind w:firstLine="709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ABOUT THE QUESTIONNAIRE</w:t>
      </w:r>
    </w:p>
    <w:p w:rsidR="00D703BC" w:rsidRDefault="00D703BC" w:rsidP="00D703BC">
      <w:pPr>
        <w:pStyle w:val="3"/>
        <w:ind w:firstLine="709"/>
        <w:jc w:val="center"/>
        <w:rPr>
          <w:rFonts w:ascii="GHEA Grapalat" w:hAnsi="GHEA Grapalat" w:cs="Sylfaen"/>
          <w:lang w:val="hy-AM"/>
        </w:rPr>
      </w:pPr>
    </w:p>
    <w:p w:rsidR="00D703BC" w:rsidRDefault="00D703BC" w:rsidP="00D703BC">
      <w:pPr>
        <w:pStyle w:val="3"/>
        <w:spacing w:line="240" w:lineRule="auto"/>
        <w:ind w:firstLine="709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This text of the statement is approved by the quotation inquiry commission</w:t>
      </w:r>
    </w:p>
    <w:p w:rsidR="00D703BC" w:rsidRDefault="00D703BC" w:rsidP="00D703BC">
      <w:pPr>
        <w:pStyle w:val="3"/>
        <w:spacing w:line="240" w:lineRule="auto"/>
        <w:ind w:firstLine="709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By the decision of "26" of December 2, 2017 and published by:</w:t>
      </w:r>
    </w:p>
    <w:p w:rsidR="00D703BC" w:rsidRDefault="00D703BC" w:rsidP="00D703BC">
      <w:pPr>
        <w:pStyle w:val="3"/>
        <w:spacing w:line="240" w:lineRule="auto"/>
        <w:ind w:firstLine="709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According to Article 27 of the RA Law on Procurement</w:t>
      </w:r>
    </w:p>
    <w:p w:rsidR="00D703BC" w:rsidRDefault="00D703BC" w:rsidP="00D703BC">
      <w:pPr>
        <w:pStyle w:val="3"/>
        <w:ind w:firstLine="709"/>
        <w:jc w:val="center"/>
        <w:rPr>
          <w:rFonts w:ascii="GHEA Grapalat" w:hAnsi="GHEA Grapalat" w:cs="Sylfaen"/>
          <w:lang w:val="hy-AM"/>
        </w:rPr>
      </w:pPr>
    </w:p>
    <w:p w:rsidR="00D703BC" w:rsidRDefault="00D703BC" w:rsidP="00D703BC">
      <w:pPr>
        <w:pStyle w:val="3"/>
        <w:ind w:firstLine="709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Query Request Query - </w:t>
      </w:r>
      <w:r>
        <w:rPr>
          <w:rFonts w:ascii="GHEA Grapalat" w:hAnsi="GHEA Grapalat"/>
          <w:lang w:val="hy-AM"/>
        </w:rPr>
        <w:t>ԿՄՋՀ-</w:t>
      </w:r>
      <w:r>
        <w:rPr>
          <w:rFonts w:ascii="GHEA Grapalat" w:hAnsi="GHEA Grapalat"/>
          <w:lang w:val="af-ZA"/>
        </w:rPr>
        <w:t>ԳՀԾՁԲ</w:t>
      </w:r>
      <w:r>
        <w:rPr>
          <w:rFonts w:ascii="GHEA Grapalat" w:hAnsi="GHEA Grapalat"/>
          <w:lang w:val="hy-AM"/>
        </w:rPr>
        <w:t>-18/2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The Client, Jrvezh Community Municipality, located in Kotayk Marz, Jrvezh Melkonyan 76, announces a quotation, which is implemented in one stage.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The selected bidder will be requested to conclude a contract for the cleaning, smoothing and covering services of a landfill tractor for the needs of Jrvezh community (hereinafter referred to as the contract).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The selected participant is determined by the number of participants who have been awarded a satisfactory bid by the principle of preference for the bidder who submitted the minimum bid.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To receive a quotation you must apply to the customer before 7, starting from the date of publication of this announcement at 15:00. In order to receive an invitation in writing, the Client must submit a written application. The Client shall provide the paperwork invitations the first working day after receiving such a free request.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In the case of a request for electronic invitation, the customer shall provide the invitation free of charge within the business day following the day of receiving the electronic application.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Not receiving an invitation does not restrict the participant's right to participate in this procedure.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Quotation requests are to be submitted in Kotayk Marz, Jrvezh Melkonyan 76, in paper form till 15:00 on the 7th day after the announcement of this announcement. Bids can also be submitted in English or Russian, besides Armenian.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The bids will be opened at 76 Jrvezh Melkonyan Street, Kotayk Marz, on the 7th day after the announcement of this announcement at 15:00.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Complaints regarding this procedure should be submitted to the Procurement Appeals Board, c. Yerevan, Melik-Adamyan str. 1 address. The appeal shall be executed in the manner prescribed by this quotation invitation. In order to file a claim, the fee is to be paid at the rate of AMD 30,000 (thirty </w:t>
      </w:r>
      <w:r>
        <w:rPr>
          <w:rFonts w:ascii="GHEA Grapalat" w:hAnsi="GHEA Grapalat" w:cs="Sylfaen"/>
          <w:lang w:val="hy-AM"/>
        </w:rPr>
        <w:lastRenderedPageBreak/>
        <w:t>thousand), which must be transferred to the Treasury account number 900008000482, opened under the Ministry of Finance of the Republic of Armenia.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For more information regarding this announcement, please contact Armine Petrosyan, Secretary of the Appraisal Commission.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Courier New" w:hAnsi="Courier New" w:cs="Courier New"/>
          <w:lang w:val="hy-AM"/>
        </w:rPr>
        <w:t>                           </w:t>
      </w:r>
      <w:r>
        <w:rPr>
          <w:rFonts w:ascii="GHEA Grapalat" w:hAnsi="GHEA Grapalat" w:cs="GHEA Grapalat"/>
          <w:lang w:val="hy-AM"/>
        </w:rPr>
        <w:t>Phone: 010 644929.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Courier New" w:hAnsi="Courier New" w:cs="Courier New"/>
          <w:lang w:val="hy-AM"/>
        </w:rPr>
        <w:t>                           </w:t>
      </w:r>
      <w:r>
        <w:rPr>
          <w:rFonts w:ascii="GHEA Grapalat" w:hAnsi="GHEA Grapalat" w:cs="GHEA Grapalat"/>
          <w:lang w:val="hy-AM"/>
        </w:rPr>
        <w:t>E-mail: Jrvezh-gn</w:t>
      </w:r>
      <w:r>
        <w:rPr>
          <w:rFonts w:ascii="GHEA Grapalat" w:hAnsi="GHEA Grapalat" w:cs="Sylfaen"/>
          <w:lang w:val="hy-AM"/>
        </w:rPr>
        <w:t>umner@mail.ru.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lang w:val="hy-AM"/>
        </w:rPr>
      </w:pPr>
      <w:r>
        <w:rPr>
          <w:rFonts w:ascii="Courier New" w:hAnsi="Courier New" w:cs="Courier New"/>
          <w:lang w:val="hy-AM"/>
        </w:rPr>
        <w:t>                           </w:t>
      </w:r>
      <w:r>
        <w:rPr>
          <w:rFonts w:ascii="GHEA Grapalat" w:hAnsi="GHEA Grapalat" w:cs="GHEA Grapalat"/>
          <w:lang w:val="hy-AM"/>
        </w:rPr>
        <w:t>Client: Jrvezh Community Municipality.</w:t>
      </w:r>
    </w:p>
    <w:p w:rsidR="00D703BC" w:rsidRDefault="00D703BC" w:rsidP="00D703BC">
      <w:pPr>
        <w:pStyle w:val="3"/>
        <w:spacing w:after="240" w:line="240" w:lineRule="auto"/>
        <w:ind w:firstLine="709"/>
        <w:rPr>
          <w:rFonts w:ascii="GHEA Grapalat" w:hAnsi="GHEA Grapalat" w:cs="Sylfaen"/>
          <w:b/>
          <w:lang w:val="hy-AM"/>
        </w:rPr>
      </w:pPr>
    </w:p>
    <w:p w:rsidR="008404E8" w:rsidRDefault="008404E8">
      <w:bookmarkStart w:id="0" w:name="_GoBack"/>
      <w:bookmarkEnd w:id="0"/>
    </w:p>
    <w:sectPr w:rsidR="0084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BC"/>
    <w:rsid w:val="008404E8"/>
    <w:rsid w:val="00D7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703B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D703BC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703B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D703BC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2017-12-27T10:07:00Z</dcterms:created>
  <dcterms:modified xsi:type="dcterms:W3CDTF">2017-12-27T10:07:00Z</dcterms:modified>
</cp:coreProperties>
</file>