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3" w:rsidRPr="00850FB3" w:rsidRDefault="00714813" w:rsidP="00714813">
      <w:pPr>
        <w:jc w:val="center"/>
        <w:rPr>
          <w:rFonts w:ascii="GHEA Grapalat" w:hAnsi="GHEA Grapalat"/>
          <w:b/>
          <w:sz w:val="20"/>
          <w:lang w:val="es-ES" w:eastAsia="en-US"/>
        </w:rPr>
      </w:pPr>
      <w:r w:rsidRPr="00850FB3">
        <w:rPr>
          <w:rFonts w:ascii="GHEA Grapalat" w:hAnsi="GHEA Grapalat"/>
          <w:b/>
          <w:sz w:val="20"/>
          <w:lang w:val="es-ES" w:eastAsia="en-US"/>
        </w:rPr>
        <w:t>ՀԱՅՏԱՐԱՐՈՒԹՅՈՒՆ</w:t>
      </w:r>
    </w:p>
    <w:p w:rsidR="00714813" w:rsidRPr="00850FB3" w:rsidRDefault="00714813" w:rsidP="00714813">
      <w:pPr>
        <w:jc w:val="center"/>
        <w:rPr>
          <w:rFonts w:ascii="GHEA Grapalat" w:hAnsi="GHEA Grapalat"/>
          <w:b/>
          <w:sz w:val="20"/>
          <w:lang w:val="es-ES" w:eastAsia="en-US"/>
        </w:rPr>
      </w:pP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պայմանագիր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կնքելու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որոշման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մասին</w:t>
      </w:r>
      <w:proofErr w:type="spellEnd"/>
    </w:p>
    <w:p w:rsidR="00714813" w:rsidRDefault="00714813" w:rsidP="00714813">
      <w:pPr>
        <w:widowControl w:val="0"/>
        <w:jc w:val="center"/>
        <w:rPr>
          <w:rFonts w:ascii="GHEA Grapalat" w:hAnsi="GHEA Grapalat"/>
          <w:b/>
          <w:sz w:val="20"/>
          <w:lang w:val="hy-AM" w:eastAsia="en-US"/>
        </w:rPr>
      </w:pP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Ընթացակարգի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proofErr w:type="gramStart"/>
      <w:r w:rsidRPr="00850FB3">
        <w:rPr>
          <w:rFonts w:ascii="GHEA Grapalat" w:hAnsi="GHEA Grapalat"/>
          <w:b/>
          <w:sz w:val="20"/>
          <w:lang w:val="es-ES" w:eastAsia="en-US"/>
        </w:rPr>
        <w:t>ծածկագիրը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bookmarkStart w:id="0" w:name="_Hlk127361591"/>
      <w:bookmarkStart w:id="1" w:name="_Hlk131414503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bookmarkEnd w:id="0"/>
      <w:bookmarkEnd w:id="1"/>
      <w:r>
        <w:rPr>
          <w:rFonts w:ascii="GHEA Grapalat" w:hAnsi="GHEA Grapalat"/>
          <w:b/>
          <w:sz w:val="20"/>
          <w:lang w:val="hy-AM" w:eastAsia="en-US"/>
        </w:rPr>
        <w:t>ՏԷ</w:t>
      </w:r>
      <w:r w:rsidRPr="00745D83">
        <w:rPr>
          <w:rFonts w:ascii="GHEA Grapalat" w:hAnsi="GHEA Grapalat"/>
          <w:b/>
          <w:sz w:val="20"/>
          <w:lang w:val="es-ES" w:eastAsia="en-US"/>
        </w:rPr>
        <w:t>ՀՀԿ</w:t>
      </w:r>
      <w:proofErr w:type="gramEnd"/>
      <w:r w:rsidRPr="00745D83">
        <w:rPr>
          <w:rFonts w:ascii="GHEA Grapalat" w:hAnsi="GHEA Grapalat"/>
          <w:b/>
          <w:sz w:val="20"/>
          <w:lang w:val="es-ES" w:eastAsia="en-US"/>
        </w:rPr>
        <w:t>-</w:t>
      </w:r>
      <w:r>
        <w:rPr>
          <w:rFonts w:ascii="GHEA Grapalat" w:hAnsi="GHEA Grapalat"/>
          <w:b/>
          <w:sz w:val="20"/>
          <w:lang w:val="hy-AM" w:eastAsia="en-US"/>
        </w:rPr>
        <w:t>ԳՀԾ</w:t>
      </w:r>
      <w:r>
        <w:rPr>
          <w:rFonts w:ascii="GHEA Grapalat" w:hAnsi="GHEA Grapalat"/>
          <w:b/>
          <w:sz w:val="20"/>
          <w:lang w:val="es-ES" w:eastAsia="en-US"/>
        </w:rPr>
        <w:t>ՁԲ-24</w:t>
      </w:r>
      <w:r w:rsidRPr="00745D83">
        <w:rPr>
          <w:rFonts w:ascii="GHEA Grapalat" w:hAnsi="GHEA Grapalat"/>
          <w:b/>
          <w:sz w:val="20"/>
          <w:lang w:val="es-ES" w:eastAsia="en-US"/>
        </w:rPr>
        <w:t>/</w:t>
      </w:r>
      <w:bookmarkStart w:id="2" w:name="_Hlk149411598"/>
      <w:r w:rsidR="00BA74EC">
        <w:rPr>
          <w:rFonts w:ascii="GHEA Grapalat" w:hAnsi="GHEA Grapalat"/>
          <w:b/>
          <w:sz w:val="20"/>
          <w:lang w:val="hy-AM" w:eastAsia="en-US"/>
        </w:rPr>
        <w:t>5</w:t>
      </w:r>
    </w:p>
    <w:p w:rsidR="00714813" w:rsidRPr="007867F1" w:rsidRDefault="00714813" w:rsidP="00714813">
      <w:pPr>
        <w:widowControl w:val="0"/>
        <w:jc w:val="center"/>
        <w:rPr>
          <w:rFonts w:ascii="GHEA Grapalat" w:hAnsi="GHEA Grapalat"/>
          <w:b/>
          <w:sz w:val="20"/>
          <w:lang w:val="hy-AM" w:eastAsia="en-US"/>
        </w:rPr>
      </w:pPr>
    </w:p>
    <w:p w:rsidR="00714813" w:rsidRPr="00850FB3" w:rsidRDefault="00714813" w:rsidP="00714813">
      <w:pPr>
        <w:widowControl w:val="0"/>
        <w:jc w:val="center"/>
        <w:rPr>
          <w:rFonts w:ascii="GHEA Grapalat" w:hAnsi="GHEA Grapalat"/>
          <w:b/>
          <w:sz w:val="20"/>
          <w:lang w:val="es-ES" w:eastAsia="en-US"/>
        </w:rPr>
      </w:pPr>
      <w:r w:rsidRPr="00850FB3">
        <w:rPr>
          <w:rFonts w:ascii="GHEA Grapalat" w:hAnsi="GHEA Grapalat"/>
          <w:b/>
          <w:sz w:val="20"/>
          <w:lang w:val="es-ES" w:eastAsia="en-US"/>
        </w:rPr>
        <w:t>ОБЪЯВЛЕНИЕ</w:t>
      </w:r>
    </w:p>
    <w:p w:rsidR="00714813" w:rsidRPr="00850FB3" w:rsidRDefault="00714813" w:rsidP="00714813">
      <w:pPr>
        <w:widowControl w:val="0"/>
        <w:jc w:val="center"/>
        <w:rPr>
          <w:rFonts w:ascii="GHEA Grapalat" w:hAnsi="GHEA Grapalat"/>
          <w:b/>
          <w:sz w:val="20"/>
          <w:lang w:val="es-ES" w:eastAsia="en-US"/>
        </w:rPr>
      </w:pPr>
      <w:r w:rsidRPr="00850FB3">
        <w:rPr>
          <w:rFonts w:ascii="GHEA Grapalat" w:hAnsi="GHEA Grapalat"/>
          <w:b/>
          <w:sz w:val="20"/>
          <w:lang w:val="es-ES" w:eastAsia="en-US"/>
        </w:rPr>
        <w:t xml:space="preserve">о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решении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заключения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договора</w:t>
      </w:r>
      <w:bookmarkEnd w:id="2"/>
      <w:proofErr w:type="spellEnd"/>
    </w:p>
    <w:p w:rsidR="00714813" w:rsidRDefault="00714813" w:rsidP="00714813">
      <w:pPr>
        <w:pStyle w:val="a3"/>
        <w:widowControl w:val="0"/>
        <w:ind w:firstLine="0"/>
        <w:contextualSpacing/>
        <w:jc w:val="center"/>
        <w:rPr>
          <w:rFonts w:ascii="GHEA Grapalat" w:hAnsi="GHEA Grapalat"/>
          <w:b/>
          <w:sz w:val="20"/>
          <w:lang w:val="es-ES" w:eastAsia="en-US"/>
        </w:rPr>
      </w:pP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Код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proofErr w:type="spellStart"/>
      <w:r w:rsidRPr="00850FB3">
        <w:rPr>
          <w:rFonts w:ascii="GHEA Grapalat" w:hAnsi="GHEA Grapalat"/>
          <w:b/>
          <w:sz w:val="20"/>
          <w:lang w:val="es-ES" w:eastAsia="en-US"/>
        </w:rPr>
        <w:t>процедуры</w:t>
      </w:r>
      <w:proofErr w:type="spellEnd"/>
      <w:r w:rsidRPr="00850FB3">
        <w:rPr>
          <w:rFonts w:ascii="GHEA Grapalat" w:hAnsi="GHEA Grapalat"/>
          <w:b/>
          <w:sz w:val="20"/>
          <w:lang w:val="es-ES" w:eastAsia="en-US"/>
        </w:rPr>
        <w:t xml:space="preserve"> </w:t>
      </w:r>
      <w:r>
        <w:rPr>
          <w:rFonts w:ascii="GHEA Grapalat" w:hAnsi="GHEA Grapalat"/>
          <w:b/>
          <w:sz w:val="20"/>
          <w:lang w:val="es-ES" w:eastAsia="en-US"/>
        </w:rPr>
        <w:t>TEHHK-GHTs</w:t>
      </w:r>
      <w:r w:rsidRPr="00733B82">
        <w:rPr>
          <w:rFonts w:ascii="GHEA Grapalat" w:hAnsi="GHEA Grapalat"/>
          <w:b/>
          <w:sz w:val="20"/>
          <w:lang w:val="es-ES" w:eastAsia="en-US"/>
        </w:rPr>
        <w:t>D</w:t>
      </w:r>
      <w:r w:rsidR="00BA74EC">
        <w:rPr>
          <w:rFonts w:ascii="GHEA Grapalat" w:hAnsi="GHEA Grapalat"/>
          <w:b/>
          <w:sz w:val="20"/>
          <w:lang w:val="es-ES" w:eastAsia="en-US"/>
        </w:rPr>
        <w:t>zB-24/5</w:t>
      </w:r>
    </w:p>
    <w:p w:rsidR="00714813" w:rsidRDefault="00714813" w:rsidP="00714813">
      <w:pPr>
        <w:pStyle w:val="a3"/>
        <w:widowControl w:val="0"/>
        <w:ind w:firstLine="0"/>
        <w:contextualSpacing/>
        <w:jc w:val="center"/>
        <w:rPr>
          <w:rFonts w:ascii="GHEA Grapalat" w:hAnsi="GHEA Grapalat"/>
          <w:b/>
          <w:sz w:val="20"/>
          <w:lang w:val="es-ES" w:eastAsia="en-US"/>
        </w:rPr>
      </w:pPr>
    </w:p>
    <w:p w:rsidR="00714813" w:rsidRPr="00745D83" w:rsidRDefault="00714813" w:rsidP="00714813">
      <w:pPr>
        <w:widowControl w:val="0"/>
        <w:jc w:val="both"/>
        <w:rPr>
          <w:rFonts w:ascii="GHEA Grapalat" w:hAnsi="GHEA Grapalat"/>
          <w:b/>
          <w:sz w:val="20"/>
          <w:lang w:val="es-ES" w:eastAsia="en-US"/>
        </w:rPr>
      </w:pPr>
      <w:r w:rsidRPr="00733B82">
        <w:rPr>
          <w:rFonts w:ascii="GHEA Grapalat" w:hAnsi="GHEA Grapalat"/>
          <w:sz w:val="20"/>
          <w:lang w:val="es-ES" w:eastAsia="en-US"/>
        </w:rPr>
        <w:t xml:space="preserve"> </w:t>
      </w:r>
      <w:r>
        <w:rPr>
          <w:rFonts w:ascii="GHEA Grapalat" w:hAnsi="GHEA Grapalat"/>
          <w:sz w:val="20"/>
          <w:lang w:val="es-ES" w:eastAsia="en-US"/>
        </w:rPr>
        <w:t xml:space="preserve">       </w:t>
      </w:r>
      <w:hyperlink r:id="rId4" w:history="1">
        <w:r w:rsidRPr="00733B82">
          <w:rPr>
            <w:rFonts w:ascii="GHEA Grapalat" w:hAnsi="GHEA Grapalat"/>
            <w:sz w:val="20"/>
            <w:lang w:val="hy-AM" w:eastAsia="en-US"/>
          </w:rPr>
          <w:t>«ՏԵՍԱԼՈՒՍԱՆԿԱՐԱՀԱՆՈՂ ԷԼԵԿՏՐՈՆԱՅԻՆ ՀԱՄԱԿԱՐԳԵՐԻ ԿԱՌԱՎԱՐՄԱՆ ԿԵՆՏՐՈՆ»</w:t>
        </w:r>
        <w:r w:rsidRPr="00F91E55">
          <w:rPr>
            <w:rFonts w:ascii="GHEA Grapalat" w:hAnsi="GHEA Grapalat"/>
            <w:sz w:val="20"/>
            <w:lang w:val="es-ES" w:eastAsia="en-US"/>
          </w:rPr>
          <w:t xml:space="preserve"> </w:t>
        </w:r>
        <w:r w:rsidRPr="00733B82">
          <w:rPr>
            <w:rFonts w:ascii="GHEA Grapalat" w:hAnsi="GHEA Grapalat"/>
            <w:sz w:val="20"/>
            <w:lang w:val="hy-AM" w:eastAsia="en-US"/>
          </w:rPr>
          <w:t>ՊՈԱԿ</w:t>
        </w:r>
      </w:hyperlink>
      <w:r>
        <w:rPr>
          <w:rFonts w:ascii="GHEA Grapalat" w:hAnsi="GHEA Grapalat"/>
          <w:sz w:val="20"/>
          <w:lang w:val="hy-AM" w:eastAsia="en-US"/>
        </w:rPr>
        <w:t>-</w:t>
      </w:r>
      <w:r w:rsidRPr="00733B82">
        <w:rPr>
          <w:rFonts w:ascii="GHEA Grapalat" w:hAnsi="GHEA Grapalat"/>
          <w:sz w:val="20"/>
          <w:lang w:val="hy-AM" w:eastAsia="en-US"/>
        </w:rPr>
        <w:t>Ը</w:t>
      </w:r>
      <w:r>
        <w:rPr>
          <w:rFonts w:ascii="GHEA Grapalat" w:hAnsi="GHEA Grapalat"/>
          <w:sz w:val="20"/>
          <w:lang w:val="hy-AM" w:eastAsia="en-US"/>
        </w:rPr>
        <w:t xml:space="preserve"> </w:t>
      </w:r>
      <w:r w:rsidRPr="005070E7">
        <w:rPr>
          <w:rFonts w:ascii="GHEA Grapalat" w:hAnsi="GHEA Grapalat"/>
          <w:sz w:val="20"/>
          <w:lang w:val="hy-AM" w:eastAsia="en-US"/>
        </w:rPr>
        <w:t>ստորև ներկայացնում է իր կարիքների համար</w:t>
      </w:r>
      <w:r w:rsidRPr="006B75C5">
        <w:rPr>
          <w:rFonts w:ascii="GHEA Grapalat" w:hAnsi="GHEA Grapalat"/>
          <w:sz w:val="20"/>
          <w:lang w:val="hy-AM" w:eastAsia="en-US"/>
        </w:rPr>
        <w:t xml:space="preserve"> </w:t>
      </w:r>
      <w:r w:rsidR="00BA74EC">
        <w:rPr>
          <w:rFonts w:ascii="GHEA Grapalat" w:hAnsi="GHEA Grapalat"/>
          <w:sz w:val="20"/>
          <w:lang w:val="hy-AM" w:eastAsia="en-US"/>
        </w:rPr>
        <w:t>տեղային հեռախոսային  ծառայությունների</w:t>
      </w:r>
      <w:r>
        <w:rPr>
          <w:rFonts w:ascii="GHEA Grapalat" w:hAnsi="GHEA Grapalat"/>
          <w:sz w:val="20"/>
          <w:lang w:val="hy-AM" w:eastAsia="en-US"/>
        </w:rPr>
        <w:t xml:space="preserve"> ձեռքբերման </w:t>
      </w:r>
      <w:r w:rsidRPr="005070E7">
        <w:rPr>
          <w:rFonts w:ascii="GHEA Grapalat" w:hAnsi="GHEA Grapalat"/>
          <w:sz w:val="20"/>
          <w:lang w:val="hy-AM" w:eastAsia="en-US"/>
        </w:rPr>
        <w:t xml:space="preserve">նպատակով կազմակերպված </w:t>
      </w:r>
      <w:r>
        <w:rPr>
          <w:rFonts w:ascii="GHEA Grapalat" w:hAnsi="GHEA Grapalat"/>
          <w:b/>
          <w:sz w:val="20"/>
          <w:lang w:val="hy-AM" w:eastAsia="en-US"/>
        </w:rPr>
        <w:t>ՏԷ</w:t>
      </w:r>
      <w:r w:rsidRPr="00745D83">
        <w:rPr>
          <w:rFonts w:ascii="GHEA Grapalat" w:hAnsi="GHEA Grapalat"/>
          <w:b/>
          <w:sz w:val="20"/>
          <w:lang w:val="es-ES" w:eastAsia="en-US"/>
        </w:rPr>
        <w:t>ՀՀԿ-</w:t>
      </w:r>
      <w:r>
        <w:rPr>
          <w:rFonts w:ascii="GHEA Grapalat" w:hAnsi="GHEA Grapalat"/>
          <w:b/>
          <w:sz w:val="20"/>
          <w:lang w:val="hy-AM" w:eastAsia="en-US"/>
        </w:rPr>
        <w:t>ԳՀԾ</w:t>
      </w:r>
      <w:r w:rsidRPr="00745D83">
        <w:rPr>
          <w:rFonts w:ascii="GHEA Grapalat" w:hAnsi="GHEA Grapalat"/>
          <w:b/>
          <w:sz w:val="20"/>
          <w:lang w:val="es-ES" w:eastAsia="en-US"/>
        </w:rPr>
        <w:t>ՁԲ</w:t>
      </w:r>
      <w:r>
        <w:rPr>
          <w:rFonts w:ascii="GHEA Grapalat" w:hAnsi="GHEA Grapalat"/>
          <w:b/>
          <w:sz w:val="20"/>
          <w:lang w:val="es-ES" w:eastAsia="en-US"/>
        </w:rPr>
        <w:t>-24</w:t>
      </w:r>
      <w:r w:rsidRPr="00745D83">
        <w:rPr>
          <w:rFonts w:ascii="GHEA Grapalat" w:hAnsi="GHEA Grapalat"/>
          <w:b/>
          <w:sz w:val="20"/>
          <w:lang w:val="es-ES" w:eastAsia="en-US"/>
        </w:rPr>
        <w:t>/</w:t>
      </w:r>
      <w:r w:rsidR="00BA74EC">
        <w:rPr>
          <w:rFonts w:ascii="GHEA Grapalat" w:hAnsi="GHEA Grapalat"/>
          <w:b/>
          <w:sz w:val="20"/>
          <w:lang w:val="hy-AM" w:eastAsia="en-US"/>
        </w:rPr>
        <w:t>5</w:t>
      </w:r>
      <w:r w:rsidRPr="00DD1281">
        <w:rPr>
          <w:rFonts w:ascii="GHEA Grapalat" w:hAnsi="GHEA Grapalat"/>
          <w:b/>
          <w:sz w:val="20"/>
          <w:lang w:val="es-ES" w:eastAsia="en-US"/>
        </w:rPr>
        <w:t xml:space="preserve"> </w:t>
      </w:r>
      <w:r w:rsidRPr="005070E7">
        <w:rPr>
          <w:rFonts w:ascii="GHEA Grapalat" w:hAnsi="GHEA Grapalat"/>
          <w:sz w:val="20"/>
          <w:lang w:val="hy-AM" w:eastAsia="en-US"/>
        </w:rPr>
        <w:t>ծածկագրով գնման ընթացակարգի արդյունքում պայմանագիր կնքելու որոշման մասին տեղեկատվությունը</w:t>
      </w:r>
      <w:r w:rsidRPr="0011230F">
        <w:rPr>
          <w:rFonts w:ascii="GHEA Grapalat" w:hAnsi="GHEA Grapalat"/>
          <w:sz w:val="20"/>
          <w:lang w:val="hy-AM" w:eastAsia="en-US"/>
        </w:rPr>
        <w:t>:</w:t>
      </w:r>
    </w:p>
    <w:p w:rsidR="00BA74EC" w:rsidRDefault="00714813" w:rsidP="00BA74EC">
      <w:pPr>
        <w:ind w:firstLine="709"/>
        <w:jc w:val="both"/>
        <w:rPr>
          <w:rFonts w:ascii="GHEA Grapalat" w:hAnsi="GHEA Grapalat"/>
          <w:sz w:val="20"/>
          <w:lang w:val="hy-AM" w:eastAsia="en-US"/>
        </w:rPr>
      </w:pPr>
      <w:r w:rsidRPr="005070E7">
        <w:rPr>
          <w:rFonts w:ascii="GHEA Grapalat" w:hAnsi="GHEA Grapalat"/>
          <w:sz w:val="20"/>
          <w:lang w:val="hy-AM" w:eastAsia="en-US"/>
        </w:rPr>
        <w:t xml:space="preserve"> Գնահատող հանձնաժողովի 20</w:t>
      </w:r>
      <w:r w:rsidRPr="0011230F">
        <w:rPr>
          <w:rFonts w:ascii="GHEA Grapalat" w:hAnsi="GHEA Grapalat"/>
          <w:sz w:val="20"/>
          <w:lang w:val="hy-AM" w:eastAsia="en-US"/>
        </w:rPr>
        <w:t>2</w:t>
      </w:r>
      <w:r>
        <w:rPr>
          <w:rFonts w:ascii="GHEA Grapalat" w:hAnsi="GHEA Grapalat"/>
          <w:sz w:val="20"/>
          <w:lang w:val="hy-AM" w:eastAsia="en-US"/>
        </w:rPr>
        <w:t>4</w:t>
      </w:r>
      <w:r w:rsidRPr="005070E7">
        <w:rPr>
          <w:rFonts w:ascii="GHEA Grapalat" w:hAnsi="GHEA Grapalat"/>
          <w:sz w:val="20"/>
          <w:lang w:val="hy-AM" w:eastAsia="en-US"/>
        </w:rPr>
        <w:t xml:space="preserve"> թվականի </w:t>
      </w:r>
      <w:r w:rsidR="00BA74EC">
        <w:rPr>
          <w:rFonts w:ascii="GHEA Grapalat" w:hAnsi="GHEA Grapalat"/>
          <w:sz w:val="20"/>
          <w:lang w:val="hy-AM" w:eastAsia="en-US"/>
        </w:rPr>
        <w:t>մայիսի 02</w:t>
      </w:r>
      <w:r>
        <w:rPr>
          <w:rFonts w:ascii="GHEA Grapalat" w:hAnsi="GHEA Grapalat"/>
          <w:sz w:val="20"/>
          <w:lang w:val="hy-AM" w:eastAsia="en-US"/>
        </w:rPr>
        <w:t>-ի</w:t>
      </w:r>
      <w:r w:rsidRPr="005070E7">
        <w:rPr>
          <w:rFonts w:ascii="GHEA Grapalat" w:hAnsi="GHEA Grapalat"/>
          <w:sz w:val="20"/>
          <w:lang w:val="hy-AM" w:eastAsia="en-US"/>
        </w:rPr>
        <w:t xml:space="preserve"> թիվ </w:t>
      </w:r>
      <w:r>
        <w:rPr>
          <w:rFonts w:ascii="GHEA Grapalat" w:hAnsi="GHEA Grapalat"/>
          <w:sz w:val="20"/>
          <w:lang w:val="hy-AM" w:eastAsia="en-US"/>
        </w:rPr>
        <w:t>2</w:t>
      </w:r>
      <w:r w:rsidRPr="005070E7">
        <w:rPr>
          <w:rFonts w:ascii="GHEA Grapalat" w:hAnsi="GHEA Grapalat"/>
          <w:sz w:val="20"/>
          <w:lang w:val="hy-AM" w:eastAsia="en-US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</w:t>
      </w:r>
      <w:r w:rsidRPr="0011230F">
        <w:rPr>
          <w:rFonts w:ascii="GHEA Grapalat" w:hAnsi="GHEA Grapalat"/>
          <w:sz w:val="20"/>
          <w:lang w:val="hy-AM" w:eastAsia="en-US"/>
        </w:rPr>
        <w:t>Համաձ</w:t>
      </w:r>
      <w:r>
        <w:rPr>
          <w:rFonts w:ascii="GHEA Grapalat" w:hAnsi="GHEA Grapalat"/>
          <w:sz w:val="20"/>
          <w:lang w:val="hy-AM" w:eastAsia="en-US"/>
        </w:rPr>
        <w:t>այ</w:t>
      </w:r>
      <w:r w:rsidRPr="0011230F">
        <w:rPr>
          <w:rFonts w:ascii="GHEA Grapalat" w:hAnsi="GHEA Grapalat"/>
          <w:sz w:val="20"/>
          <w:lang w:val="hy-AM" w:eastAsia="en-US"/>
        </w:rPr>
        <w:t xml:space="preserve">ն որի` </w:t>
      </w:r>
      <w:r>
        <w:rPr>
          <w:rFonts w:ascii="GHEA Grapalat" w:hAnsi="GHEA Grapalat"/>
          <w:sz w:val="20"/>
          <w:lang w:val="hy-AM" w:eastAsia="en-US"/>
        </w:rPr>
        <w:t>գ</w:t>
      </w:r>
      <w:r w:rsidRPr="0011230F">
        <w:rPr>
          <w:rFonts w:ascii="GHEA Grapalat" w:hAnsi="GHEA Grapalat"/>
          <w:sz w:val="20"/>
          <w:lang w:val="hy-AM" w:eastAsia="en-US"/>
        </w:rPr>
        <w:t xml:space="preserve">նման </w:t>
      </w:r>
      <w:r w:rsidRPr="005070E7">
        <w:rPr>
          <w:rFonts w:ascii="GHEA Grapalat" w:hAnsi="GHEA Grapalat"/>
          <w:sz w:val="20"/>
          <w:lang w:val="hy-AM" w:eastAsia="en-US"/>
        </w:rPr>
        <w:t xml:space="preserve">առարկա </w:t>
      </w:r>
      <w:r>
        <w:rPr>
          <w:rFonts w:ascii="GHEA Grapalat" w:hAnsi="GHEA Grapalat"/>
          <w:sz w:val="20"/>
          <w:lang w:val="hy-AM" w:eastAsia="en-US"/>
        </w:rPr>
        <w:t xml:space="preserve">են </w:t>
      </w:r>
      <w:r w:rsidRPr="005070E7">
        <w:rPr>
          <w:rFonts w:ascii="GHEA Grapalat" w:hAnsi="GHEA Grapalat"/>
          <w:sz w:val="20"/>
          <w:lang w:val="hy-AM" w:eastAsia="en-US"/>
        </w:rPr>
        <w:t>հանդիսանում</w:t>
      </w:r>
      <w:r w:rsidRPr="00583CB5">
        <w:rPr>
          <w:rFonts w:ascii="GHEA Grapalat" w:hAnsi="GHEA Grapalat"/>
          <w:sz w:val="20"/>
          <w:lang w:val="hy-AM" w:eastAsia="en-US"/>
        </w:rPr>
        <w:t xml:space="preserve"> </w:t>
      </w:r>
      <w:r w:rsidR="00BA74EC">
        <w:rPr>
          <w:rFonts w:ascii="GHEA Grapalat" w:hAnsi="GHEA Grapalat"/>
          <w:sz w:val="20"/>
          <w:lang w:val="hy-AM" w:eastAsia="en-US"/>
        </w:rPr>
        <w:t>տեղայ</w:t>
      </w:r>
      <w:r w:rsidR="00BA74EC">
        <w:rPr>
          <w:rFonts w:ascii="GHEA Grapalat" w:hAnsi="GHEA Grapalat"/>
          <w:sz w:val="20"/>
          <w:lang w:val="hy-AM" w:eastAsia="en-US"/>
        </w:rPr>
        <w:t>ին հեռախոսային  ծառայությունները։</w:t>
      </w:r>
      <w:bookmarkStart w:id="3" w:name="_GoBack"/>
      <w:bookmarkEnd w:id="3"/>
      <w:r w:rsidR="00BA74EC">
        <w:rPr>
          <w:rFonts w:ascii="GHEA Grapalat" w:hAnsi="GHEA Grapalat"/>
          <w:sz w:val="20"/>
          <w:lang w:val="hy-AM" w:eastAsia="en-US"/>
        </w:rPr>
        <w:t xml:space="preserve"> </w:t>
      </w:r>
    </w:p>
    <w:p w:rsidR="00714813" w:rsidRPr="00BA74EC" w:rsidRDefault="00BA74EC" w:rsidP="00BA74EC">
      <w:pPr>
        <w:ind w:firstLine="709"/>
        <w:jc w:val="both"/>
        <w:rPr>
          <w:rFonts w:ascii="GHEA Grapalat" w:hAnsi="GHEA Grapalat"/>
          <w:sz w:val="20"/>
          <w:lang w:val="ru-RU" w:eastAsia="en-US"/>
        </w:rPr>
      </w:pPr>
      <w:hyperlink r:id="rId5" w:history="1">
        <w:r w:rsidR="00714813" w:rsidRPr="00733B82">
          <w:rPr>
            <w:rFonts w:ascii="Calibri" w:hAnsi="Calibri" w:cs="Calibri"/>
            <w:sz w:val="20"/>
            <w:lang w:val="hy-AM" w:eastAsia="en-US"/>
          </w:rPr>
          <w:t> 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ГНКО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 xml:space="preserve"> "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ЦЕНТР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 xml:space="preserve"> 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УПРАВЛЕНИЯ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 xml:space="preserve"> 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ЭЛЕКТРОННЫМИ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 xml:space="preserve"> 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СИСТЕМАМИ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 xml:space="preserve"> </w:t>
        </w:r>
        <w:r w:rsidR="00714813" w:rsidRPr="00733B82">
          <w:rPr>
            <w:rFonts w:ascii="GHEA Grapalat" w:hAnsi="GHEA Grapalat" w:cs="GHEA Grapalat"/>
            <w:sz w:val="20"/>
            <w:lang w:val="hy-AM" w:eastAsia="en-US"/>
          </w:rPr>
          <w:t>ВИДЕОНАБЛЮДЕНИЯ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>"</w:t>
        </w:r>
      </w:hyperlink>
      <w:r w:rsidR="00714813" w:rsidRPr="00850FB3">
        <w:rPr>
          <w:rFonts w:ascii="GHEA Grapalat" w:hAnsi="GHEA Grapalat"/>
          <w:sz w:val="20"/>
          <w:lang w:val="hy-AM" w:eastAsia="en-US"/>
        </w:rPr>
        <w:t xml:space="preserve"> ниже представляет информацию о решении заключения договора в результате процедуры закупки под кодом </w:t>
      </w:r>
      <w:r>
        <w:rPr>
          <w:rFonts w:ascii="GHEA Grapalat" w:hAnsi="GHEA Grapalat"/>
          <w:b/>
          <w:sz w:val="20"/>
          <w:lang w:val="es-ES" w:eastAsia="en-US"/>
        </w:rPr>
        <w:t>TEHHK-GHTsDzB-24/5</w:t>
      </w:r>
      <w:r w:rsidR="00714813">
        <w:rPr>
          <w:rFonts w:ascii="GHEA Grapalat" w:hAnsi="GHEA Grapalat"/>
          <w:b/>
          <w:sz w:val="20"/>
          <w:lang w:val="ru-RU" w:eastAsia="en-US"/>
        </w:rPr>
        <w:t xml:space="preserve"> </w:t>
      </w:r>
      <w:r w:rsidR="00714813" w:rsidRPr="00850FB3">
        <w:rPr>
          <w:rFonts w:ascii="GHEA Grapalat" w:hAnsi="GHEA Grapalat"/>
          <w:sz w:val="20"/>
          <w:lang w:val="hy-AM" w:eastAsia="en-US"/>
        </w:rPr>
        <w:t xml:space="preserve">,организованной с целью приобретения </w:t>
      </w:r>
      <w:r w:rsidRPr="00BA74EC">
        <w:rPr>
          <w:rFonts w:ascii="GHEA Grapalat" w:hAnsi="GHEA Grapalat" w:cs="Calibri"/>
          <w:color w:val="000000"/>
          <w:sz w:val="20"/>
          <w:lang w:val="ru-RU"/>
        </w:rPr>
        <w:t>услуги местной телефонной связи</w:t>
      </w:r>
      <w:r w:rsidR="00714813">
        <w:rPr>
          <w:rFonts w:ascii="GHEA Grapalat" w:hAnsi="GHEA Grapalat"/>
          <w:sz w:val="20"/>
          <w:lang w:val="ru-RU" w:eastAsia="en-US"/>
        </w:rPr>
        <w:t xml:space="preserve"> </w:t>
      </w:r>
      <w:r w:rsidR="00714813">
        <w:rPr>
          <w:rFonts w:ascii="GHEA Grapalat" w:hAnsi="GHEA Grapalat"/>
          <w:sz w:val="20"/>
          <w:lang w:val="hy-AM" w:eastAsia="en-US"/>
        </w:rPr>
        <w:t>для своих нужд.</w:t>
      </w:r>
      <w:r w:rsidR="00714813">
        <w:rPr>
          <w:rFonts w:ascii="GHEA Grapalat" w:hAnsi="GHEA Grapalat"/>
          <w:sz w:val="20"/>
          <w:lang w:val="ru-RU" w:eastAsia="en-US"/>
        </w:rPr>
        <w:t xml:space="preserve"> </w:t>
      </w:r>
      <w:r w:rsidR="00714813" w:rsidRPr="00850FB3">
        <w:rPr>
          <w:rFonts w:ascii="GHEA Grapalat" w:hAnsi="GHEA Grapalat"/>
          <w:sz w:val="20"/>
          <w:lang w:val="hy-AM" w:eastAsia="en-US"/>
        </w:rPr>
        <w:t xml:space="preserve">Решением Оценочной комиссии № </w:t>
      </w:r>
      <w:r>
        <w:rPr>
          <w:rFonts w:ascii="GHEA Grapalat" w:hAnsi="GHEA Grapalat"/>
          <w:b/>
          <w:sz w:val="20"/>
          <w:lang w:val="es-ES" w:eastAsia="en-US"/>
        </w:rPr>
        <w:t>TEHHK-GHTsDzB-24/5</w:t>
      </w:r>
      <w:r w:rsidR="00714813">
        <w:rPr>
          <w:rFonts w:ascii="GHEA Grapalat" w:hAnsi="GHEA Grapalat"/>
          <w:b/>
          <w:sz w:val="20"/>
          <w:lang w:val="ru-RU" w:eastAsia="en-US"/>
        </w:rPr>
        <w:t xml:space="preserve"> </w:t>
      </w:r>
      <w:r w:rsidR="00714813" w:rsidRPr="00850FB3">
        <w:rPr>
          <w:rFonts w:ascii="GHEA Grapalat" w:hAnsi="GHEA Grapalat"/>
          <w:sz w:val="20"/>
          <w:lang w:val="hy-AM" w:eastAsia="en-US"/>
        </w:rPr>
        <w:t xml:space="preserve">от </w:t>
      </w:r>
      <w:r>
        <w:rPr>
          <w:rFonts w:ascii="GHEA Grapalat" w:hAnsi="GHEA Grapalat"/>
          <w:sz w:val="20"/>
          <w:lang w:val="ru-RU" w:eastAsia="en-US"/>
        </w:rPr>
        <w:t>02</w:t>
      </w:r>
      <w:r w:rsidR="00714813" w:rsidRPr="00002B68">
        <w:rPr>
          <w:rFonts w:ascii="GHEA Grapalat" w:hAnsi="GHEA Grapalat"/>
          <w:sz w:val="20"/>
          <w:lang w:val="ru-RU" w:eastAsia="en-US"/>
        </w:rPr>
        <w:t xml:space="preserve"> </w:t>
      </w:r>
      <w:proofErr w:type="spellStart"/>
      <w:r>
        <w:rPr>
          <w:rFonts w:ascii="GHEA Grapalat" w:hAnsi="GHEA Grapalat"/>
          <w:sz w:val="20"/>
          <w:lang w:val="ru-RU" w:eastAsia="en-US"/>
        </w:rPr>
        <w:t>ма</w:t>
      </w:r>
      <w:proofErr w:type="spellEnd"/>
      <w:r w:rsidR="00714813" w:rsidRPr="00745D83">
        <w:rPr>
          <w:rFonts w:ascii="GHEA Grapalat" w:hAnsi="GHEA Grapalat"/>
          <w:sz w:val="20"/>
          <w:lang w:val="hy-AM" w:eastAsia="en-US"/>
        </w:rPr>
        <w:t xml:space="preserve">я </w:t>
      </w:r>
      <w:r w:rsidR="00714813">
        <w:rPr>
          <w:rFonts w:ascii="GHEA Grapalat" w:hAnsi="GHEA Grapalat"/>
          <w:sz w:val="20"/>
          <w:lang w:val="hy-AM" w:eastAsia="en-US"/>
        </w:rPr>
        <w:t>2024</w:t>
      </w:r>
      <w:r w:rsidR="00714813" w:rsidRPr="00850FB3">
        <w:rPr>
          <w:rFonts w:ascii="GHEA Grapalat" w:hAnsi="GHEA Grapalat"/>
          <w:sz w:val="20"/>
          <w:lang w:val="hy-AM" w:eastAsia="en-US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</w:t>
      </w:r>
      <w:r w:rsidR="00714813">
        <w:rPr>
          <w:rFonts w:ascii="GHEA Grapalat" w:hAnsi="GHEA Grapalat"/>
          <w:sz w:val="20"/>
          <w:lang w:val="hy-AM" w:eastAsia="en-US"/>
        </w:rPr>
        <w:t xml:space="preserve"> </w:t>
      </w:r>
      <w:r w:rsidR="00714813" w:rsidRPr="00C4611C">
        <w:rPr>
          <w:rFonts w:ascii="GHEA Grapalat" w:hAnsi="GHEA Grapalat"/>
          <w:sz w:val="20"/>
          <w:lang w:val="hy-AM" w:eastAsia="en-US"/>
        </w:rPr>
        <w:t>предметом закупки является:</w:t>
      </w:r>
      <w:r w:rsidR="00714813" w:rsidRPr="00733B82">
        <w:rPr>
          <w:rFonts w:ascii="GHEA Grapalat" w:hAnsi="GHEA Grapalat" w:hint="eastAsia"/>
          <w:sz w:val="20"/>
          <w:lang w:val="hy-AM" w:eastAsia="en-US"/>
        </w:rPr>
        <w:t xml:space="preserve"> </w:t>
      </w:r>
      <w:proofErr w:type="spellStart"/>
      <w:r w:rsidRPr="00522211">
        <w:rPr>
          <w:rFonts w:ascii="GHEA Grapalat" w:hAnsi="GHEA Grapalat" w:cs="Calibri"/>
          <w:color w:val="000000"/>
          <w:sz w:val="20"/>
        </w:rPr>
        <w:t>услуги</w:t>
      </w:r>
      <w:proofErr w:type="spellEnd"/>
      <w:r w:rsidRPr="00522211">
        <w:rPr>
          <w:rFonts w:ascii="GHEA Grapalat" w:hAnsi="GHEA Grapalat" w:cs="Calibri"/>
          <w:color w:val="000000"/>
          <w:sz w:val="20"/>
        </w:rPr>
        <w:t xml:space="preserve"> </w:t>
      </w:r>
      <w:proofErr w:type="spellStart"/>
      <w:r w:rsidRPr="00522211">
        <w:rPr>
          <w:rFonts w:ascii="GHEA Grapalat" w:hAnsi="GHEA Grapalat" w:cs="Calibri"/>
          <w:color w:val="000000"/>
          <w:sz w:val="20"/>
        </w:rPr>
        <w:t>местной</w:t>
      </w:r>
      <w:proofErr w:type="spellEnd"/>
      <w:r w:rsidRPr="00522211">
        <w:rPr>
          <w:rFonts w:ascii="GHEA Grapalat" w:hAnsi="GHEA Grapalat" w:cs="Calibri"/>
          <w:color w:val="000000"/>
          <w:sz w:val="20"/>
        </w:rPr>
        <w:t xml:space="preserve"> </w:t>
      </w:r>
      <w:proofErr w:type="spellStart"/>
      <w:r w:rsidRPr="00522211">
        <w:rPr>
          <w:rFonts w:ascii="GHEA Grapalat" w:hAnsi="GHEA Grapalat" w:cs="Calibri"/>
          <w:color w:val="000000"/>
          <w:sz w:val="20"/>
        </w:rPr>
        <w:t>телефонной</w:t>
      </w:r>
      <w:proofErr w:type="spellEnd"/>
      <w:r w:rsidRPr="00522211">
        <w:rPr>
          <w:rFonts w:ascii="GHEA Grapalat" w:hAnsi="GHEA Grapalat" w:cs="Calibri"/>
          <w:color w:val="000000"/>
          <w:sz w:val="20"/>
        </w:rPr>
        <w:t xml:space="preserve"> </w:t>
      </w:r>
      <w:proofErr w:type="spellStart"/>
      <w:r w:rsidRPr="00522211">
        <w:rPr>
          <w:rFonts w:ascii="GHEA Grapalat" w:hAnsi="GHEA Grapalat" w:cs="Calibri"/>
          <w:color w:val="000000"/>
          <w:sz w:val="20"/>
        </w:rPr>
        <w:t>связи</w:t>
      </w:r>
      <w:proofErr w:type="spellEnd"/>
      <w:r>
        <w:rPr>
          <w:rFonts w:ascii="GHEA Grapalat" w:hAnsi="GHEA Grapalat" w:cs="Calibri"/>
          <w:color w:val="000000"/>
          <w:sz w:val="20"/>
          <w:lang w:val="ru-RU"/>
        </w:rPr>
        <w:t>.</w:t>
      </w: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2033"/>
        <w:gridCol w:w="2048"/>
        <w:gridCol w:w="2107"/>
        <w:gridCol w:w="1247"/>
        <w:gridCol w:w="2632"/>
      </w:tblGrid>
      <w:tr w:rsidR="00714813" w:rsidRPr="00BA74EC" w:rsidTr="004B3CF4">
        <w:trPr>
          <w:trHeight w:val="76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71481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/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  <w:p w:rsidR="00714813" w:rsidRPr="003A64B5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N/N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</w:p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Наименование участника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</w:p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/համապատասխանելու դեպքում նշել “X”/</w:t>
            </w:r>
          </w:p>
          <w:p w:rsidR="00714813" w:rsidRPr="00DD35B3" w:rsidRDefault="00714813" w:rsidP="004B3CF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Заявки, соответствующие требованиям приглашения </w:t>
            </w:r>
          </w:p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/при соответствии указать "X"/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/չհամապատասխանելու դեպքում նշել “X”/</w:t>
            </w:r>
          </w:p>
          <w:p w:rsidR="00714813" w:rsidRPr="00DD35B3" w:rsidRDefault="00714813" w:rsidP="004B3CF4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Заявки, не соответствующие требованиям приглашения</w:t>
            </w:r>
          </w:p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/при несоответствии указать "X"/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Չափաբաժնի համարը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813" w:rsidRDefault="00714813" w:rsidP="004B3CF4">
            <w:pPr>
              <w:ind w:left="238" w:hanging="238"/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  <w:p w:rsidR="00714813" w:rsidRPr="00DD35B3" w:rsidRDefault="00714813" w:rsidP="004B3CF4">
            <w:pPr>
              <w:ind w:left="238" w:hanging="238"/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Краткое описание несоответствия</w:t>
            </w:r>
          </w:p>
        </w:tc>
      </w:tr>
      <w:tr w:rsidR="00714813" w:rsidRPr="005070E7" w:rsidTr="004B3CF4">
        <w:trPr>
          <w:trHeight w:val="92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714813" w:rsidRPr="00BE745B" w:rsidRDefault="00714813" w:rsidP="00714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E745B">
              <w:rPr>
                <w:rFonts w:ascii="GHEA Grapalat" w:hAnsi="GHEA Grapalat"/>
                <w:color w:val="000000"/>
                <w:sz w:val="20"/>
                <w:lang w:val="hy-AM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4813" w:rsidRDefault="00714813" w:rsidP="007148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«Տելկոմ Արմենիա</w:t>
            </w:r>
            <w:r w:rsidRPr="00AD3D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ՓԲԸ</w:t>
            </w:r>
          </w:p>
          <w:p w:rsidR="00714813" w:rsidRPr="001B1C5C" w:rsidRDefault="00714813" w:rsidP="007148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B1C5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ЗАО "Телеком Армения"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F072CC" w:rsidRDefault="00714813" w:rsidP="00714813">
            <w:pPr>
              <w:jc w:val="center"/>
              <w:rPr>
                <w:sz w:val="20"/>
                <w:lang w:val="ru-RU"/>
              </w:rPr>
            </w:pPr>
            <w:r w:rsidRPr="00F072CC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714813" w:rsidRPr="005070E7" w:rsidRDefault="00714813" w:rsidP="00714813">
            <w:pPr>
              <w:jc w:val="center"/>
              <w:rPr>
                <w:rFonts w:ascii="GHEA Grapalat" w:hAnsi="GHEA Grapalat"/>
                <w:b/>
                <w:sz w:val="20"/>
                <w:lang w:val="es-ES" w:eastAsia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13" w:rsidRPr="00F072CC" w:rsidRDefault="00714813" w:rsidP="0071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Tahoma" w:hAnsi="GHEA Grapalat" w:cs="Tahoma"/>
                <w:sz w:val="20"/>
                <w:lang w:val="ru-RU"/>
              </w:rPr>
            </w:pPr>
            <w:r w:rsidRPr="00F072CC">
              <w:rPr>
                <w:rFonts w:ascii="GHEA Grapalat" w:eastAsia="Tahoma" w:hAnsi="GHEA Grapalat" w:cs="Tahoma"/>
                <w:sz w:val="20"/>
                <w:lang w:val="ru-RU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813" w:rsidRPr="00B57AC3" w:rsidRDefault="00714813" w:rsidP="00714813">
            <w:pPr>
              <w:pStyle w:val="a6"/>
              <w:spacing w:after="0" w:line="240" w:lineRule="auto"/>
              <w:ind w:left="0"/>
              <w:jc w:val="both"/>
              <w:rPr>
                <w:rFonts w:ascii="GHEA Grapalat" w:hAnsi="GHEA Grapalat"/>
                <w:sz w:val="12"/>
                <w:lang w:val="hy-AM"/>
              </w:rPr>
            </w:pPr>
          </w:p>
        </w:tc>
      </w:tr>
      <w:tr w:rsidR="00714813" w:rsidRPr="005070E7" w:rsidTr="004B3CF4">
        <w:trPr>
          <w:trHeight w:val="92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714813" w:rsidRPr="00714813" w:rsidRDefault="00714813" w:rsidP="00714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4813" w:rsidRDefault="00714813" w:rsidP="007148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«Վիվա Արմենիա» ՓԲԸ</w:t>
            </w:r>
          </w:p>
          <w:p w:rsidR="00714813" w:rsidRPr="004B181D" w:rsidRDefault="00714813" w:rsidP="0071481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B1C5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ЗАО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Вива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Армения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»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F072CC" w:rsidRDefault="00714813" w:rsidP="0071481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14813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vAlign w:val="center"/>
          </w:tcPr>
          <w:p w:rsidR="00714813" w:rsidRPr="005070E7" w:rsidRDefault="00714813" w:rsidP="00714813">
            <w:pPr>
              <w:jc w:val="center"/>
              <w:rPr>
                <w:rFonts w:ascii="GHEA Grapalat" w:hAnsi="GHEA Grapalat"/>
                <w:b/>
                <w:sz w:val="20"/>
                <w:lang w:val="es-ES" w:eastAsia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13" w:rsidRPr="00F072CC" w:rsidRDefault="00714813" w:rsidP="0071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Tahoma" w:hAnsi="GHEA Grapalat" w:cs="Tahoma"/>
                <w:sz w:val="20"/>
                <w:lang w:val="ru-RU"/>
              </w:rPr>
            </w:pPr>
            <w:r>
              <w:rPr>
                <w:rFonts w:ascii="GHEA Grapalat" w:eastAsia="Tahoma" w:hAnsi="GHEA Grapalat" w:cs="Tahoma"/>
                <w:sz w:val="20"/>
                <w:lang w:val="ru-RU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813" w:rsidRPr="00B57AC3" w:rsidRDefault="00714813" w:rsidP="00714813">
            <w:pPr>
              <w:pStyle w:val="a6"/>
              <w:spacing w:after="0" w:line="240" w:lineRule="auto"/>
              <w:ind w:left="0"/>
              <w:jc w:val="both"/>
              <w:rPr>
                <w:rFonts w:ascii="GHEA Grapalat" w:hAnsi="GHEA Grapalat"/>
                <w:sz w:val="12"/>
                <w:lang w:val="hy-AM"/>
              </w:rPr>
            </w:pPr>
          </w:p>
        </w:tc>
      </w:tr>
    </w:tbl>
    <w:p w:rsidR="00714813" w:rsidRDefault="00714813" w:rsidP="00714813">
      <w:pPr>
        <w:jc w:val="both"/>
        <w:rPr>
          <w:rFonts w:ascii="GHEA Grapalat" w:hAnsi="GHEA Grapalat"/>
          <w:color w:val="000000"/>
          <w:sz w:val="20"/>
          <w:szCs w:val="16"/>
          <w:lang w:val="hy-AM"/>
        </w:rPr>
      </w:pPr>
      <w:r w:rsidRPr="00E87A2C">
        <w:rPr>
          <w:rFonts w:ascii="GHEA Grapalat" w:hAnsi="GHEA Grapalat"/>
          <w:color w:val="000000"/>
          <w:sz w:val="20"/>
          <w:szCs w:val="16"/>
          <w:lang w:val="hy-AM"/>
        </w:rPr>
        <w:t>Մասնակիցների կողմից ներկայացված գնային առաջարկները հետևյալն են.</w:t>
      </w:r>
    </w:p>
    <w:p w:rsidR="00714813" w:rsidRPr="00E87A2C" w:rsidRDefault="00714813" w:rsidP="00714813">
      <w:pPr>
        <w:jc w:val="both"/>
        <w:rPr>
          <w:rFonts w:ascii="GHEA Grapalat" w:hAnsi="GHEA Grapalat"/>
          <w:color w:val="000000"/>
          <w:sz w:val="20"/>
          <w:szCs w:val="16"/>
          <w:lang w:val="hy-AM"/>
        </w:rPr>
      </w:pPr>
      <w:r w:rsidRPr="001129AA">
        <w:rPr>
          <w:rFonts w:ascii="GHEA Grapalat" w:hAnsi="GHEA Grapalat" w:hint="eastAsia"/>
          <w:color w:val="000000"/>
          <w:sz w:val="20"/>
          <w:szCs w:val="16"/>
          <w:lang w:val="hy-AM"/>
        </w:rPr>
        <w:t>Ценовые</w:t>
      </w:r>
      <w:r w:rsidRPr="001129AA">
        <w:rPr>
          <w:rFonts w:ascii="GHEA Grapalat" w:hAnsi="GHEA Grapalat"/>
          <w:color w:val="000000"/>
          <w:sz w:val="20"/>
          <w:szCs w:val="16"/>
          <w:lang w:val="hy-AM"/>
        </w:rPr>
        <w:t xml:space="preserve"> </w:t>
      </w:r>
      <w:r w:rsidRPr="001129AA">
        <w:rPr>
          <w:rFonts w:ascii="GHEA Grapalat" w:hAnsi="GHEA Grapalat" w:hint="eastAsia"/>
          <w:color w:val="000000"/>
          <w:sz w:val="20"/>
          <w:szCs w:val="16"/>
          <w:lang w:val="hy-AM"/>
        </w:rPr>
        <w:t>предложения</w:t>
      </w:r>
      <w:r w:rsidRPr="001129AA">
        <w:rPr>
          <w:rFonts w:ascii="GHEA Grapalat" w:hAnsi="GHEA Grapalat"/>
          <w:color w:val="000000"/>
          <w:sz w:val="20"/>
          <w:szCs w:val="16"/>
          <w:lang w:val="hy-AM"/>
        </w:rPr>
        <w:t xml:space="preserve">, </w:t>
      </w:r>
      <w:r w:rsidRPr="001129AA">
        <w:rPr>
          <w:rFonts w:ascii="GHEA Grapalat" w:hAnsi="GHEA Grapalat" w:hint="eastAsia"/>
          <w:color w:val="000000"/>
          <w:sz w:val="20"/>
          <w:szCs w:val="16"/>
          <w:lang w:val="hy-AM"/>
        </w:rPr>
        <w:t>представленные</w:t>
      </w:r>
      <w:r w:rsidRPr="001129AA">
        <w:rPr>
          <w:rFonts w:ascii="GHEA Grapalat" w:hAnsi="GHEA Grapalat"/>
          <w:color w:val="000000"/>
          <w:sz w:val="20"/>
          <w:szCs w:val="16"/>
          <w:lang w:val="hy-AM"/>
        </w:rPr>
        <w:t xml:space="preserve"> </w:t>
      </w:r>
      <w:r w:rsidRPr="001129AA">
        <w:rPr>
          <w:rFonts w:ascii="GHEA Grapalat" w:hAnsi="GHEA Grapalat" w:hint="eastAsia"/>
          <w:color w:val="000000"/>
          <w:sz w:val="20"/>
          <w:szCs w:val="16"/>
          <w:lang w:val="hy-AM"/>
        </w:rPr>
        <w:t>участниками</w:t>
      </w:r>
      <w:r w:rsidRPr="001129AA">
        <w:rPr>
          <w:rFonts w:ascii="GHEA Grapalat" w:hAnsi="GHEA Grapalat"/>
          <w:color w:val="000000"/>
          <w:sz w:val="20"/>
          <w:szCs w:val="16"/>
          <w:lang w:val="hy-AM"/>
        </w:rPr>
        <w:t xml:space="preserve">, </w:t>
      </w:r>
      <w:r w:rsidRPr="001129AA">
        <w:rPr>
          <w:rFonts w:ascii="GHEA Grapalat" w:hAnsi="GHEA Grapalat" w:hint="eastAsia"/>
          <w:color w:val="000000"/>
          <w:sz w:val="20"/>
          <w:szCs w:val="16"/>
          <w:lang w:val="hy-AM"/>
        </w:rPr>
        <w:t>следующие</w:t>
      </w:r>
      <w:r w:rsidRPr="001129AA">
        <w:rPr>
          <w:rFonts w:ascii="GHEA Grapalat" w:hAnsi="GHEA Grapalat"/>
          <w:color w:val="000000"/>
          <w:sz w:val="20"/>
          <w:szCs w:val="16"/>
          <w:lang w:val="hy-AM"/>
        </w:rPr>
        <w:t>:</w:t>
      </w:r>
    </w:p>
    <w:p w:rsidR="00714813" w:rsidRPr="001403B8" w:rsidRDefault="001403B8" w:rsidP="00714813">
      <w:pPr>
        <w:jc w:val="both"/>
        <w:rPr>
          <w:rFonts w:ascii="GHEA Grapalat" w:hAnsi="GHEA Grapalat"/>
          <w:color w:val="000000"/>
          <w:sz w:val="16"/>
          <w:szCs w:val="16"/>
          <w:lang w:val="ru-RU"/>
        </w:rPr>
      </w:pPr>
      <w:r>
        <w:rPr>
          <w:rFonts w:ascii="GHEA Grapalat" w:hAnsi="GHEA Grapalat"/>
          <w:color w:val="000000"/>
          <w:sz w:val="16"/>
          <w:szCs w:val="16"/>
          <w:lang w:val="ru-RU"/>
        </w:rPr>
        <w:t xml:space="preserve"> </w:t>
      </w:r>
      <w:r w:rsidR="00714813" w:rsidRPr="006C734C">
        <w:rPr>
          <w:rFonts w:ascii="GHEA Grapalat" w:hAnsi="GHEA Grapalat"/>
          <w:color w:val="000000"/>
          <w:sz w:val="20"/>
          <w:lang w:val="hy-AM"/>
        </w:rPr>
        <w:t xml:space="preserve">Չափաբաժին 1 </w:t>
      </w:r>
      <w:r w:rsidR="00714813" w:rsidRPr="006C734C">
        <w:rPr>
          <w:rFonts w:ascii="GHEA Grapalat" w:hAnsi="GHEA Grapalat"/>
          <w:color w:val="000000"/>
          <w:sz w:val="20"/>
          <w:lang w:val="ru-RU"/>
        </w:rPr>
        <w:t xml:space="preserve"> Лот 1</w:t>
      </w:r>
    </w:p>
    <w:p w:rsidR="00714813" w:rsidRPr="001129AA" w:rsidRDefault="00714813" w:rsidP="00714813">
      <w:pPr>
        <w:jc w:val="both"/>
        <w:rPr>
          <w:rFonts w:ascii="GHEA Grapalat" w:hAnsi="GHEA Grapalat"/>
          <w:color w:val="000000"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669"/>
        <w:gridCol w:w="3489"/>
        <w:gridCol w:w="3085"/>
      </w:tblGrid>
      <w:tr w:rsidR="001403B8" w:rsidRPr="00052967" w:rsidTr="001403B8">
        <w:trPr>
          <w:trHeight w:val="791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14813" w:rsidRDefault="00714813" w:rsidP="004B3CF4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E57474">
              <w:rPr>
                <w:rFonts w:ascii="GHEA Grapalat" w:hAnsi="GHEA Grapalat"/>
                <w:b/>
                <w:sz w:val="16"/>
                <w:lang w:val="af-ZA"/>
              </w:rPr>
              <w:t>Չափաբաժնի համարը</w:t>
            </w:r>
          </w:p>
          <w:p w:rsidR="00714813" w:rsidRPr="00745D83" w:rsidRDefault="00714813" w:rsidP="004B3CF4">
            <w:pPr>
              <w:jc w:val="center"/>
              <w:rPr>
                <w:rFonts w:ascii="GHEA Grapalat" w:hAnsi="GHEA Grapalat"/>
                <w:b/>
                <w:sz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lang w:val="ru-RU"/>
              </w:rPr>
              <w:t>Номер лота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DD35B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5070E7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</w:p>
          <w:p w:rsidR="00714813" w:rsidRPr="00537C14" w:rsidRDefault="00714813" w:rsidP="004B3CF4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DD35B3">
              <w:rPr>
                <w:rFonts w:ascii="GHEA Grapalat" w:hAnsi="GHEA Grapalat" w:cs="Sylfaen"/>
                <w:b/>
                <w:sz w:val="16"/>
                <w:lang w:val="af-ZA"/>
              </w:rPr>
              <w:t>Наименование участника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481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</w:p>
          <w:p w:rsidR="00714813" w:rsidRDefault="00714813" w:rsidP="004B3CF4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745D83">
              <w:rPr>
                <w:rFonts w:ascii="GHEA Grapalat" w:hAnsi="GHEA Grapalat" w:cs="Sylfaen" w:hint="eastAsia"/>
                <w:b/>
                <w:sz w:val="16"/>
                <w:lang w:val="af-ZA"/>
              </w:rPr>
              <w:t>выбранный</w:t>
            </w:r>
            <w:r w:rsidRPr="00745D83">
              <w:rPr>
                <w:rFonts w:ascii="GHEA Grapalat" w:hAnsi="GHEA Grapalat" w:cs="Sylfaen"/>
                <w:b/>
                <w:sz w:val="16"/>
                <w:lang w:val="af-ZA"/>
              </w:rPr>
              <w:t xml:space="preserve"> </w:t>
            </w:r>
            <w:r w:rsidRPr="00745D83">
              <w:rPr>
                <w:rFonts w:ascii="GHEA Grapalat" w:hAnsi="GHEA Grapalat" w:cs="Sylfaen" w:hint="eastAsia"/>
                <w:b/>
                <w:sz w:val="16"/>
                <w:lang w:val="af-ZA"/>
              </w:rPr>
              <w:t>участник</w:t>
            </w:r>
          </w:p>
          <w:p w:rsidR="00714813" w:rsidRDefault="00714813" w:rsidP="004B3CF4">
            <w:pPr>
              <w:jc w:val="center"/>
              <w:rPr>
                <w:rFonts w:ascii="GHEA Grapalat" w:hAnsi="GHEA Grapalat" w:cs="Sylfaen"/>
                <w:sz w:val="16"/>
                <w:lang w:val="af-ZA"/>
              </w:rPr>
            </w:pP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/>
                <w:sz w:val="16"/>
                <w:lang w:val="af-ZA"/>
              </w:rPr>
              <w:t>/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ընտրված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մասնակցի</w:t>
            </w:r>
          </w:p>
          <w:p w:rsidR="00714813" w:rsidRDefault="00714813" w:rsidP="004B3CF4">
            <w:pPr>
              <w:jc w:val="center"/>
              <w:rPr>
                <w:rFonts w:ascii="GHEA Grapalat" w:hAnsi="GHEA Grapalat"/>
                <w:sz w:val="16"/>
                <w:lang w:val="af-ZA"/>
              </w:rPr>
            </w:pP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համար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537C14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  <w:p w:rsidR="00714813" w:rsidRPr="00745D83" w:rsidRDefault="00714813" w:rsidP="004B3CF4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 xml:space="preserve">для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 xml:space="preserve">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выбранного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участника</w:t>
            </w:r>
          </w:p>
          <w:p w:rsidR="00714813" w:rsidRPr="00537C14" w:rsidRDefault="00714813" w:rsidP="004B3CF4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 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для</w:t>
            </w:r>
            <w:r w:rsidRPr="00745D83">
              <w:rPr>
                <w:rFonts w:hint="eastAsia"/>
                <w:lang w:val="ru-RU"/>
              </w:rPr>
              <w:t xml:space="preserve">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отметка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 "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Х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>"/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813" w:rsidRPr="001403B8" w:rsidRDefault="00714813" w:rsidP="001403B8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առաջարկած</w:t>
            </w:r>
            <w:r w:rsidRPr="00537C14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 xml:space="preserve">միավորի </w:t>
            </w:r>
            <w:r w:rsidRPr="00537C14">
              <w:rPr>
                <w:rFonts w:ascii="GHEA Grapalat" w:hAnsi="GHEA Grapalat" w:cs="Sylfaen"/>
                <w:b/>
                <w:sz w:val="16"/>
                <w:lang w:val="af-ZA"/>
              </w:rPr>
              <w:t>գին</w:t>
            </w:r>
            <w:r>
              <w:rPr>
                <w:rFonts w:ascii="GHEA Grapalat" w:hAnsi="GHEA Grapalat" w:cs="Sylfaen"/>
                <w:b/>
                <w:sz w:val="16"/>
                <w:lang w:val="hy-AM"/>
              </w:rPr>
              <w:t>ը</w:t>
            </w:r>
            <w:r w:rsidR="001403B8" w:rsidRPr="001403B8">
              <w:rPr>
                <w:rFonts w:ascii="GHEA Grapalat" w:hAnsi="GHEA Grapalat" w:cs="Sylfaen"/>
                <w:b/>
                <w:sz w:val="16"/>
                <w:lang w:val="af-ZA"/>
              </w:rPr>
              <w:t>/առանց ԱԱՀ, ՀՀ. Դրամ/</w:t>
            </w:r>
          </w:p>
          <w:p w:rsidR="001403B8" w:rsidRPr="001403B8" w:rsidRDefault="00714813" w:rsidP="001403B8">
            <w:pPr>
              <w:pStyle w:val="HTML"/>
              <w:shd w:val="clear" w:color="auto" w:fill="F8F9FA"/>
              <w:rPr>
                <w:rFonts w:ascii="GHEA Grapalat" w:hAnsi="GHEA Grapalat"/>
                <w:b/>
                <w:color w:val="1F1F1F"/>
                <w:sz w:val="16"/>
                <w:szCs w:val="16"/>
                <w:lang w:val="ru-RU" w:eastAsia="ru-RU"/>
              </w:rPr>
            </w:pP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Рекомендованная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цена</w:t>
            </w:r>
            <w:r w:rsidR="001403B8">
              <w:rPr>
                <w:rStyle w:val="20"/>
                <w:rFonts w:ascii="inherit" w:hAnsi="inherit"/>
                <w:color w:val="1F1F1F"/>
                <w:sz w:val="42"/>
                <w:szCs w:val="42"/>
              </w:rPr>
              <w:t xml:space="preserve"> </w:t>
            </w:r>
            <w:r w:rsidR="001403B8" w:rsidRPr="001403B8">
              <w:rPr>
                <w:rFonts w:ascii="GHEA Grapalat" w:hAnsi="GHEA Grapalat"/>
                <w:b/>
                <w:color w:val="1F1F1F"/>
                <w:sz w:val="16"/>
                <w:szCs w:val="16"/>
                <w:lang w:val="ru-RU" w:eastAsia="ru-RU"/>
              </w:rPr>
              <w:t>за единицу</w:t>
            </w:r>
          </w:p>
          <w:p w:rsidR="00714813" w:rsidRPr="001403B8" w:rsidRDefault="00714813" w:rsidP="001403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403B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403B8">
              <w:rPr>
                <w:rFonts w:ascii="GHEA Grapalat" w:hAnsi="GHEA Grapalat" w:hint="eastAsia"/>
                <w:b/>
                <w:sz w:val="16"/>
                <w:szCs w:val="16"/>
                <w:lang w:val="af-ZA"/>
              </w:rPr>
              <w:t>участника</w:t>
            </w:r>
          </w:p>
          <w:p w:rsidR="00714813" w:rsidRPr="00714813" w:rsidRDefault="00714813" w:rsidP="001403B8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без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НДС</w:t>
            </w:r>
            <w:r w:rsidRPr="00745D83">
              <w:rPr>
                <w:rFonts w:ascii="GHEA Grapalat" w:hAnsi="GHEA Grapalat"/>
                <w:b/>
                <w:sz w:val="16"/>
                <w:lang w:val="af-ZA"/>
              </w:rPr>
              <w:t xml:space="preserve">, </w:t>
            </w:r>
            <w:r w:rsidRPr="00745D83">
              <w:rPr>
                <w:rFonts w:ascii="GHEA Grapalat" w:hAnsi="GHEA Grapalat" w:hint="eastAsia"/>
                <w:b/>
                <w:sz w:val="16"/>
                <w:lang w:val="af-ZA"/>
              </w:rPr>
              <w:t>РА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,</w:t>
            </w:r>
            <w:r w:rsidRPr="00714813">
              <w:rPr>
                <w:rFonts w:ascii="GHEA Grapalat" w:hAnsi="GHEA Grapalat"/>
                <w:b/>
                <w:sz w:val="16"/>
                <w:lang w:val="af-ZA"/>
              </w:rPr>
              <w:t>драм/</w:t>
            </w:r>
          </w:p>
        </w:tc>
      </w:tr>
      <w:tr w:rsidR="001403B8" w:rsidRPr="00052967" w:rsidTr="001403B8">
        <w:trPr>
          <w:trHeight w:val="77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14813" w:rsidRPr="00F63F3B" w:rsidRDefault="00714813" w:rsidP="0071481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E745B">
              <w:rPr>
                <w:rFonts w:ascii="GHEA Grapalat" w:hAnsi="GHEA Grapalat"/>
                <w:color w:val="000000"/>
                <w:sz w:val="20"/>
                <w:lang w:val="hy-AM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Default="00714813" w:rsidP="001403B8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«Տելկոմ Արմենիա</w:t>
            </w:r>
            <w:r w:rsidRPr="00AD3D7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ՓԲԸ</w:t>
            </w:r>
          </w:p>
          <w:p w:rsidR="00714813" w:rsidRPr="001B1C5C" w:rsidRDefault="00714813" w:rsidP="001403B8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B1C5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ЗАО "Телеком Армения"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E57474" w:rsidRDefault="00714813" w:rsidP="0071481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E5747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13" w:rsidRPr="00BA74EC" w:rsidRDefault="00BA74EC" w:rsidP="00714813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6619.17</w:t>
            </w:r>
          </w:p>
        </w:tc>
      </w:tr>
      <w:tr w:rsidR="00714813" w:rsidRPr="00052967" w:rsidTr="001403B8">
        <w:trPr>
          <w:trHeight w:val="773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14813" w:rsidRPr="00714813" w:rsidRDefault="00714813" w:rsidP="00714813">
            <w:pPr>
              <w:jc w:val="center"/>
              <w:rPr>
                <w:rFonts w:ascii="GHEA Grapalat" w:hAnsi="GHEA Grapalat"/>
                <w:color w:val="000000"/>
                <w:sz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Default="00714813" w:rsidP="001403B8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«Վիվա Արմենիա» ՓԲԸ</w:t>
            </w:r>
          </w:p>
          <w:p w:rsidR="00714813" w:rsidRPr="004B181D" w:rsidRDefault="00714813" w:rsidP="0071481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1B1C5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ЗАО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Вива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Армения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»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13" w:rsidRPr="00E57474" w:rsidRDefault="00714813" w:rsidP="0071481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13" w:rsidRPr="00BA74EC" w:rsidRDefault="00BA74EC" w:rsidP="00714813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7768</w:t>
            </w:r>
          </w:p>
        </w:tc>
      </w:tr>
    </w:tbl>
    <w:p w:rsidR="00714813" w:rsidRDefault="00714813" w:rsidP="00714813">
      <w:pPr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1403B8" w:rsidRDefault="001403B8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</w:p>
    <w:p w:rsidR="001403B8" w:rsidRDefault="001403B8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</w:p>
    <w:p w:rsidR="001403B8" w:rsidRDefault="001403B8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</w:p>
    <w:p w:rsidR="00714813" w:rsidRPr="002210DD" w:rsidRDefault="00714813" w:rsidP="001403B8">
      <w:pPr>
        <w:ind w:firstLine="708"/>
        <w:jc w:val="both"/>
        <w:rPr>
          <w:rFonts w:ascii="GHEA Grapalat" w:hAnsi="GHEA Grapalat"/>
          <w:sz w:val="20"/>
          <w:szCs w:val="18"/>
          <w:lang w:val="hy-AM" w:eastAsia="en-US"/>
        </w:rPr>
      </w:pPr>
      <w:r w:rsidRPr="00A2034B">
        <w:rPr>
          <w:rFonts w:ascii="GHEA Grapalat" w:hAnsi="GHEA Grapalat"/>
          <w:sz w:val="20"/>
          <w:szCs w:val="18"/>
          <w:lang w:val="hy-AM" w:eastAsia="en-US"/>
        </w:rPr>
        <w:t>Ընտրված մասնակցին որոշելու համար կիրառված չափանիշ</w:t>
      </w:r>
      <w:r w:rsidRPr="002210DD">
        <w:rPr>
          <w:rFonts w:ascii="GHEA Grapalat" w:hAnsi="GHEA Grapalat"/>
          <w:sz w:val="20"/>
          <w:szCs w:val="18"/>
          <w:lang w:val="hy-AM" w:eastAsia="en-US"/>
        </w:rPr>
        <w:t xml:space="preserve">՝ </w:t>
      </w:r>
    </w:p>
    <w:p w:rsidR="00714813" w:rsidRPr="00A2034B" w:rsidRDefault="00714813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  <w:r w:rsidRPr="002210DD">
        <w:rPr>
          <w:rFonts w:ascii="GHEA Grapalat" w:hAnsi="GHEA Grapalat"/>
          <w:sz w:val="20"/>
          <w:szCs w:val="18"/>
          <w:lang w:val="hy-AM" w:eastAsia="en-US"/>
        </w:rPr>
        <w:t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</w:t>
      </w:r>
      <w:r w:rsidRPr="00A2034B">
        <w:rPr>
          <w:rFonts w:ascii="GHEA Grapalat" w:hAnsi="GHEA Grapalat"/>
          <w:sz w:val="20"/>
          <w:szCs w:val="18"/>
          <w:lang w:val="hy-AM" w:eastAsia="en-US"/>
        </w:rPr>
        <w:t xml:space="preserve"> տալու սկզբունքով։</w:t>
      </w:r>
    </w:p>
    <w:p w:rsidR="00714813" w:rsidRPr="00460BB0" w:rsidRDefault="00714813" w:rsidP="00714813">
      <w:pPr>
        <w:rPr>
          <w:rFonts w:ascii="GHEA Grapalat" w:hAnsi="GHEA Grapalat"/>
          <w:sz w:val="20"/>
          <w:szCs w:val="18"/>
          <w:lang w:val="hy-AM" w:eastAsia="en-US"/>
        </w:rPr>
      </w:pPr>
      <w:r w:rsidRPr="00F70E2D">
        <w:rPr>
          <w:rFonts w:ascii="GHEA Grapalat" w:hAnsi="GHEA Grapalat"/>
          <w:sz w:val="20"/>
          <w:szCs w:val="18"/>
          <w:lang w:val="hy-AM" w:eastAsia="en-US"/>
        </w:rPr>
        <w:t xml:space="preserve">“Գնումների մասին” ՀՀ </w:t>
      </w:r>
      <w:r>
        <w:rPr>
          <w:rFonts w:ascii="GHEA Grapalat" w:hAnsi="GHEA Grapalat"/>
          <w:sz w:val="20"/>
          <w:szCs w:val="18"/>
          <w:lang w:val="hy-AM" w:eastAsia="en-US"/>
        </w:rPr>
        <w:t>Օ</w:t>
      </w:r>
      <w:r w:rsidRPr="00F70E2D">
        <w:rPr>
          <w:rFonts w:ascii="GHEA Grapalat" w:hAnsi="GHEA Grapalat"/>
          <w:sz w:val="20"/>
          <w:szCs w:val="18"/>
          <w:lang w:val="hy-AM" w:eastAsia="en-US"/>
        </w:rPr>
        <w:t>րենքի 10-րդ հոդվածի համաձայն` անգործության ժամ</w:t>
      </w:r>
      <w:r>
        <w:rPr>
          <w:rFonts w:ascii="GHEA Grapalat" w:hAnsi="GHEA Grapalat"/>
          <w:sz w:val="20"/>
          <w:szCs w:val="18"/>
          <w:lang w:val="hy-AM" w:eastAsia="en-US"/>
        </w:rPr>
        <w:t>կետը կիրառելի չէ, եթե միայն մեկ մասնակից է հայտ ներկայացրել, որի հետ կնքվում է պայմանագիր:</w:t>
      </w:r>
    </w:p>
    <w:p w:rsidR="00714813" w:rsidRDefault="00714813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  <w:r w:rsidRPr="00A2034B">
        <w:rPr>
          <w:rFonts w:ascii="GHEA Grapalat" w:hAnsi="GHEA Grapalat"/>
          <w:sz w:val="20"/>
          <w:szCs w:val="18"/>
          <w:lang w:val="hy-AM" w:eastAsia="en-US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/>
          <w:sz w:val="20"/>
          <w:lang w:val="hy-AM" w:eastAsia="en-US"/>
        </w:rPr>
        <w:t xml:space="preserve">ընթացակարգի </w:t>
      </w:r>
      <w:r>
        <w:rPr>
          <w:rFonts w:ascii="GHEA Grapalat" w:hAnsi="GHEA Grapalat" w:cs="Sylfaen"/>
          <w:sz w:val="20"/>
          <w:lang w:val="af-ZA"/>
        </w:rPr>
        <w:t>գնահատող հանձնաժողովի քարտուղար</w:t>
      </w:r>
      <w:r w:rsidRPr="00A2034B">
        <w:rPr>
          <w:rFonts w:ascii="GHEA Grapalat" w:hAnsi="GHEA Grapalat"/>
          <w:sz w:val="20"/>
          <w:szCs w:val="18"/>
          <w:lang w:val="hy-AM" w:eastAsia="en-US"/>
        </w:rPr>
        <w:t>՝ Հ.Ղազարյանին։</w:t>
      </w:r>
    </w:p>
    <w:p w:rsidR="00714813" w:rsidRPr="00CE0936" w:rsidRDefault="00714813" w:rsidP="00714813">
      <w:pPr>
        <w:pStyle w:val="2"/>
        <w:rPr>
          <w:rFonts w:ascii="GHEA Grapalat" w:hAnsi="GHEA Grapalat"/>
          <w:sz w:val="20"/>
        </w:rPr>
      </w:pPr>
      <w:r w:rsidRPr="00CE0936">
        <w:rPr>
          <w:rFonts w:ascii="GHEA Grapalat" w:hAnsi="GHEA Grapalat" w:hint="eastAsia"/>
          <w:sz w:val="20"/>
        </w:rPr>
        <w:t>Критерий</w:t>
      </w:r>
      <w:r w:rsidRPr="00CE0936">
        <w:rPr>
          <w:rFonts w:ascii="GHEA Grapalat" w:hAnsi="GHEA Grapalat"/>
          <w:sz w:val="20"/>
        </w:rPr>
        <w:t xml:space="preserve">, </w:t>
      </w:r>
      <w:r w:rsidRPr="00CE0936">
        <w:rPr>
          <w:rFonts w:ascii="GHEA Grapalat" w:hAnsi="GHEA Grapalat" w:hint="eastAsia"/>
          <w:sz w:val="20"/>
        </w:rPr>
        <w:t>используемый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для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определения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выбранного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аналитика</w:t>
      </w:r>
      <w:r w:rsidRPr="00CE0936">
        <w:rPr>
          <w:rFonts w:ascii="GHEA Grapalat" w:hAnsi="GHEA Grapalat"/>
          <w:sz w:val="20"/>
        </w:rPr>
        <w:t>:</w:t>
      </w:r>
    </w:p>
    <w:p w:rsidR="00714813" w:rsidRPr="00CE0936" w:rsidRDefault="00714813" w:rsidP="00714813">
      <w:pPr>
        <w:pStyle w:val="2"/>
        <w:rPr>
          <w:rFonts w:ascii="GHEA Grapalat" w:hAnsi="GHEA Grapalat"/>
          <w:sz w:val="20"/>
        </w:rPr>
      </w:pPr>
      <w:r w:rsidRPr="00850D16">
        <w:rPr>
          <w:rFonts w:ascii="GHEA Grapalat" w:hAnsi="GHEA Grapalat" w:hint="eastAsia"/>
          <w:sz w:val="20"/>
        </w:rPr>
        <w:t>Согласно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статье</w:t>
      </w:r>
      <w:r w:rsidRPr="00850D16">
        <w:rPr>
          <w:rFonts w:ascii="GHEA Grapalat" w:hAnsi="GHEA Grapalat"/>
          <w:sz w:val="20"/>
        </w:rPr>
        <w:t xml:space="preserve"> 10 </w:t>
      </w:r>
      <w:r w:rsidRPr="00850D16">
        <w:rPr>
          <w:rFonts w:ascii="GHEA Grapalat" w:hAnsi="GHEA Grapalat" w:hint="eastAsia"/>
          <w:sz w:val="20"/>
        </w:rPr>
        <w:t>Закона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РА”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О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закупках</w:t>
      </w:r>
      <w:r w:rsidRPr="00850D16">
        <w:rPr>
          <w:rFonts w:ascii="GHEA Grapalat" w:hAnsi="GHEA Grapalat"/>
          <w:sz w:val="20"/>
        </w:rPr>
        <w:t xml:space="preserve">", </w:t>
      </w:r>
      <w:r w:rsidRPr="00850D16">
        <w:rPr>
          <w:rFonts w:ascii="GHEA Grapalat" w:hAnsi="GHEA Grapalat" w:hint="eastAsia"/>
          <w:sz w:val="20"/>
        </w:rPr>
        <w:t>срок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бездействия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не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применяется</w:t>
      </w:r>
      <w:r w:rsidRPr="00850D16">
        <w:rPr>
          <w:rFonts w:ascii="GHEA Grapalat" w:hAnsi="GHEA Grapalat"/>
          <w:sz w:val="20"/>
        </w:rPr>
        <w:t xml:space="preserve">, </w:t>
      </w:r>
      <w:r w:rsidRPr="00850D16">
        <w:rPr>
          <w:rFonts w:ascii="GHEA Grapalat" w:hAnsi="GHEA Grapalat" w:hint="eastAsia"/>
          <w:sz w:val="20"/>
        </w:rPr>
        <w:t>если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только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один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участник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подал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заявку</w:t>
      </w:r>
      <w:r w:rsidRPr="00850D16">
        <w:rPr>
          <w:rFonts w:ascii="GHEA Grapalat" w:hAnsi="GHEA Grapalat"/>
          <w:sz w:val="20"/>
        </w:rPr>
        <w:t xml:space="preserve">, </w:t>
      </w:r>
      <w:r w:rsidRPr="00850D16">
        <w:rPr>
          <w:rFonts w:ascii="GHEA Grapalat" w:hAnsi="GHEA Grapalat" w:hint="eastAsia"/>
          <w:sz w:val="20"/>
        </w:rPr>
        <w:t>с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которой</w:t>
      </w:r>
      <w:r w:rsidRPr="00850D16">
        <w:rPr>
          <w:rFonts w:ascii="GHEA Grapalat" w:hAnsi="GHEA Grapalat"/>
          <w:sz w:val="20"/>
        </w:rPr>
        <w:t xml:space="preserve"> </w:t>
      </w:r>
      <w:r w:rsidRPr="00850D16">
        <w:rPr>
          <w:rFonts w:ascii="GHEA Grapalat" w:hAnsi="GHEA Grapalat" w:hint="eastAsia"/>
          <w:sz w:val="20"/>
        </w:rPr>
        <w:t>заключается</w:t>
      </w:r>
      <w:r w:rsidRPr="00850D16">
        <w:rPr>
          <w:rFonts w:ascii="GHEA Grapalat" w:hAnsi="GHEA Grapalat"/>
          <w:sz w:val="20"/>
        </w:rPr>
        <w:t xml:space="preserve"> </w:t>
      </w:r>
      <w:proofErr w:type="spellStart"/>
      <w:r w:rsidRPr="00850D16">
        <w:rPr>
          <w:rFonts w:ascii="GHEA Grapalat" w:hAnsi="GHEA Grapalat" w:hint="eastAsia"/>
          <w:sz w:val="20"/>
        </w:rPr>
        <w:t>договор</w:t>
      </w:r>
      <w:r w:rsidRPr="00850D16">
        <w:rPr>
          <w:rFonts w:ascii="GHEA Grapalat" w:hAnsi="GHEA Grapalat"/>
          <w:sz w:val="20"/>
        </w:rPr>
        <w:t>:</w:t>
      </w:r>
      <w:r w:rsidRPr="001129AA">
        <w:rPr>
          <w:rFonts w:ascii="GHEA Grapalat" w:hAnsi="GHEA Grapalat"/>
          <w:sz w:val="20"/>
        </w:rPr>
        <w:t>.</w:t>
      </w:r>
      <w:r w:rsidRPr="00CE0936">
        <w:rPr>
          <w:rFonts w:ascii="GHEA Grapalat" w:hAnsi="GHEA Grapalat" w:hint="eastAsia"/>
          <w:sz w:val="20"/>
        </w:rPr>
        <w:t>Выбранный</w:t>
      </w:r>
      <w:proofErr w:type="spellEnd"/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участник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был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признан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среди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участников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с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достаточно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оцененными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предложениями</w:t>
      </w:r>
      <w:r w:rsidRPr="00CE0936">
        <w:rPr>
          <w:rFonts w:ascii="GHEA Grapalat" w:hAnsi="GHEA Grapalat"/>
          <w:sz w:val="20"/>
        </w:rPr>
        <w:t xml:space="preserve">, </w:t>
      </w:r>
      <w:r w:rsidRPr="00CE0936">
        <w:rPr>
          <w:rFonts w:ascii="GHEA Grapalat" w:hAnsi="GHEA Grapalat" w:hint="eastAsia"/>
          <w:sz w:val="20"/>
        </w:rPr>
        <w:t>причем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предпочтение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было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отдано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участнику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с</w:t>
      </w:r>
      <w:r w:rsidRPr="00CE0936">
        <w:rPr>
          <w:rFonts w:ascii="GHEA Grapalat" w:hAnsi="GHEA Grapalat"/>
          <w:sz w:val="20"/>
        </w:rPr>
        <w:t xml:space="preserve"> </w:t>
      </w:r>
      <w:r w:rsidRPr="00CE0936">
        <w:rPr>
          <w:rFonts w:ascii="GHEA Grapalat" w:hAnsi="GHEA Grapalat" w:hint="eastAsia"/>
          <w:sz w:val="20"/>
        </w:rPr>
        <w:t>наименьшей</w:t>
      </w:r>
      <w:r w:rsidRPr="00CE0936">
        <w:rPr>
          <w:rFonts w:ascii="GHEA Grapalat" w:hAnsi="GHEA Grapalat"/>
          <w:sz w:val="20"/>
        </w:rPr>
        <w:t xml:space="preserve"> </w:t>
      </w:r>
      <w:proofErr w:type="spellStart"/>
      <w:r w:rsidRPr="00CE0936">
        <w:rPr>
          <w:rFonts w:ascii="GHEA Grapalat" w:hAnsi="GHEA Grapalat" w:hint="eastAsia"/>
          <w:sz w:val="20"/>
        </w:rPr>
        <w:t>ставкой</w:t>
      </w:r>
      <w:r w:rsidRPr="00CE0936">
        <w:rPr>
          <w:rFonts w:ascii="GHEA Grapalat" w:hAnsi="GHEA Grapalat"/>
          <w:sz w:val="20"/>
        </w:rPr>
        <w:t>.Для</w:t>
      </w:r>
      <w:proofErr w:type="spellEnd"/>
      <w:r w:rsidRPr="00CE0936">
        <w:rPr>
          <w:rFonts w:ascii="GHEA Grapalat" w:hAnsi="GHEA Grapalat"/>
          <w:sz w:val="20"/>
        </w:rPr>
        <w:t xml:space="preserve"> получения дополнительной информации об объявлении можно обратиться к секретарю Оценочной комиссии </w:t>
      </w:r>
      <w:proofErr w:type="spellStart"/>
      <w:r w:rsidRPr="00CE0936">
        <w:rPr>
          <w:rFonts w:ascii="GHEA Grapalat" w:hAnsi="GHEA Grapalat"/>
          <w:sz w:val="20"/>
        </w:rPr>
        <w:t>Айку</w:t>
      </w:r>
      <w:proofErr w:type="spellEnd"/>
      <w:r w:rsidRPr="00CE0936">
        <w:rPr>
          <w:rFonts w:ascii="GHEA Grapalat" w:hAnsi="GHEA Grapalat"/>
          <w:sz w:val="20"/>
        </w:rPr>
        <w:t xml:space="preserve"> </w:t>
      </w:r>
      <w:proofErr w:type="spellStart"/>
      <w:r w:rsidRPr="00CE0936">
        <w:rPr>
          <w:rFonts w:ascii="GHEA Grapalat" w:hAnsi="GHEA Grapalat"/>
          <w:sz w:val="20"/>
        </w:rPr>
        <w:t>Казаряну</w:t>
      </w:r>
      <w:proofErr w:type="spellEnd"/>
      <w:r w:rsidRPr="00CE0936">
        <w:rPr>
          <w:rFonts w:ascii="GHEA Grapalat" w:hAnsi="GHEA Grapalat"/>
          <w:sz w:val="20"/>
        </w:rPr>
        <w:t>.</w:t>
      </w:r>
    </w:p>
    <w:p w:rsidR="00714813" w:rsidRDefault="00714813" w:rsidP="00714813">
      <w:pPr>
        <w:jc w:val="both"/>
        <w:rPr>
          <w:rFonts w:ascii="GHEA Grapalat" w:hAnsi="GHEA Grapalat"/>
          <w:sz w:val="20"/>
          <w:lang w:val="ru-RU"/>
        </w:rPr>
      </w:pPr>
    </w:p>
    <w:p w:rsidR="00714813" w:rsidRPr="009F4E99" w:rsidRDefault="00714813" w:rsidP="00714813">
      <w:pPr>
        <w:pStyle w:val="31"/>
        <w:ind w:firstLine="709"/>
        <w:rPr>
          <w:rFonts w:ascii="GHEA Grapalat" w:hAnsi="GHEA Grapalat"/>
          <w:i w:val="0"/>
          <w:sz w:val="20"/>
          <w:u w:val="none"/>
          <w:lang w:val="hy-AM" w:eastAsia="en-US"/>
        </w:rPr>
      </w:pPr>
    </w:p>
    <w:p w:rsidR="00714813" w:rsidRPr="00F91E55" w:rsidRDefault="00714813" w:rsidP="00714813">
      <w:pPr>
        <w:jc w:val="both"/>
        <w:rPr>
          <w:rFonts w:ascii="GHEA Grapalat" w:hAnsi="GHEA Grapalat"/>
          <w:sz w:val="20"/>
          <w:lang w:val="hy-AM" w:eastAsia="en-US"/>
        </w:rPr>
      </w:pPr>
      <w:r>
        <w:rPr>
          <w:rFonts w:ascii="GHEA Grapalat" w:hAnsi="GHEA Grapalat"/>
          <w:b/>
          <w:sz w:val="20"/>
          <w:lang w:val="hy-AM" w:eastAsia="en-US"/>
        </w:rPr>
        <w:t xml:space="preserve"> </w:t>
      </w:r>
      <w:r w:rsidRPr="00F91E55">
        <w:rPr>
          <w:rFonts w:ascii="GHEA Grapalat" w:hAnsi="GHEA Grapalat"/>
          <w:sz w:val="20"/>
          <w:lang w:val="hy-AM" w:eastAsia="en-US"/>
        </w:rPr>
        <w:t>Հեռախոս</w:t>
      </w:r>
      <w:r>
        <w:rPr>
          <w:rFonts w:ascii="GHEA Grapalat" w:hAnsi="GHEA Grapalat"/>
          <w:sz w:val="20"/>
          <w:lang w:val="ru-RU" w:eastAsia="en-US"/>
        </w:rPr>
        <w:t xml:space="preserve"> </w:t>
      </w:r>
      <w:r>
        <w:rPr>
          <w:rFonts w:ascii="GHEA Grapalat" w:hAnsi="GHEA Grapalat"/>
          <w:sz w:val="20"/>
          <w:lang w:val="ru-RU"/>
        </w:rPr>
        <w:t>/</w:t>
      </w:r>
      <w:r w:rsidRPr="00A2034B">
        <w:rPr>
          <w:rFonts w:ascii="GHEA Grapalat" w:hAnsi="GHEA Grapalat"/>
          <w:sz w:val="20"/>
          <w:lang w:val="ru-RU"/>
        </w:rPr>
        <w:t>Телефон</w:t>
      </w:r>
      <w:r>
        <w:rPr>
          <w:rFonts w:ascii="GHEA Grapalat" w:hAnsi="GHEA Grapalat"/>
          <w:sz w:val="20"/>
          <w:lang w:val="ru-RU"/>
        </w:rPr>
        <w:t>/</w:t>
      </w:r>
      <w:r w:rsidRPr="00A2034B">
        <w:rPr>
          <w:rFonts w:ascii="GHEA Grapalat" w:hAnsi="GHEA Grapalat"/>
          <w:sz w:val="20"/>
          <w:lang w:val="ru-RU"/>
        </w:rPr>
        <w:t>:</w:t>
      </w:r>
      <w:r w:rsidRPr="00F91E55">
        <w:rPr>
          <w:rFonts w:ascii="GHEA Grapalat" w:hAnsi="GHEA Grapalat"/>
          <w:sz w:val="20"/>
          <w:lang w:val="hy-AM" w:eastAsia="en-US"/>
        </w:rPr>
        <w:t>099 033 539 ։</w:t>
      </w:r>
    </w:p>
    <w:p w:rsidR="00714813" w:rsidRPr="00F773FE" w:rsidRDefault="00714813" w:rsidP="00714813">
      <w:pPr>
        <w:jc w:val="both"/>
        <w:rPr>
          <w:rFonts w:ascii="GHEA Grapalat" w:hAnsi="GHEA Grapalat"/>
          <w:b/>
          <w:sz w:val="20"/>
          <w:lang w:val="hy-AM" w:eastAsia="en-US"/>
        </w:rPr>
      </w:pPr>
    </w:p>
    <w:p w:rsidR="00714813" w:rsidRPr="00A2034B" w:rsidRDefault="00714813" w:rsidP="00714813">
      <w:pPr>
        <w:jc w:val="both"/>
        <w:rPr>
          <w:rFonts w:ascii="GHEA Grapalat" w:hAnsi="GHEA Grapalat"/>
          <w:sz w:val="20"/>
          <w:szCs w:val="18"/>
          <w:lang w:val="hy-AM" w:eastAsia="en-US"/>
        </w:rPr>
      </w:pPr>
      <w:r w:rsidRPr="00F91E55">
        <w:rPr>
          <w:rFonts w:ascii="GHEA Grapalat" w:hAnsi="GHEA Grapalat"/>
          <w:sz w:val="20"/>
          <w:lang w:val="hy-AM" w:eastAsia="en-US"/>
        </w:rPr>
        <w:t xml:space="preserve"> Էլ. փոստի հասցե</w:t>
      </w:r>
      <w:r>
        <w:rPr>
          <w:rFonts w:ascii="GHEA Grapalat" w:hAnsi="GHEA Grapalat"/>
          <w:b/>
          <w:sz w:val="20"/>
          <w:lang w:val="hy-AM" w:eastAsia="en-US"/>
        </w:rPr>
        <w:t>՝</w:t>
      </w:r>
      <w:r w:rsidRPr="00F91E55">
        <w:rPr>
          <w:rFonts w:ascii="GHEA Grapalat" w:hAnsi="GHEA Grapalat"/>
          <w:sz w:val="20"/>
          <w:lang w:val="ru-RU"/>
        </w:rPr>
        <w:t xml:space="preserve"> </w:t>
      </w:r>
      <w:r w:rsidRPr="00A2034B">
        <w:rPr>
          <w:rFonts w:ascii="GHEA Grapalat" w:hAnsi="GHEA Grapalat"/>
          <w:sz w:val="20"/>
          <w:lang w:val="ru-RU"/>
        </w:rPr>
        <w:t xml:space="preserve">Электронная почта: </w:t>
      </w:r>
      <w:hyperlink r:id="rId6" w:history="1">
        <w:r w:rsidRPr="00CE0936">
          <w:rPr>
            <w:rFonts w:ascii="GHEA Grapalat" w:hAnsi="GHEA Grapalat"/>
            <w:sz w:val="20"/>
          </w:rPr>
          <w:t>hayk</w:t>
        </w:r>
        <w:r w:rsidRPr="00A2034B">
          <w:rPr>
            <w:rFonts w:ascii="GHEA Grapalat" w:hAnsi="GHEA Grapalat"/>
            <w:sz w:val="20"/>
            <w:lang w:val="ru-RU"/>
          </w:rPr>
          <w:t>_</w:t>
        </w:r>
        <w:r w:rsidRPr="00CE0936">
          <w:rPr>
            <w:rFonts w:ascii="GHEA Grapalat" w:hAnsi="GHEA Grapalat"/>
            <w:sz w:val="20"/>
          </w:rPr>
          <w:t>khazaryan</w:t>
        </w:r>
        <w:r w:rsidRPr="00A2034B">
          <w:rPr>
            <w:rFonts w:ascii="GHEA Grapalat" w:hAnsi="GHEA Grapalat"/>
            <w:sz w:val="20"/>
            <w:lang w:val="ru-RU"/>
          </w:rPr>
          <w:t>@</w:t>
        </w:r>
        <w:r w:rsidRPr="00CE0936">
          <w:rPr>
            <w:rFonts w:ascii="GHEA Grapalat" w:hAnsi="GHEA Grapalat"/>
            <w:sz w:val="20"/>
          </w:rPr>
          <w:t>mail</w:t>
        </w:r>
        <w:r w:rsidRPr="00A2034B">
          <w:rPr>
            <w:rFonts w:ascii="GHEA Grapalat" w:hAnsi="GHEA Grapalat"/>
            <w:sz w:val="20"/>
            <w:lang w:val="ru-RU"/>
          </w:rPr>
          <w:t>.</w:t>
        </w:r>
        <w:proofErr w:type="spellStart"/>
        <w:r w:rsidRPr="00CE0936">
          <w:rPr>
            <w:rFonts w:ascii="GHEA Grapalat" w:hAnsi="GHEA Grapalat"/>
            <w:sz w:val="20"/>
          </w:rPr>
          <w:t>ru</w:t>
        </w:r>
        <w:proofErr w:type="spellEnd"/>
      </w:hyperlink>
    </w:p>
    <w:p w:rsidR="00714813" w:rsidRPr="00714813" w:rsidRDefault="00714813" w:rsidP="00714813">
      <w:pPr>
        <w:pStyle w:val="a3"/>
        <w:ind w:firstLine="0"/>
        <w:jc w:val="left"/>
        <w:rPr>
          <w:sz w:val="20"/>
          <w:lang w:val="hy-AM"/>
        </w:rPr>
      </w:pPr>
      <w:r>
        <w:rPr>
          <w:rFonts w:ascii="GHEA Grapalat" w:hAnsi="GHEA Grapalat"/>
          <w:b/>
          <w:sz w:val="20"/>
          <w:lang w:val="hy-AM" w:eastAsia="en-US"/>
        </w:rPr>
        <w:t xml:space="preserve"> </w:t>
      </w:r>
      <w:hyperlink r:id="rId7" w:history="1">
        <w:r w:rsidRPr="00511A7B">
          <w:rPr>
            <w:rStyle w:val="a5"/>
            <w:rFonts w:ascii="GHEA Grapalat" w:hAnsi="GHEA Grapalat"/>
            <w:sz w:val="20"/>
            <w:lang w:val="af-ZA"/>
          </w:rPr>
          <w:t>hayk_khazaryan@mail.ru</w:t>
        </w:r>
      </w:hyperlink>
    </w:p>
    <w:p w:rsidR="00714813" w:rsidRPr="00AB44F0" w:rsidRDefault="00714813" w:rsidP="00714813">
      <w:pPr>
        <w:pStyle w:val="a3"/>
        <w:ind w:firstLine="0"/>
        <w:jc w:val="left"/>
        <w:rPr>
          <w:rFonts w:ascii="Sylfaen" w:hAnsi="Sylfaen"/>
          <w:sz w:val="20"/>
          <w:lang w:val="hy-AM"/>
        </w:rPr>
      </w:pPr>
    </w:p>
    <w:p w:rsidR="00714813" w:rsidRPr="00AB44F0" w:rsidRDefault="00BA74EC" w:rsidP="00714813">
      <w:pPr>
        <w:jc w:val="both"/>
        <w:rPr>
          <w:rFonts w:ascii="GHEA Grapalat" w:hAnsi="GHEA Grapalat"/>
          <w:sz w:val="20"/>
          <w:lang w:val="af-ZA"/>
        </w:rPr>
      </w:pPr>
      <w:hyperlink r:id="rId8" w:history="1">
        <w:r w:rsidR="00714813" w:rsidRPr="00733B82">
          <w:rPr>
            <w:rFonts w:ascii="GHEA Grapalat" w:hAnsi="GHEA Grapalat"/>
            <w:sz w:val="20"/>
            <w:lang w:val="hy-AM" w:eastAsia="en-US"/>
          </w:rPr>
          <w:t>«ՏԵՍԱԼՈՒՍԱՆԿԱՐԱՀԱՆՈՂ ԷԼԵԿՏՐՈՆԱՅԻՆ ՀԱՄԱԿԱՐԳԵՐԻ ԿԱՌԱՎԱՐՄԱՆ ԿԵՆՏՐՈՆ»</w:t>
        </w:r>
        <w:r w:rsidR="00714813" w:rsidRPr="00F91E55">
          <w:rPr>
            <w:rFonts w:ascii="GHEA Grapalat" w:hAnsi="GHEA Grapalat"/>
            <w:sz w:val="20"/>
            <w:lang w:val="es-ES" w:eastAsia="en-US"/>
          </w:rPr>
          <w:t xml:space="preserve"> </w:t>
        </w:r>
        <w:r w:rsidR="00714813" w:rsidRPr="00733B82">
          <w:rPr>
            <w:rFonts w:ascii="GHEA Grapalat" w:hAnsi="GHEA Grapalat"/>
            <w:sz w:val="20"/>
            <w:lang w:val="hy-AM" w:eastAsia="en-US"/>
          </w:rPr>
          <w:t>ՊՈԱԿ</w:t>
        </w:r>
      </w:hyperlink>
    </w:p>
    <w:p w:rsidR="00714813" w:rsidRPr="009F4E99" w:rsidRDefault="00714813" w:rsidP="00714813">
      <w:pPr>
        <w:pStyle w:val="31"/>
        <w:ind w:firstLine="0"/>
        <w:rPr>
          <w:rFonts w:ascii="GHEA Grapalat" w:hAnsi="GHEA Grapalat"/>
          <w:i w:val="0"/>
          <w:sz w:val="20"/>
          <w:u w:val="none"/>
          <w:lang w:val="hy-AM" w:eastAsia="en-US"/>
        </w:rPr>
      </w:pPr>
    </w:p>
    <w:p w:rsidR="009424E7" w:rsidRPr="00714813" w:rsidRDefault="00BA74EC" w:rsidP="00714813">
      <w:pPr>
        <w:rPr>
          <w:lang w:val="ru-RU"/>
        </w:rPr>
      </w:pPr>
      <w:hyperlink r:id="rId9" w:history="1">
        <w:r w:rsidR="00714813" w:rsidRPr="00733B82">
          <w:rPr>
            <w:rFonts w:ascii="GHEA Grapalat" w:hAnsi="GHEA Grapalat"/>
            <w:sz w:val="20"/>
            <w:lang w:val="hy-AM" w:eastAsia="en-US"/>
          </w:rPr>
          <w:t> ГНКО "ЦЕНТР УПРАВЛЕНИЯ ЭЛЕКТРОННЫМИ СИСТЕМАМИ ВИДЕОНАБЛЮДЕНИЯ"</w:t>
        </w:r>
      </w:hyperlink>
    </w:p>
    <w:sectPr w:rsidR="009424E7" w:rsidRPr="00714813" w:rsidSect="001403B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1"/>
    <w:rsid w:val="000B4B8C"/>
    <w:rsid w:val="001403B8"/>
    <w:rsid w:val="00714813"/>
    <w:rsid w:val="00846496"/>
    <w:rsid w:val="009424E7"/>
    <w:rsid w:val="00A42091"/>
    <w:rsid w:val="00B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D548"/>
  <w15:chartTrackingRefBased/>
  <w15:docId w15:val="{61D1DDC4-BC11-4300-9F52-8283E03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1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71481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81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714813"/>
    <w:pPr>
      <w:jc w:val="both"/>
    </w:pPr>
    <w:rPr>
      <w:rFonts w:ascii="Arial LatArm" w:hAnsi="Arial LatArm"/>
      <w:lang w:val="x-none"/>
    </w:rPr>
  </w:style>
  <w:style w:type="character" w:customStyle="1" w:styleId="20">
    <w:name w:val="Основной текст 2 Знак"/>
    <w:basedOn w:val="a0"/>
    <w:link w:val="2"/>
    <w:rsid w:val="00714813"/>
    <w:rPr>
      <w:rFonts w:ascii="Arial LatArm" w:eastAsia="Times New Roman" w:hAnsi="Arial LatArm" w:cs="Times New Roman"/>
      <w:sz w:val="24"/>
      <w:szCs w:val="20"/>
      <w:lang w:val="x-none" w:eastAsia="ru-RU"/>
    </w:rPr>
  </w:style>
  <w:style w:type="paragraph" w:styleId="a3">
    <w:name w:val="Body Text Indent"/>
    <w:aliases w:val=" Char Char Char, Char Char Char Char, Char,Char Char Char,Char Char Char Char"/>
    <w:basedOn w:val="a"/>
    <w:link w:val="a4"/>
    <w:uiPriority w:val="99"/>
    <w:rsid w:val="00714813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uiPriority w:val="99"/>
    <w:rsid w:val="0071481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rsid w:val="0071481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81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Hyperlink"/>
    <w:uiPriority w:val="99"/>
    <w:rsid w:val="007148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14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1481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71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umner.minfin.am/website/images/original/68d27f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yk_khazary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_khazarya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numner.minfin.am/website/images/original/--23-14%20RUS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numner.minfin.am/website/images/original/68d27f19.pdf" TargetMode="External"/><Relationship Id="rId9" Type="http://schemas.openxmlformats.org/officeDocument/2006/relationships/hyperlink" Target="https://gnumner.minfin.am/website/images/original/--23-14%20RU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Թևոսյան</dc:creator>
  <cp:keywords/>
  <dc:description/>
  <cp:lastModifiedBy>Լիլիթ Թևոսյան</cp:lastModifiedBy>
  <cp:revision>3</cp:revision>
  <dcterms:created xsi:type="dcterms:W3CDTF">2024-04-15T07:19:00Z</dcterms:created>
  <dcterms:modified xsi:type="dcterms:W3CDTF">2024-05-02T06:54:00Z</dcterms:modified>
</cp:coreProperties>
</file>