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7A4CE" w14:textId="77777777" w:rsidR="001517BC" w:rsidRPr="008503C1" w:rsidRDefault="00DE1183" w:rsidP="00CD3709">
      <w:pPr>
        <w:jc w:val="center"/>
        <w:rPr>
          <w:rFonts w:ascii="GHEA Grapalat" w:hAnsi="GHEA Grapalat" w:cs="Sylfaen"/>
          <w:b/>
          <w:szCs w:val="24"/>
        </w:rPr>
      </w:pPr>
      <w:r w:rsidRPr="00F7643D">
        <w:rPr>
          <w:rFonts w:ascii="GHEA Grapalat" w:hAnsi="GHEA Grapalat"/>
          <w:b/>
          <w:szCs w:val="24"/>
        </w:rPr>
        <w:t>ОБЪЯВЛЕНИЕ</w:t>
      </w:r>
    </w:p>
    <w:p w14:paraId="0A7A6135" w14:textId="55149600" w:rsidR="00DE1183" w:rsidRDefault="00326961" w:rsidP="005A738B">
      <w:pPr>
        <w:spacing w:line="360" w:lineRule="auto"/>
        <w:ind w:left="-567"/>
        <w:jc w:val="center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 xml:space="preserve">          </w:t>
      </w:r>
      <w:r w:rsidR="001517BC"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D7944FB" w14:textId="1CA9CEDC" w:rsidR="00C907E6" w:rsidRPr="00D64BD3" w:rsidRDefault="00C907E6" w:rsidP="005A738B">
      <w:pPr>
        <w:widowControl w:val="0"/>
        <w:spacing w:line="360" w:lineRule="auto"/>
        <w:ind w:left="-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2"/>
          <w:szCs w:val="22"/>
        </w:rPr>
        <w:t xml:space="preserve">  </w:t>
      </w:r>
      <w:bookmarkStart w:id="0" w:name="_Hlk11251829"/>
      <w:r w:rsidRPr="00546273">
        <w:rPr>
          <w:rFonts w:ascii="GHEA Grapalat" w:hAnsi="GHEA Grapalat" w:cs="Sylfaen"/>
          <w:sz w:val="20"/>
        </w:rPr>
        <w:t xml:space="preserve">ЗАО </w:t>
      </w:r>
      <w:bookmarkStart w:id="1" w:name="_Hlk4589469"/>
      <w:r w:rsidRPr="00546273">
        <w:rPr>
          <w:rFonts w:ascii="GHEA Grapalat" w:hAnsi="GHEA Grapalat"/>
          <w:sz w:val="20"/>
        </w:rPr>
        <w:t>«</w:t>
      </w:r>
      <w:bookmarkEnd w:id="1"/>
      <w:r w:rsidRPr="00546273">
        <w:rPr>
          <w:rFonts w:ascii="GHEA Grapalat" w:hAnsi="GHEA Grapalat"/>
          <w:sz w:val="20"/>
        </w:rPr>
        <w:t>Расчетный Центр»</w:t>
      </w:r>
      <w:r w:rsidRPr="00546273">
        <w:rPr>
          <w:rFonts w:ascii="GHEA Grapalat" w:hAnsi="GHEA Grapalat" w:cs="Sylfaen"/>
          <w:sz w:val="20"/>
        </w:rPr>
        <w:t xml:space="preserve"> </w:t>
      </w:r>
      <w:bookmarkEnd w:id="0"/>
      <w:r w:rsidRPr="00546273">
        <w:rPr>
          <w:rFonts w:ascii="GHEA Grapalat" w:hAnsi="GHEA Grapalat"/>
          <w:sz w:val="20"/>
        </w:rPr>
        <w:t xml:space="preserve">ниже представляет информацию </w:t>
      </w:r>
      <w:bookmarkStart w:id="2" w:name="_Hlk13134490"/>
      <w:r w:rsidRPr="00546273">
        <w:rPr>
          <w:rFonts w:ascii="GHEA Grapalat" w:hAnsi="GHEA Grapalat"/>
          <w:sz w:val="20"/>
        </w:rPr>
        <w:t>о договоре</w:t>
      </w:r>
      <w:r w:rsidRPr="00546273">
        <w:rPr>
          <w:rFonts w:ascii="GHEA Grapalat" w:hAnsi="GHEA Grapalat"/>
          <w:color w:val="FF0000"/>
          <w:sz w:val="20"/>
        </w:rPr>
        <w:t xml:space="preserve"> </w:t>
      </w:r>
      <w:bookmarkStart w:id="3" w:name="_Hlk11250323"/>
      <w:r w:rsidRPr="00546273">
        <w:rPr>
          <w:rFonts w:ascii="GHEA Grapalat" w:hAnsi="GHEA Grapalat"/>
          <w:sz w:val="20"/>
        </w:rPr>
        <w:t>№</w:t>
      </w:r>
      <w:bookmarkEnd w:id="3"/>
      <w:r w:rsidRPr="00546273">
        <w:rPr>
          <w:rFonts w:ascii="GHEA Grapalat" w:hAnsi="GHEA Grapalat" w:cs="Arial"/>
          <w:b/>
          <w:noProof/>
          <w:color w:val="000000"/>
          <w:sz w:val="20"/>
          <w:lang w:val="hy-AM"/>
        </w:rPr>
        <w:t>«</w:t>
      </w:r>
      <w:r w:rsidRPr="00546273">
        <w:rPr>
          <w:rFonts w:ascii="GHEA Grapalat" w:hAnsi="GHEA Grapalat" w:cs="Arial"/>
          <w:b/>
          <w:noProof/>
          <w:color w:val="000000"/>
          <w:sz w:val="20"/>
          <w:lang w:val="en-US"/>
        </w:rPr>
        <w:t>HK</w:t>
      </w:r>
      <w:r w:rsidRPr="00546273">
        <w:rPr>
          <w:rFonts w:ascii="GHEA Grapalat" w:hAnsi="GHEA Grapalat" w:cs="Arial"/>
          <w:b/>
          <w:noProof/>
          <w:color w:val="000000"/>
          <w:sz w:val="20"/>
          <w:lang w:val="hy-AM"/>
        </w:rPr>
        <w:t>-</w:t>
      </w:r>
      <w:r w:rsidRPr="00546273">
        <w:rPr>
          <w:rFonts w:ascii="GHEA Grapalat" w:hAnsi="GHEA Grapalat"/>
          <w:b/>
          <w:bCs/>
          <w:sz w:val="20"/>
          <w:lang w:val="en-US"/>
        </w:rPr>
        <w:t>GH</w:t>
      </w:r>
      <w:r w:rsidRPr="00546273">
        <w:rPr>
          <w:rFonts w:ascii="GHEA Grapalat" w:hAnsi="GHEA Grapalat"/>
          <w:b/>
          <w:bCs/>
          <w:sz w:val="20"/>
        </w:rPr>
        <w:t>TsDzB-</w:t>
      </w:r>
      <w:r w:rsidRPr="00422A24">
        <w:rPr>
          <w:rFonts w:ascii="GHEA Grapalat" w:hAnsi="GHEA Grapalat"/>
          <w:b/>
          <w:bCs/>
          <w:sz w:val="20"/>
          <w:lang w:val="hy-AM"/>
        </w:rPr>
        <w:t>2</w:t>
      </w:r>
      <w:r w:rsidR="0003024C" w:rsidRPr="0003024C">
        <w:rPr>
          <w:rFonts w:ascii="GHEA Grapalat" w:hAnsi="GHEA Grapalat"/>
          <w:b/>
          <w:bCs/>
          <w:sz w:val="20"/>
        </w:rPr>
        <w:t>3</w:t>
      </w:r>
      <w:r w:rsidRPr="00422A24">
        <w:rPr>
          <w:rFonts w:ascii="GHEA Grapalat" w:hAnsi="GHEA Grapalat"/>
          <w:b/>
          <w:bCs/>
          <w:sz w:val="20"/>
        </w:rPr>
        <w:t>/0</w:t>
      </w:r>
      <w:r w:rsidR="00441C6A">
        <w:rPr>
          <w:rFonts w:ascii="GHEA Grapalat" w:hAnsi="GHEA Grapalat"/>
          <w:b/>
          <w:bCs/>
          <w:sz w:val="20"/>
        </w:rPr>
        <w:t>3</w:t>
      </w:r>
      <w:r w:rsidRPr="00422A24">
        <w:rPr>
          <w:rFonts w:ascii="GHEA Grapalat" w:hAnsi="GHEA Grapalat" w:cs="Arial"/>
          <w:b/>
          <w:noProof/>
          <w:color w:val="000000"/>
          <w:sz w:val="20"/>
          <w:lang w:val="hy-AM"/>
        </w:rPr>
        <w:t>»</w:t>
      </w:r>
      <w:r w:rsidRPr="00422A24">
        <w:rPr>
          <w:rFonts w:ascii="GHEA Grapalat" w:hAnsi="GHEA Grapalat"/>
          <w:sz w:val="20"/>
        </w:rPr>
        <w:t xml:space="preserve"> заключенном 202</w:t>
      </w:r>
      <w:r w:rsidR="00441C6A">
        <w:rPr>
          <w:rFonts w:ascii="GHEA Grapalat" w:hAnsi="GHEA Grapalat"/>
          <w:sz w:val="20"/>
        </w:rPr>
        <w:t>3</w:t>
      </w:r>
      <w:r w:rsidRPr="00422A24">
        <w:rPr>
          <w:rFonts w:ascii="GHEA Grapalat" w:hAnsi="GHEA Grapalat"/>
          <w:sz w:val="20"/>
          <w:lang w:val="hy-AM"/>
        </w:rPr>
        <w:t xml:space="preserve"> </w:t>
      </w:r>
      <w:r w:rsidRPr="00422A24">
        <w:rPr>
          <w:rFonts w:ascii="GHEA Grapalat" w:hAnsi="GHEA Grapalat"/>
          <w:sz w:val="20"/>
        </w:rPr>
        <w:t xml:space="preserve">года  </w:t>
      </w:r>
      <w:r w:rsidRPr="00F7643D">
        <w:rPr>
          <w:rFonts w:ascii="GHEA Grapalat" w:hAnsi="GHEA Grapalat"/>
          <w:sz w:val="20"/>
        </w:rPr>
        <w:t>«</w:t>
      </w:r>
      <w:r w:rsidR="001C719C">
        <w:rPr>
          <w:rFonts w:ascii="GHEA Grapalat" w:hAnsi="GHEA Grapalat"/>
          <w:sz w:val="20"/>
        </w:rPr>
        <w:t>14</w:t>
      </w:r>
      <w:r w:rsidRPr="00F7643D">
        <w:rPr>
          <w:rFonts w:ascii="GHEA Grapalat" w:hAnsi="GHEA Grapalat"/>
          <w:sz w:val="20"/>
        </w:rPr>
        <w:t>»</w:t>
      </w:r>
      <w:bookmarkEnd w:id="2"/>
      <w:r w:rsidR="0003024C" w:rsidRPr="0003024C">
        <w:rPr>
          <w:rFonts w:ascii="GHEA Grapalat" w:hAnsi="GHEA Grapalat"/>
          <w:sz w:val="20"/>
        </w:rPr>
        <w:t xml:space="preserve"> </w:t>
      </w:r>
      <w:r w:rsidR="00441C6A">
        <w:rPr>
          <w:rFonts w:ascii="GHEA Grapalat" w:hAnsi="GHEA Grapalat"/>
          <w:sz w:val="20"/>
        </w:rPr>
        <w:t>декабря</w:t>
      </w:r>
      <w:r w:rsidRPr="00422A24">
        <w:rPr>
          <w:rFonts w:ascii="GHEA Grapalat" w:hAnsi="GHEA Grapalat"/>
          <w:sz w:val="20"/>
        </w:rPr>
        <w:t xml:space="preserve">, в результате процедуры закупки под кодом </w:t>
      </w:r>
      <w:r w:rsidRPr="00422A24">
        <w:rPr>
          <w:rFonts w:ascii="GHEA Grapalat" w:hAnsi="GHEA Grapalat" w:cs="Arial"/>
          <w:b/>
          <w:noProof/>
          <w:color w:val="000000"/>
          <w:sz w:val="20"/>
          <w:lang w:val="hy-AM"/>
        </w:rPr>
        <w:t>«</w:t>
      </w:r>
      <w:r w:rsidRPr="00422A24">
        <w:rPr>
          <w:rFonts w:ascii="GHEA Grapalat" w:hAnsi="GHEA Grapalat" w:cs="Arial"/>
          <w:b/>
          <w:noProof/>
          <w:color w:val="000000"/>
          <w:sz w:val="20"/>
          <w:lang w:val="en-US"/>
        </w:rPr>
        <w:t>HK</w:t>
      </w:r>
      <w:r w:rsidRPr="00422A24">
        <w:rPr>
          <w:rFonts w:ascii="GHEA Grapalat" w:hAnsi="GHEA Grapalat" w:cs="Arial"/>
          <w:b/>
          <w:noProof/>
          <w:color w:val="000000"/>
          <w:sz w:val="20"/>
          <w:lang w:val="hy-AM"/>
        </w:rPr>
        <w:t>-</w:t>
      </w:r>
      <w:r w:rsidRPr="00422A24">
        <w:rPr>
          <w:rFonts w:ascii="GHEA Grapalat" w:hAnsi="GHEA Grapalat"/>
          <w:b/>
          <w:bCs/>
          <w:sz w:val="20"/>
          <w:lang w:val="en-US"/>
        </w:rPr>
        <w:t>GH</w:t>
      </w:r>
      <w:r w:rsidRPr="00422A24">
        <w:rPr>
          <w:rFonts w:ascii="GHEA Grapalat" w:hAnsi="GHEA Grapalat"/>
          <w:b/>
          <w:bCs/>
          <w:sz w:val="20"/>
        </w:rPr>
        <w:t>TsDzB-</w:t>
      </w:r>
      <w:r w:rsidRPr="00422A24">
        <w:rPr>
          <w:rFonts w:ascii="GHEA Grapalat" w:hAnsi="GHEA Grapalat"/>
          <w:b/>
          <w:bCs/>
          <w:sz w:val="20"/>
          <w:lang w:val="hy-AM"/>
        </w:rPr>
        <w:t>2</w:t>
      </w:r>
      <w:r w:rsidR="0003024C" w:rsidRPr="0003024C">
        <w:rPr>
          <w:rFonts w:ascii="GHEA Grapalat" w:hAnsi="GHEA Grapalat"/>
          <w:b/>
          <w:bCs/>
          <w:sz w:val="20"/>
        </w:rPr>
        <w:t>3</w:t>
      </w:r>
      <w:r w:rsidRPr="00422A24">
        <w:rPr>
          <w:rFonts w:ascii="GHEA Grapalat" w:hAnsi="GHEA Grapalat"/>
          <w:b/>
          <w:bCs/>
          <w:sz w:val="20"/>
        </w:rPr>
        <w:t>/0</w:t>
      </w:r>
      <w:r w:rsidR="00441C6A">
        <w:rPr>
          <w:rFonts w:ascii="GHEA Grapalat" w:hAnsi="GHEA Grapalat"/>
          <w:b/>
          <w:bCs/>
          <w:sz w:val="20"/>
        </w:rPr>
        <w:t>3</w:t>
      </w:r>
      <w:r w:rsidRPr="00422A24">
        <w:rPr>
          <w:rFonts w:ascii="GHEA Grapalat" w:hAnsi="GHEA Grapalat" w:cs="Arial"/>
          <w:b/>
          <w:noProof/>
          <w:color w:val="000000"/>
          <w:sz w:val="20"/>
          <w:lang w:val="hy-AM"/>
        </w:rPr>
        <w:t>»</w:t>
      </w:r>
      <w:r w:rsidRPr="00546273">
        <w:rPr>
          <w:rFonts w:ascii="GHEA Grapalat" w:hAnsi="GHEA Grapalat"/>
          <w:color w:val="FF0000"/>
          <w:sz w:val="20"/>
        </w:rPr>
        <w:t xml:space="preserve"> </w:t>
      </w:r>
      <w:r w:rsidRPr="00546273">
        <w:rPr>
          <w:rFonts w:ascii="GHEA Grapalat" w:hAnsi="GHEA Grapalat"/>
          <w:sz w:val="20"/>
        </w:rPr>
        <w:t>организованной с целью приобретения</w:t>
      </w:r>
      <w:bookmarkStart w:id="4" w:name="_Hlk10455463"/>
      <w:bookmarkStart w:id="5" w:name="_Hlk5010839"/>
      <w:r w:rsidRPr="00546273">
        <w:rPr>
          <w:rFonts w:ascii="GHEA Grapalat" w:hAnsi="GHEA Grapalat"/>
          <w:sz w:val="20"/>
        </w:rPr>
        <w:t xml:space="preserve"> </w:t>
      </w:r>
      <w:bookmarkEnd w:id="4"/>
      <w:bookmarkEnd w:id="5"/>
      <w:r w:rsidR="00441C6A">
        <w:rPr>
          <w:rFonts w:ascii="GHEA Grapalat" w:hAnsi="GHEA Grapalat"/>
          <w:sz w:val="20"/>
        </w:rPr>
        <w:t>«</w:t>
      </w:r>
      <w:r w:rsidR="00441C6A" w:rsidRPr="00441C6A">
        <w:rPr>
          <w:rFonts w:ascii="GHEA Grapalat" w:hAnsi="GHEA Grapalat" w:hint="eastAsia"/>
          <w:sz w:val="20"/>
        </w:rPr>
        <w:t>Услуги</w:t>
      </w:r>
      <w:r w:rsidR="00441C6A" w:rsidRPr="00441C6A">
        <w:rPr>
          <w:rFonts w:ascii="GHEA Grapalat" w:hAnsi="GHEA Grapalat"/>
          <w:sz w:val="20"/>
        </w:rPr>
        <w:t xml:space="preserve"> </w:t>
      </w:r>
      <w:r w:rsidR="00441C6A" w:rsidRPr="00441C6A">
        <w:rPr>
          <w:rFonts w:ascii="GHEA Grapalat" w:hAnsi="GHEA Grapalat" w:hint="eastAsia"/>
          <w:sz w:val="20"/>
        </w:rPr>
        <w:t>по</w:t>
      </w:r>
      <w:r w:rsidR="00441C6A" w:rsidRPr="00441C6A">
        <w:rPr>
          <w:rFonts w:ascii="GHEA Grapalat" w:hAnsi="GHEA Grapalat"/>
          <w:sz w:val="20"/>
        </w:rPr>
        <w:t xml:space="preserve"> </w:t>
      </w:r>
      <w:r w:rsidR="00441C6A" w:rsidRPr="00441C6A">
        <w:rPr>
          <w:rFonts w:ascii="GHEA Grapalat" w:hAnsi="GHEA Grapalat" w:hint="eastAsia"/>
          <w:sz w:val="20"/>
        </w:rPr>
        <w:t>годовой</w:t>
      </w:r>
      <w:r w:rsidR="00441C6A" w:rsidRPr="00441C6A">
        <w:rPr>
          <w:rFonts w:ascii="GHEA Grapalat" w:hAnsi="GHEA Grapalat"/>
          <w:sz w:val="20"/>
        </w:rPr>
        <w:t xml:space="preserve"> </w:t>
      </w:r>
      <w:r w:rsidR="00441C6A" w:rsidRPr="00441C6A">
        <w:rPr>
          <w:rFonts w:ascii="GHEA Grapalat" w:hAnsi="GHEA Grapalat" w:hint="eastAsia"/>
          <w:sz w:val="20"/>
        </w:rPr>
        <w:t>технической</w:t>
      </w:r>
      <w:r w:rsidR="00441C6A" w:rsidRPr="00441C6A">
        <w:rPr>
          <w:rFonts w:ascii="GHEA Grapalat" w:hAnsi="GHEA Grapalat"/>
          <w:sz w:val="20"/>
        </w:rPr>
        <w:t xml:space="preserve"> </w:t>
      </w:r>
      <w:r w:rsidR="00441C6A" w:rsidRPr="00441C6A">
        <w:rPr>
          <w:rFonts w:ascii="GHEA Grapalat" w:hAnsi="GHEA Grapalat" w:hint="eastAsia"/>
          <w:sz w:val="20"/>
        </w:rPr>
        <w:t>поддержки</w:t>
      </w:r>
      <w:r w:rsidR="00441C6A" w:rsidRPr="00441C6A">
        <w:rPr>
          <w:rFonts w:ascii="GHEA Grapalat" w:hAnsi="GHEA Grapalat"/>
          <w:sz w:val="20"/>
        </w:rPr>
        <w:t xml:space="preserve"> </w:t>
      </w:r>
      <w:r w:rsidR="00441C6A" w:rsidRPr="00441C6A">
        <w:rPr>
          <w:rFonts w:ascii="GHEA Grapalat" w:hAnsi="GHEA Grapalat" w:hint="eastAsia"/>
          <w:sz w:val="20"/>
        </w:rPr>
        <w:t>для</w:t>
      </w:r>
      <w:r w:rsidR="00441C6A" w:rsidRPr="00441C6A">
        <w:rPr>
          <w:rFonts w:ascii="GHEA Grapalat" w:hAnsi="GHEA Grapalat"/>
          <w:sz w:val="20"/>
        </w:rPr>
        <w:t xml:space="preserve"> </w:t>
      </w:r>
      <w:r w:rsidR="00441C6A" w:rsidRPr="00441C6A">
        <w:rPr>
          <w:rFonts w:ascii="GHEA Grapalat" w:hAnsi="GHEA Grapalat" w:hint="eastAsia"/>
          <w:sz w:val="20"/>
        </w:rPr>
        <w:t>лицензий</w:t>
      </w:r>
      <w:r w:rsidR="00441C6A" w:rsidRPr="00441C6A">
        <w:rPr>
          <w:rFonts w:ascii="GHEA Grapalat" w:hAnsi="GHEA Grapalat"/>
          <w:sz w:val="20"/>
        </w:rPr>
        <w:t xml:space="preserve"> </w:t>
      </w:r>
      <w:r w:rsidR="00441C6A" w:rsidRPr="00441C6A">
        <w:rPr>
          <w:rFonts w:ascii="GHEA Grapalat" w:hAnsi="GHEA Grapalat" w:hint="eastAsia"/>
          <w:sz w:val="20"/>
        </w:rPr>
        <w:t>программного</w:t>
      </w:r>
      <w:r w:rsidR="00441C6A" w:rsidRPr="00441C6A">
        <w:rPr>
          <w:rFonts w:ascii="GHEA Grapalat" w:hAnsi="GHEA Grapalat"/>
          <w:sz w:val="20"/>
        </w:rPr>
        <w:t xml:space="preserve"> </w:t>
      </w:r>
      <w:r w:rsidR="00441C6A" w:rsidRPr="00441C6A">
        <w:rPr>
          <w:rFonts w:ascii="GHEA Grapalat" w:hAnsi="GHEA Grapalat" w:hint="eastAsia"/>
          <w:sz w:val="20"/>
        </w:rPr>
        <w:t>обеспечения</w:t>
      </w:r>
      <w:r w:rsidR="00441C6A" w:rsidRPr="00441C6A">
        <w:rPr>
          <w:rFonts w:ascii="GHEA Grapalat" w:hAnsi="GHEA Grapalat"/>
          <w:sz w:val="20"/>
        </w:rPr>
        <w:t xml:space="preserve"> «</w:t>
      </w:r>
      <w:r w:rsidR="00412923" w:rsidRPr="00441C6A">
        <w:rPr>
          <w:rFonts w:ascii="GHEA Grapalat" w:hAnsi="GHEA Grapalat" w:hint="eastAsia"/>
          <w:sz w:val="20"/>
        </w:rPr>
        <w:t>АЛЬФАЦЕНТР</w:t>
      </w:r>
      <w:r w:rsidR="00441C6A" w:rsidRPr="00441C6A">
        <w:rPr>
          <w:rFonts w:ascii="GHEA Grapalat" w:hAnsi="GHEA Grapalat" w:hint="eastAsia"/>
          <w:sz w:val="20"/>
        </w:rPr>
        <w:t>»</w:t>
      </w:r>
      <w:r w:rsidR="00D64BD3" w:rsidRPr="00D64BD3">
        <w:rPr>
          <w:rFonts w:ascii="GHEA Grapalat" w:hAnsi="GHEA Grapalat"/>
          <w:sz w:val="20"/>
        </w:rPr>
        <w:t>.</w:t>
      </w:r>
    </w:p>
    <w:tbl>
      <w:tblPr>
        <w:tblW w:w="112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5"/>
        <w:gridCol w:w="408"/>
        <w:gridCol w:w="1441"/>
        <w:gridCol w:w="66"/>
        <w:gridCol w:w="709"/>
        <w:gridCol w:w="639"/>
        <w:gridCol w:w="175"/>
        <w:gridCol w:w="37"/>
        <w:gridCol w:w="58"/>
        <w:gridCol w:w="76"/>
        <w:gridCol w:w="574"/>
        <w:gridCol w:w="135"/>
        <w:gridCol w:w="1057"/>
        <w:gridCol w:w="14"/>
        <w:gridCol w:w="147"/>
        <w:gridCol w:w="14"/>
        <w:gridCol w:w="1011"/>
        <w:gridCol w:w="339"/>
        <w:gridCol w:w="57"/>
        <w:gridCol w:w="194"/>
        <w:gridCol w:w="35"/>
        <w:gridCol w:w="487"/>
        <w:gridCol w:w="51"/>
        <w:gridCol w:w="981"/>
        <w:gridCol w:w="214"/>
        <w:gridCol w:w="14"/>
        <w:gridCol w:w="1403"/>
        <w:gridCol w:w="14"/>
      </w:tblGrid>
      <w:tr w:rsidR="005461BC" w:rsidRPr="003B4994" w14:paraId="087F1550" w14:textId="77777777" w:rsidTr="005A16AE">
        <w:trPr>
          <w:trHeight w:val="263"/>
          <w:jc w:val="center"/>
        </w:trPr>
        <w:tc>
          <w:tcPr>
            <w:tcW w:w="853" w:type="dxa"/>
            <w:gridSpan w:val="2"/>
            <w:shd w:val="clear" w:color="auto" w:fill="auto"/>
            <w:vAlign w:val="center"/>
          </w:tcPr>
          <w:p w14:paraId="35ED4DFE" w14:textId="77777777" w:rsidR="005461BC" w:rsidRPr="003B49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50" w:type="dxa"/>
            <w:gridSpan w:val="27"/>
            <w:shd w:val="clear" w:color="auto" w:fill="auto"/>
            <w:vAlign w:val="center"/>
          </w:tcPr>
          <w:p w14:paraId="6BD5EA01" w14:textId="77777777" w:rsidR="005461BC" w:rsidRPr="003B49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B4994" w14:paraId="5A83477E" w14:textId="77777777" w:rsidTr="00ED2C96">
        <w:trPr>
          <w:gridAfter w:val="1"/>
          <w:wAfter w:w="14" w:type="dxa"/>
          <w:trHeight w:val="253"/>
          <w:jc w:val="center"/>
        </w:trPr>
        <w:tc>
          <w:tcPr>
            <w:tcW w:w="853" w:type="dxa"/>
            <w:gridSpan w:val="2"/>
            <w:vMerge w:val="restart"/>
            <w:shd w:val="clear" w:color="auto" w:fill="auto"/>
            <w:vAlign w:val="center"/>
          </w:tcPr>
          <w:p w14:paraId="0E6155BD" w14:textId="77777777" w:rsidR="009F073F" w:rsidRPr="003B4994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915" w:type="dxa"/>
            <w:gridSpan w:val="3"/>
            <w:vMerge w:val="restart"/>
            <w:shd w:val="clear" w:color="auto" w:fill="auto"/>
            <w:vAlign w:val="center"/>
          </w:tcPr>
          <w:p w14:paraId="4722E590" w14:textId="163AFC4A" w:rsidR="009F073F" w:rsidRPr="003B4994" w:rsidRDefault="00E24C4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аименов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0CD9E1B" w14:textId="473DDCB6" w:rsidR="009F073F" w:rsidRPr="003B4994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измер</w:t>
            </w:r>
            <w:r w:rsidR="00E24C4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ения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0B372EA7" w14:textId="77777777" w:rsidR="009F073F" w:rsidRPr="003B4994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968" w:type="dxa"/>
            <w:gridSpan w:val="9"/>
            <w:shd w:val="clear" w:color="auto" w:fill="auto"/>
            <w:vAlign w:val="center"/>
          </w:tcPr>
          <w:p w14:paraId="5F058306" w14:textId="77777777" w:rsidR="009F073F" w:rsidRPr="003B49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554" w:type="dxa"/>
            <w:gridSpan w:val="4"/>
            <w:vMerge w:val="restart"/>
            <w:shd w:val="clear" w:color="auto" w:fill="auto"/>
            <w:vAlign w:val="center"/>
          </w:tcPr>
          <w:p w14:paraId="71806C85" w14:textId="77777777" w:rsidR="009F073F" w:rsidRPr="003B49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631" w:type="dxa"/>
            <w:gridSpan w:val="3"/>
            <w:vMerge w:val="restart"/>
            <w:shd w:val="clear" w:color="auto" w:fill="auto"/>
            <w:vAlign w:val="center"/>
          </w:tcPr>
          <w:p w14:paraId="66D0275F" w14:textId="77777777" w:rsidR="009F073F" w:rsidRPr="003B49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B4994" w14:paraId="22DCECE9" w14:textId="77777777" w:rsidTr="00ED2C96">
        <w:trPr>
          <w:gridAfter w:val="1"/>
          <w:wAfter w:w="14" w:type="dxa"/>
          <w:trHeight w:val="271"/>
          <w:jc w:val="center"/>
        </w:trPr>
        <w:tc>
          <w:tcPr>
            <w:tcW w:w="853" w:type="dxa"/>
            <w:gridSpan w:val="2"/>
            <w:vMerge/>
            <w:shd w:val="clear" w:color="auto" w:fill="auto"/>
            <w:vAlign w:val="center"/>
          </w:tcPr>
          <w:p w14:paraId="795AA0C2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915" w:type="dxa"/>
            <w:gridSpan w:val="3"/>
            <w:vMerge/>
            <w:shd w:val="clear" w:color="auto" w:fill="auto"/>
            <w:vAlign w:val="center"/>
          </w:tcPr>
          <w:p w14:paraId="24D63993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96B830F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C8FBB4E" w14:textId="6801279C" w:rsidR="009F073F" w:rsidRPr="003B4994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</w:t>
            </w:r>
            <w:r w:rsidR="00303B6F" w:rsidRPr="00303B6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>вам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7111658B" w14:textId="77777777" w:rsidR="009F073F" w:rsidRPr="003B4994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968" w:type="dxa"/>
            <w:gridSpan w:val="9"/>
            <w:shd w:val="clear" w:color="auto" w:fill="auto"/>
            <w:vAlign w:val="center"/>
          </w:tcPr>
          <w:p w14:paraId="437166E7" w14:textId="77777777" w:rsidR="009F073F" w:rsidRPr="003B4994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554" w:type="dxa"/>
            <w:gridSpan w:val="4"/>
            <w:vMerge/>
            <w:shd w:val="clear" w:color="auto" w:fill="auto"/>
          </w:tcPr>
          <w:p w14:paraId="70858AD9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vMerge/>
            <w:shd w:val="clear" w:color="auto" w:fill="auto"/>
          </w:tcPr>
          <w:p w14:paraId="4E2CAC5B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3B4994" w14:paraId="2941C0EE" w14:textId="77777777" w:rsidTr="00ED2C96">
        <w:trPr>
          <w:gridAfter w:val="1"/>
          <w:wAfter w:w="14" w:type="dxa"/>
          <w:trHeight w:val="275"/>
          <w:jc w:val="center"/>
        </w:trPr>
        <w:tc>
          <w:tcPr>
            <w:tcW w:w="8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975EC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9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D98F5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1A7A7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9716E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178E8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81E25" w14:textId="77777777" w:rsidR="009F073F" w:rsidRPr="003B4994" w:rsidRDefault="005461BC" w:rsidP="00121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7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93E51" w14:textId="77777777" w:rsidR="009F073F" w:rsidRPr="00D3123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 w:rsidRPr="0009616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5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51789133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9674153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A16AE" w:rsidRPr="00CF00FC" w14:paraId="45D983E5" w14:textId="77777777" w:rsidTr="00ED2C96">
        <w:trPr>
          <w:gridAfter w:val="1"/>
          <w:wAfter w:w="14" w:type="dxa"/>
          <w:trHeight w:val="1978"/>
          <w:jc w:val="center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31A4" w14:textId="6500AD1E" w:rsidR="005A16AE" w:rsidRPr="00CF00FC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44FD8" w14:textId="373ADC00" w:rsidR="005A16AE" w:rsidRPr="00325AA8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25AA8">
              <w:rPr>
                <w:rFonts w:ascii="GHEA Grapalat" w:hAnsi="GHEA Grapalat"/>
                <w:sz w:val="16"/>
                <w:szCs w:val="16"/>
              </w:rPr>
              <w:t>«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Услуга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годовой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технической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поддержки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лицензий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программного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обеспечения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АЛЬФАЦЕНТР»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078E" w14:textId="0D164E9B" w:rsidR="005A16AE" w:rsidRPr="00CF00FC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штук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B69D" w14:textId="021CC1D7" w:rsidR="005A16AE" w:rsidRPr="00CF00FC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91AE" w14:textId="2444F554" w:rsidR="005A16AE" w:rsidRPr="00CF00FC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A895" w14:textId="066CBFBA" w:rsidR="005A16AE" w:rsidRPr="00DD3D40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</w:t>
            </w:r>
            <w:r w:rsidR="001C719C"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200</w:t>
            </w:r>
            <w:r w:rsidR="001C719C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  <w:tc>
          <w:tcPr>
            <w:tcW w:w="1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55D4E" w14:textId="32E04C10" w:rsidR="005A16AE" w:rsidRPr="005408BE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</w:t>
            </w:r>
            <w:r w:rsidR="001C719C"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200</w:t>
            </w:r>
            <w:r w:rsidR="001C719C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958DF" w14:textId="6816AAF0" w:rsidR="005A16AE" w:rsidRPr="00CF00FC" w:rsidRDefault="005A16AE" w:rsidP="005A16A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25AA8">
              <w:rPr>
                <w:rFonts w:ascii="GHEA Grapalat" w:hAnsi="GHEA Grapalat"/>
                <w:sz w:val="16"/>
                <w:szCs w:val="16"/>
              </w:rPr>
              <w:t>«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Услуга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годовой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технической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поддержки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лицензий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программного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обеспечения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АЛЬФАЦЕНТР»</w:t>
            </w:r>
            <w:r w:rsidRPr="00325AA8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 xml:space="preserve"> 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32D32" w14:textId="48A8A935" w:rsidR="005A16AE" w:rsidRPr="00CF00FC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25AA8">
              <w:rPr>
                <w:rFonts w:ascii="GHEA Grapalat" w:hAnsi="GHEA Grapalat"/>
                <w:sz w:val="16"/>
                <w:szCs w:val="16"/>
              </w:rPr>
              <w:t>«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Услуга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годовой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технической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поддержки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лицензий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программного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обеспечения</w:t>
            </w:r>
            <w:r w:rsidRPr="00325AA8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>АЛЬФАЦЕНТР»</w:t>
            </w:r>
            <w:r w:rsidRPr="00325AA8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325AA8">
              <w:rPr>
                <w:rFonts w:ascii="GHEA Grapalat" w:hAnsi="GHEA Grapalat" w:hint="eastAsia"/>
                <w:sz w:val="16"/>
                <w:szCs w:val="16"/>
              </w:rPr>
              <w:t xml:space="preserve"> </w:t>
            </w:r>
          </w:p>
        </w:tc>
      </w:tr>
      <w:tr w:rsidR="005A16AE" w:rsidRPr="003B4994" w14:paraId="60125BD0" w14:textId="77777777" w:rsidTr="00325AA8">
        <w:trPr>
          <w:trHeight w:val="169"/>
          <w:jc w:val="center"/>
        </w:trPr>
        <w:tc>
          <w:tcPr>
            <w:tcW w:w="11203" w:type="dxa"/>
            <w:gridSpan w:val="29"/>
            <w:shd w:val="clear" w:color="auto" w:fill="99CCFF"/>
            <w:vAlign w:val="center"/>
          </w:tcPr>
          <w:p w14:paraId="37C372A8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A16AE" w:rsidRPr="003B4994" w14:paraId="7BC09EFA" w14:textId="77777777" w:rsidTr="00325AA8">
        <w:trPr>
          <w:trHeight w:val="137"/>
          <w:jc w:val="center"/>
        </w:trPr>
        <w:tc>
          <w:tcPr>
            <w:tcW w:w="42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3106" w14:textId="77777777" w:rsidR="005A16AE" w:rsidRPr="003B4994" w:rsidRDefault="005A16AE" w:rsidP="005A16A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Примененная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процедура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за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купки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обоснование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ее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выбора</w:t>
            </w:r>
          </w:p>
        </w:tc>
        <w:tc>
          <w:tcPr>
            <w:tcW w:w="691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A93AF" w14:textId="2274BFD8" w:rsidR="005A16AE" w:rsidRPr="00752B70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52B70">
              <w:rPr>
                <w:rFonts w:ascii="GHEA Grapalat" w:hAnsi="GHEA Grapalat"/>
                <w:sz w:val="16"/>
                <w:szCs w:val="16"/>
              </w:rPr>
              <w:t>Согласно 22 статьи пункта 1, Закона Республики Армения "О закупках"</w:t>
            </w:r>
          </w:p>
        </w:tc>
      </w:tr>
      <w:tr w:rsidR="005A16AE" w:rsidRPr="003B4994" w14:paraId="37A4C6E5" w14:textId="77777777" w:rsidTr="001735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  <w:jc w:val="center"/>
        </w:trPr>
        <w:tc>
          <w:tcPr>
            <w:tcW w:w="1120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9FC712" w14:textId="77777777" w:rsidR="005A16AE" w:rsidRPr="003B4994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A16AE" w:rsidRPr="003B4994" w14:paraId="70074BE2" w14:textId="77777777" w:rsidTr="00325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9"/>
          <w:jc w:val="center"/>
        </w:trPr>
        <w:tc>
          <w:tcPr>
            <w:tcW w:w="74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F125D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378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204517" w14:textId="6F97FA7A" w:rsidR="005A16AE" w:rsidRPr="001C719C" w:rsidRDefault="001C719C" w:rsidP="005A16AE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1C719C">
              <w:rPr>
                <w:rFonts w:ascii="GHEA Grapalat" w:hAnsi="GHEA Grapalat"/>
                <w:bCs/>
                <w:sz w:val="16"/>
                <w:szCs w:val="16"/>
              </w:rPr>
              <w:t>28</w:t>
            </w:r>
            <w:r w:rsidR="005A16AE" w:rsidRPr="001C719C">
              <w:rPr>
                <w:rFonts w:ascii="GHEA Grapalat" w:hAnsi="GHEA Grapalat"/>
                <w:bCs/>
                <w:sz w:val="16"/>
                <w:szCs w:val="16"/>
              </w:rPr>
              <w:t>.11</w:t>
            </w:r>
            <w:r w:rsidR="005A16AE" w:rsidRPr="001C719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.202</w:t>
            </w:r>
            <w:r w:rsidR="005A16AE" w:rsidRPr="001C719C">
              <w:rPr>
                <w:rFonts w:ascii="GHEA Grapalat" w:hAnsi="GHEA Grapalat"/>
                <w:bCs/>
                <w:sz w:val="16"/>
                <w:szCs w:val="16"/>
              </w:rPr>
              <w:t>3г.</w:t>
            </w:r>
          </w:p>
        </w:tc>
      </w:tr>
      <w:tr w:rsidR="005A16AE" w:rsidRPr="003B4994" w14:paraId="6F3A962B" w14:textId="77777777" w:rsidTr="00325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716B5" w14:textId="77777777" w:rsidR="005A16AE" w:rsidRPr="003B4994" w:rsidRDefault="005A16AE" w:rsidP="005A16A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11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F1677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7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D9E9B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A16AE" w:rsidRPr="003B4994" w14:paraId="7E84AFD1" w14:textId="77777777" w:rsidTr="00325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4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FE52F" w14:textId="77777777" w:rsidR="005A16AE" w:rsidRPr="003B4994" w:rsidRDefault="005A16AE" w:rsidP="005A16A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815C3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37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7C3F0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A16AE" w:rsidRPr="003B4994" w14:paraId="55767629" w14:textId="77777777" w:rsidTr="00325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9D8C4" w14:textId="77777777" w:rsidR="005A16AE" w:rsidRPr="003B4994" w:rsidRDefault="005A16AE" w:rsidP="005A16A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11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DAA26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55092" w14:textId="77777777" w:rsidR="005A16AE" w:rsidRPr="003B4994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09F93" w14:textId="77777777" w:rsidR="005A16AE" w:rsidRPr="003B4994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5A16AE" w:rsidRPr="003B4994" w14:paraId="0F48CEF2" w14:textId="77777777" w:rsidTr="00325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FDFBB" w14:textId="77777777" w:rsidR="005A16AE" w:rsidRPr="003B4994" w:rsidRDefault="005A16AE" w:rsidP="005A16A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1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6E4CB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4341D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FF362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A16AE" w:rsidRPr="003B4994" w14:paraId="20EF1962" w14:textId="77777777" w:rsidTr="00325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4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7D34E" w14:textId="77777777" w:rsidR="005A16AE" w:rsidRPr="003B4994" w:rsidRDefault="005A16AE" w:rsidP="005A16A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25CC9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3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E51D3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5FE71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A16AE" w:rsidRPr="003B4994" w14:paraId="0E237A96" w14:textId="77777777" w:rsidTr="001735D8">
        <w:trPr>
          <w:trHeight w:val="197"/>
          <w:jc w:val="center"/>
        </w:trPr>
        <w:tc>
          <w:tcPr>
            <w:tcW w:w="11203" w:type="dxa"/>
            <w:gridSpan w:val="29"/>
            <w:shd w:val="clear" w:color="auto" w:fill="99CCFF"/>
            <w:vAlign w:val="center"/>
          </w:tcPr>
          <w:p w14:paraId="0FAD8066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A16AE" w:rsidRPr="003B4994" w14:paraId="5B11E922" w14:textId="77777777" w:rsidTr="00325AA8">
        <w:trPr>
          <w:trHeight w:val="566"/>
          <w:jc w:val="center"/>
        </w:trPr>
        <w:tc>
          <w:tcPr>
            <w:tcW w:w="1261" w:type="dxa"/>
            <w:gridSpan w:val="3"/>
            <w:vMerge w:val="restart"/>
            <w:shd w:val="clear" w:color="auto" w:fill="auto"/>
            <w:vAlign w:val="center"/>
          </w:tcPr>
          <w:p w14:paraId="02228272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855" w:type="dxa"/>
            <w:gridSpan w:val="4"/>
            <w:vMerge w:val="restart"/>
            <w:shd w:val="clear" w:color="auto" w:fill="auto"/>
            <w:vAlign w:val="center"/>
          </w:tcPr>
          <w:p w14:paraId="00F2FA81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087" w:type="dxa"/>
            <w:gridSpan w:val="22"/>
            <w:shd w:val="clear" w:color="auto" w:fill="auto"/>
            <w:vAlign w:val="center"/>
          </w:tcPr>
          <w:p w14:paraId="0480C4FE" w14:textId="39AE4BCD" w:rsidR="005A16AE" w:rsidRPr="00855928" w:rsidRDefault="005A16AE" w:rsidP="005A16A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участника,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включая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цену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представленную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результате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организации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одновременных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переговоров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/Драмов РА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  <w:r w:rsidRPr="00855928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5A16AE" w:rsidRPr="003B4994" w14:paraId="24FE0BC1" w14:textId="77777777" w:rsidTr="00325AA8">
        <w:trPr>
          <w:trHeight w:val="521"/>
          <w:jc w:val="center"/>
        </w:trPr>
        <w:tc>
          <w:tcPr>
            <w:tcW w:w="1261" w:type="dxa"/>
            <w:gridSpan w:val="3"/>
            <w:vMerge/>
            <w:shd w:val="clear" w:color="auto" w:fill="auto"/>
            <w:vAlign w:val="center"/>
          </w:tcPr>
          <w:p w14:paraId="59299227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55" w:type="dxa"/>
            <w:gridSpan w:val="4"/>
            <w:vMerge/>
            <w:shd w:val="clear" w:color="auto" w:fill="auto"/>
            <w:vAlign w:val="center"/>
          </w:tcPr>
          <w:p w14:paraId="2AD8B531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10"/>
            <w:shd w:val="clear" w:color="auto" w:fill="auto"/>
            <w:vAlign w:val="center"/>
          </w:tcPr>
          <w:p w14:paraId="56ABD62A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1636" w:type="dxa"/>
            <w:gridSpan w:val="5"/>
            <w:shd w:val="clear" w:color="auto" w:fill="auto"/>
            <w:vAlign w:val="center"/>
          </w:tcPr>
          <w:p w14:paraId="19440065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3164" w:type="dxa"/>
            <w:gridSpan w:val="7"/>
            <w:shd w:val="clear" w:color="auto" w:fill="auto"/>
            <w:vAlign w:val="center"/>
          </w:tcPr>
          <w:p w14:paraId="60CFF530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5A16AE" w:rsidRPr="003B4994" w14:paraId="6429BF91" w14:textId="77777777" w:rsidTr="00325AA8">
        <w:trPr>
          <w:trHeight w:val="539"/>
          <w:jc w:val="center"/>
        </w:trPr>
        <w:tc>
          <w:tcPr>
            <w:tcW w:w="11203" w:type="dxa"/>
            <w:gridSpan w:val="29"/>
            <w:shd w:val="clear" w:color="auto" w:fill="auto"/>
            <w:vAlign w:val="center"/>
          </w:tcPr>
          <w:p w14:paraId="7868B662" w14:textId="77399A42" w:rsidR="005A16AE" w:rsidRPr="009B712B" w:rsidRDefault="005A16AE" w:rsidP="005A16AE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9B712B">
              <w:rPr>
                <w:rFonts w:ascii="GHEA Grapalat" w:hAnsi="GHEA Grapalat"/>
                <w:b/>
                <w:sz w:val="18"/>
                <w:szCs w:val="18"/>
              </w:rPr>
              <w:t xml:space="preserve">Лот 1. 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21CEB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121CEB">
              <w:rPr>
                <w:rFonts w:ascii="GHEA Grapalat" w:hAnsi="GHEA Grapalat" w:hint="eastAsia"/>
                <w:b/>
                <w:sz w:val="18"/>
                <w:szCs w:val="18"/>
              </w:rPr>
              <w:t>Услуга</w:t>
            </w:r>
            <w:r w:rsidRPr="00121C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21CEB">
              <w:rPr>
                <w:rFonts w:ascii="GHEA Grapalat" w:hAnsi="GHEA Grapalat" w:hint="eastAsia"/>
                <w:b/>
                <w:sz w:val="18"/>
                <w:szCs w:val="18"/>
              </w:rPr>
              <w:t>по</w:t>
            </w:r>
            <w:r w:rsidRPr="00121C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21CEB">
              <w:rPr>
                <w:rFonts w:ascii="GHEA Grapalat" w:hAnsi="GHEA Grapalat" w:hint="eastAsia"/>
                <w:b/>
                <w:sz w:val="18"/>
                <w:szCs w:val="18"/>
              </w:rPr>
              <w:t>годовой</w:t>
            </w:r>
            <w:r w:rsidRPr="00121C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21CEB">
              <w:rPr>
                <w:rFonts w:ascii="GHEA Grapalat" w:hAnsi="GHEA Grapalat" w:hint="eastAsia"/>
                <w:b/>
                <w:sz w:val="18"/>
                <w:szCs w:val="18"/>
              </w:rPr>
              <w:t>технической</w:t>
            </w:r>
            <w:r w:rsidRPr="00121C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21CEB">
              <w:rPr>
                <w:rFonts w:ascii="GHEA Grapalat" w:hAnsi="GHEA Grapalat" w:hint="eastAsia"/>
                <w:b/>
                <w:sz w:val="18"/>
                <w:szCs w:val="18"/>
              </w:rPr>
              <w:t>поддержки</w:t>
            </w:r>
            <w:r w:rsidRPr="00121C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21CEB">
              <w:rPr>
                <w:rFonts w:ascii="GHEA Grapalat" w:hAnsi="GHEA Grapalat" w:hint="eastAsia"/>
                <w:b/>
                <w:sz w:val="18"/>
                <w:szCs w:val="18"/>
              </w:rPr>
              <w:t>для</w:t>
            </w:r>
            <w:r w:rsidRPr="00121C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21CEB">
              <w:rPr>
                <w:rFonts w:ascii="GHEA Grapalat" w:hAnsi="GHEA Grapalat" w:hint="eastAsia"/>
                <w:b/>
                <w:sz w:val="18"/>
                <w:szCs w:val="18"/>
              </w:rPr>
              <w:t>лицензий</w:t>
            </w:r>
            <w:r w:rsidRPr="00121C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21CEB">
              <w:rPr>
                <w:rFonts w:ascii="GHEA Grapalat" w:hAnsi="GHEA Grapalat" w:hint="eastAsia"/>
                <w:b/>
                <w:sz w:val="18"/>
                <w:szCs w:val="18"/>
              </w:rPr>
              <w:t>программного</w:t>
            </w:r>
            <w:r w:rsidRPr="00121C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21CEB">
              <w:rPr>
                <w:rFonts w:ascii="GHEA Grapalat" w:hAnsi="GHEA Grapalat" w:hint="eastAsia"/>
                <w:b/>
                <w:sz w:val="18"/>
                <w:szCs w:val="18"/>
              </w:rPr>
              <w:t>обеспечения</w:t>
            </w:r>
            <w:r w:rsidRPr="00121CEB">
              <w:rPr>
                <w:rFonts w:ascii="GHEA Grapalat" w:hAnsi="GHEA Grapalat"/>
                <w:b/>
                <w:sz w:val="18"/>
                <w:szCs w:val="18"/>
              </w:rPr>
              <w:t xml:space="preserve"> «</w:t>
            </w:r>
            <w:r w:rsidR="00ED2C96" w:rsidRPr="00121CEB">
              <w:rPr>
                <w:rFonts w:ascii="GHEA Grapalat" w:hAnsi="GHEA Grapalat" w:hint="eastAsia"/>
                <w:b/>
                <w:sz w:val="18"/>
                <w:szCs w:val="18"/>
              </w:rPr>
              <w:t>АЛЬФАЦ</w:t>
            </w:r>
            <w:r w:rsidRPr="00121CEB">
              <w:rPr>
                <w:rFonts w:ascii="GHEA Grapalat" w:hAnsi="GHEA Grapalat" w:hint="eastAsia"/>
                <w:b/>
                <w:sz w:val="18"/>
                <w:szCs w:val="18"/>
              </w:rPr>
              <w:t>ЕНТР»</w:t>
            </w:r>
          </w:p>
        </w:tc>
      </w:tr>
      <w:tr w:rsidR="005A16AE" w:rsidRPr="003B4994" w14:paraId="6E2526EB" w14:textId="77777777" w:rsidTr="00325AA8">
        <w:trPr>
          <w:trHeight w:val="548"/>
          <w:jc w:val="center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30A70228" w14:textId="77777777" w:rsidR="005A16AE" w:rsidRPr="00E776CE" w:rsidRDefault="005A16AE" w:rsidP="005A16AE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76CE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2855" w:type="dxa"/>
            <w:gridSpan w:val="4"/>
            <w:shd w:val="clear" w:color="auto" w:fill="auto"/>
            <w:vAlign w:val="center"/>
          </w:tcPr>
          <w:p w14:paraId="120A8244" w14:textId="29E98B23" w:rsidR="005A16AE" w:rsidRPr="00794260" w:rsidRDefault="005A16AE" w:rsidP="005A16AE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bookmarkStart w:id="6" w:name="_Hlk126751878"/>
            <w:r w:rsidRPr="00794260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794260">
              <w:rPr>
                <w:rFonts w:ascii="GHEA Grapalat" w:hAnsi="GHEA Grapalat" w:hint="eastAsia"/>
                <w:bCs/>
                <w:sz w:val="16"/>
                <w:szCs w:val="16"/>
              </w:rPr>
              <w:t>ООО</w:t>
            </w:r>
            <w:r w:rsidRPr="00794260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r w:rsidRPr="00794260">
              <w:rPr>
                <w:rFonts w:ascii="GHEA Grapalat" w:hAnsi="GHEA Grapalat" w:hint="eastAsia"/>
                <w:bCs/>
                <w:sz w:val="16"/>
                <w:szCs w:val="16"/>
              </w:rPr>
              <w:t>Просервинженеринг»</w:t>
            </w:r>
            <w:bookmarkEnd w:id="6"/>
          </w:p>
        </w:tc>
        <w:tc>
          <w:tcPr>
            <w:tcW w:w="2287" w:type="dxa"/>
            <w:gridSpan w:val="10"/>
            <w:shd w:val="clear" w:color="auto" w:fill="auto"/>
            <w:vAlign w:val="center"/>
          </w:tcPr>
          <w:p w14:paraId="383413FD" w14:textId="13E90CCB" w:rsidR="005A16AE" w:rsidRPr="0003024C" w:rsidRDefault="005A16AE" w:rsidP="005A16AE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1C719C"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500</w:t>
            </w:r>
            <w:r w:rsidR="001C719C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  <w:tc>
          <w:tcPr>
            <w:tcW w:w="1636" w:type="dxa"/>
            <w:gridSpan w:val="5"/>
            <w:shd w:val="clear" w:color="auto" w:fill="auto"/>
            <w:vAlign w:val="center"/>
          </w:tcPr>
          <w:p w14:paraId="40EFADF9" w14:textId="259ED9FD" w:rsidR="005A16AE" w:rsidRPr="0003024C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164" w:type="dxa"/>
            <w:gridSpan w:val="7"/>
            <w:shd w:val="clear" w:color="auto" w:fill="auto"/>
            <w:vAlign w:val="center"/>
          </w:tcPr>
          <w:p w14:paraId="45F1F3DC" w14:textId="3295D5ED" w:rsidR="005A16AE" w:rsidRPr="0003024C" w:rsidRDefault="005A16AE" w:rsidP="005A16AE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1C719C"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500</w:t>
            </w:r>
            <w:r w:rsidR="001C719C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00</w:t>
            </w:r>
          </w:p>
        </w:tc>
      </w:tr>
      <w:tr w:rsidR="005A16AE" w:rsidRPr="003B4994" w14:paraId="42BF4FD5" w14:textId="77777777" w:rsidTr="001735D8">
        <w:trPr>
          <w:trHeight w:val="275"/>
          <w:jc w:val="center"/>
        </w:trPr>
        <w:tc>
          <w:tcPr>
            <w:tcW w:w="11203" w:type="dxa"/>
            <w:gridSpan w:val="29"/>
            <w:shd w:val="clear" w:color="auto" w:fill="99CCFF"/>
            <w:vAlign w:val="center"/>
          </w:tcPr>
          <w:p w14:paraId="56BD99BA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A16AE" w:rsidRPr="003B4994" w14:paraId="377D7E3D" w14:textId="77777777" w:rsidTr="00325AA8">
        <w:trPr>
          <w:trHeight w:val="545"/>
          <w:jc w:val="center"/>
        </w:trPr>
        <w:tc>
          <w:tcPr>
            <w:tcW w:w="1120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6815C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5A16AE" w:rsidRPr="003B4994" w14:paraId="2B4E4383" w14:textId="77777777" w:rsidTr="00ED2C96">
        <w:trPr>
          <w:gridAfter w:val="1"/>
          <w:wAfter w:w="14" w:type="dxa"/>
          <w:trHeight w:val="404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460BF80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Номер лота</w:t>
            </w:r>
          </w:p>
        </w:tc>
        <w:tc>
          <w:tcPr>
            <w:tcW w:w="1950" w:type="dxa"/>
            <w:gridSpan w:val="4"/>
            <w:vMerge w:val="restart"/>
            <w:shd w:val="clear" w:color="auto" w:fill="auto"/>
            <w:vAlign w:val="center"/>
          </w:tcPr>
          <w:p w14:paraId="6E9F8D6E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42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19F6E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5A16AE" w:rsidRPr="003B4994" w14:paraId="714E356C" w14:textId="77777777" w:rsidTr="001C719C">
        <w:trPr>
          <w:gridAfter w:val="1"/>
          <w:wAfter w:w="14" w:type="dxa"/>
          <w:trHeight w:val="1539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0B880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30462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BDD13" w14:textId="77777777" w:rsidR="005A16AE" w:rsidRPr="003B4994" w:rsidRDefault="005A16AE" w:rsidP="005A16A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CE197" w14:textId="77777777" w:rsidR="005A16AE" w:rsidRPr="003B4994" w:rsidRDefault="005A16AE" w:rsidP="005A16AE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  <w:p w14:paraId="718746D4" w14:textId="77777777" w:rsidR="005A16AE" w:rsidRPr="003B4994" w:rsidRDefault="005A16AE" w:rsidP="005A16AE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Соответствие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представленных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по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заявке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документов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требованиям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установленным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приглашением</w:t>
            </w:r>
          </w:p>
          <w:p w14:paraId="6DB51F36" w14:textId="77777777" w:rsidR="005A16AE" w:rsidRPr="003B4994" w:rsidRDefault="005A16AE" w:rsidP="005A16A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B3F8B" w14:textId="77777777" w:rsidR="005A16AE" w:rsidRPr="003B4994" w:rsidRDefault="005A16AE" w:rsidP="005A16A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Соответствие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технических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характеристик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предлагаемого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предмета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закупки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требованиям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установленным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приглашением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1AB1D" w14:textId="77777777" w:rsidR="005A16AE" w:rsidRPr="003B4994" w:rsidRDefault="005A16AE" w:rsidP="005A16A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5A16AE" w:rsidRPr="003B4994" w14:paraId="4D30B01D" w14:textId="77777777" w:rsidTr="001C719C">
        <w:trPr>
          <w:gridAfter w:val="1"/>
          <w:wAfter w:w="14" w:type="dxa"/>
          <w:trHeight w:val="2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471C9" w14:textId="1C80ADB3" w:rsidR="005A16AE" w:rsidRPr="001875EF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86E081C" w14:textId="3D8B1A67" w:rsidR="005A16AE" w:rsidRPr="005A738B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9D6B8" w14:textId="0B54569A" w:rsidR="005A16AE" w:rsidRPr="005A738B" w:rsidRDefault="005A16AE" w:rsidP="005A16AE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EFB54" w14:textId="265AFACD" w:rsidR="005A16AE" w:rsidRPr="005A738B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3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C9EFA" w14:textId="54504459" w:rsidR="005A16AE" w:rsidRPr="005A738B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BE6C3" w14:textId="370EF816" w:rsidR="005A16AE" w:rsidRPr="005A738B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</w:p>
        </w:tc>
      </w:tr>
      <w:tr w:rsidR="005A16AE" w:rsidRPr="003B4994" w14:paraId="02BBFB79" w14:textId="77777777" w:rsidTr="001C719C">
        <w:trPr>
          <w:gridAfter w:val="1"/>
          <w:wAfter w:w="14" w:type="dxa"/>
          <w:trHeight w:val="271"/>
          <w:jc w:val="center"/>
        </w:trPr>
        <w:tc>
          <w:tcPr>
            <w:tcW w:w="2768" w:type="dxa"/>
            <w:gridSpan w:val="5"/>
            <w:vMerge w:val="restart"/>
            <w:shd w:val="clear" w:color="auto" w:fill="auto"/>
            <w:vAlign w:val="center"/>
          </w:tcPr>
          <w:p w14:paraId="0A718C36" w14:textId="77777777" w:rsidR="005A16AE" w:rsidRPr="003B4994" w:rsidRDefault="005A16AE" w:rsidP="005A16AE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42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CA392" w14:textId="77777777" w:rsidR="005A16AE" w:rsidRPr="003B4994" w:rsidRDefault="005A16AE" w:rsidP="005A16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3B4994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5A16AE" w:rsidRPr="003B4994" w14:paraId="476BEDF2" w14:textId="77777777" w:rsidTr="001C719C">
        <w:trPr>
          <w:gridAfter w:val="1"/>
          <w:wAfter w:w="14" w:type="dxa"/>
          <w:trHeight w:val="197"/>
          <w:jc w:val="center"/>
        </w:trPr>
        <w:tc>
          <w:tcPr>
            <w:tcW w:w="27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B05DC" w14:textId="77777777" w:rsidR="005A16AE" w:rsidRPr="003B4994" w:rsidRDefault="005A16AE" w:rsidP="005A16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2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C858B" w14:textId="77777777" w:rsidR="005A16AE" w:rsidRPr="003B4994" w:rsidRDefault="005A16AE" w:rsidP="005A16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A16AE" w:rsidRPr="003B4994" w14:paraId="5BDFD1F4" w14:textId="77777777" w:rsidTr="00325AA8">
        <w:trPr>
          <w:trHeight w:val="129"/>
          <w:jc w:val="center"/>
        </w:trPr>
        <w:tc>
          <w:tcPr>
            <w:tcW w:w="11203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2943C73" w14:textId="42B78123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A16AE" w:rsidRPr="003B4994" w14:paraId="35BC994F" w14:textId="77777777" w:rsidTr="00ED2C96">
        <w:trPr>
          <w:trHeight w:val="269"/>
          <w:jc w:val="center"/>
        </w:trPr>
        <w:tc>
          <w:tcPr>
            <w:tcW w:w="50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6771A" w14:textId="77777777" w:rsidR="005A16AE" w:rsidRPr="003B4994" w:rsidRDefault="005A16AE" w:rsidP="005A16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1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3E4C8" w14:textId="3E34A5C2" w:rsidR="005A16AE" w:rsidRPr="00816CC5" w:rsidRDefault="005A16AE" w:rsidP="005A16AE">
            <w:pPr>
              <w:rPr>
                <w:rFonts w:ascii="Cambria Math" w:hAnsi="Cambria Math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05</w:t>
            </w:r>
            <w:r w:rsidRPr="00816CC5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12</w:t>
            </w:r>
            <w:r w:rsidRPr="00816CC5">
              <w:rPr>
                <w:rFonts w:ascii="GHEA Grapalat" w:hAnsi="GHEA Grapalat" w:cs="Sylfaen"/>
                <w:bCs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3г</w:t>
            </w:r>
            <w:r w:rsidRPr="00816CC5">
              <w:rPr>
                <w:rFonts w:ascii="Cambria Math" w:hAnsi="Cambria Math" w:cs="Sylfaen"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5A16AE" w:rsidRPr="003B4994" w14:paraId="4F214470" w14:textId="77777777" w:rsidTr="00ED2C96">
        <w:trPr>
          <w:trHeight w:val="300"/>
          <w:jc w:val="center"/>
        </w:trPr>
        <w:tc>
          <w:tcPr>
            <w:tcW w:w="5036" w:type="dxa"/>
            <w:gridSpan w:val="12"/>
            <w:vMerge w:val="restart"/>
            <w:shd w:val="clear" w:color="auto" w:fill="auto"/>
            <w:vAlign w:val="center"/>
          </w:tcPr>
          <w:p w14:paraId="1F523E92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4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73CD5" w14:textId="77777777" w:rsidR="005A16AE" w:rsidRPr="003B4994" w:rsidRDefault="005A16AE" w:rsidP="005A16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26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59065" w14:textId="116DBF31" w:rsidR="005A16AE" w:rsidRPr="003B4994" w:rsidRDefault="005A16AE" w:rsidP="005A16A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Окончание периода ожидания</w:t>
            </w:r>
          </w:p>
        </w:tc>
      </w:tr>
      <w:tr w:rsidR="005A16AE" w:rsidRPr="003B4994" w14:paraId="6973A5E0" w14:textId="77777777" w:rsidTr="00ED2C96">
        <w:trPr>
          <w:trHeight w:val="313"/>
          <w:jc w:val="center"/>
        </w:trPr>
        <w:tc>
          <w:tcPr>
            <w:tcW w:w="503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B5D0C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4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D5F77" w14:textId="45B8C5C8" w:rsidR="005A16AE" w:rsidRPr="001C719C" w:rsidRDefault="001C719C" w:rsidP="005A16A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 w:rsidRPr="001766ED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26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4245B" w14:textId="5A2860BE" w:rsidR="005A16AE" w:rsidRPr="001C719C" w:rsidRDefault="001766ED" w:rsidP="005A16A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 w:rsidRPr="001766ED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5A16AE" w:rsidRPr="003B4994" w14:paraId="2A2BD0B8" w14:textId="77777777" w:rsidTr="00325AA8">
        <w:trPr>
          <w:trHeight w:val="344"/>
          <w:jc w:val="center"/>
        </w:trPr>
        <w:tc>
          <w:tcPr>
            <w:tcW w:w="11203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AF7518" w14:textId="1CD17086" w:rsidR="005A16AE" w:rsidRPr="00816CC5" w:rsidRDefault="005A16AE" w:rsidP="005A16AE">
            <w:pPr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</w:t>
            </w:r>
            <w:r w:rsidR="001C719C" w:rsidRPr="001766ED">
              <w:rPr>
                <w:rFonts w:ascii="GHEA Grapalat" w:hAnsi="GHEA Grapalat"/>
                <w:bCs/>
                <w:sz w:val="16"/>
                <w:szCs w:val="16"/>
              </w:rPr>
              <w:t>07</w:t>
            </w:r>
            <w:r w:rsidRPr="001766E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1766ED">
              <w:rPr>
                <w:rFonts w:ascii="GHEA Grapalat" w:hAnsi="GHEA Grapalat"/>
                <w:bCs/>
                <w:sz w:val="16"/>
                <w:szCs w:val="16"/>
              </w:rPr>
              <w:t>12</w:t>
            </w:r>
            <w:r w:rsidRPr="001766E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1766E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 w:rsidRPr="001766ED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Pr="001766ED">
              <w:rPr>
                <w:rFonts w:ascii="GHEA Grapalat" w:hAnsi="GHEA Grapalat" w:cs="GHEA Grapalat"/>
                <w:bCs/>
                <w:sz w:val="16"/>
                <w:szCs w:val="16"/>
              </w:rPr>
              <w:t>г</w:t>
            </w:r>
            <w:r w:rsidRPr="001766E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5A16AE" w:rsidRPr="003B4994" w14:paraId="7490071B" w14:textId="77777777" w:rsidTr="00ED2C96">
        <w:trPr>
          <w:trHeight w:val="371"/>
          <w:jc w:val="center"/>
        </w:trPr>
        <w:tc>
          <w:tcPr>
            <w:tcW w:w="50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2E2C1" w14:textId="77777777" w:rsidR="005A16AE" w:rsidRPr="003B4994" w:rsidRDefault="005A16AE" w:rsidP="005A16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203FF" w14:textId="757AE688" w:rsidR="005A16AE" w:rsidRPr="005408BE" w:rsidRDefault="001C719C" w:rsidP="005A16A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1766ED">
              <w:rPr>
                <w:rFonts w:ascii="GHEA Grapalat" w:hAnsi="GHEA Grapalat" w:cs="Cambria Math"/>
                <w:bCs/>
                <w:sz w:val="16"/>
                <w:szCs w:val="16"/>
              </w:rPr>
              <w:t>14</w:t>
            </w:r>
            <w:r w:rsidR="005A16AE" w:rsidRPr="001766E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5A16AE" w:rsidRPr="001766ED">
              <w:rPr>
                <w:rFonts w:ascii="GHEA Grapalat" w:hAnsi="GHEA Grapalat"/>
                <w:bCs/>
                <w:sz w:val="16"/>
                <w:szCs w:val="16"/>
              </w:rPr>
              <w:t>12</w:t>
            </w:r>
            <w:r w:rsidR="005A16AE" w:rsidRPr="001766E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5A16AE" w:rsidRPr="001766E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 w:rsidR="005A16AE" w:rsidRPr="001766ED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5A16AE" w:rsidRPr="001766ED">
              <w:rPr>
                <w:rFonts w:ascii="GHEA Grapalat" w:hAnsi="GHEA Grapalat" w:cs="GHEA Grapalat"/>
                <w:bCs/>
                <w:sz w:val="16"/>
                <w:szCs w:val="16"/>
              </w:rPr>
              <w:t>г</w:t>
            </w:r>
            <w:r w:rsidR="005A16AE" w:rsidRPr="005408B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5A16AE" w:rsidRPr="003B4994" w14:paraId="6CA1B920" w14:textId="77777777" w:rsidTr="00ED2C96">
        <w:trPr>
          <w:trHeight w:val="303"/>
          <w:jc w:val="center"/>
        </w:trPr>
        <w:tc>
          <w:tcPr>
            <w:tcW w:w="50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D7CDC" w14:textId="77777777" w:rsidR="005A16AE" w:rsidRPr="003B4994" w:rsidRDefault="005A16AE" w:rsidP="005A16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1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BED0D" w14:textId="5634261E" w:rsidR="005A16AE" w:rsidRPr="005408BE" w:rsidRDefault="00C10CF9" w:rsidP="005A16A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Cambria Math"/>
                <w:bCs/>
                <w:sz w:val="16"/>
                <w:szCs w:val="16"/>
              </w:rPr>
              <w:t>15</w:t>
            </w:r>
            <w:r w:rsidR="005A16AE" w:rsidRPr="005408BE">
              <w:rPr>
                <w:rFonts w:ascii="GHEA Grapalat" w:hAnsi="GHEA Grapalat" w:cs="Cambria Math"/>
                <w:bCs/>
                <w:sz w:val="16"/>
                <w:szCs w:val="16"/>
              </w:rPr>
              <w:t>.</w:t>
            </w:r>
            <w:r w:rsidR="005A16AE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5A16AE" w:rsidRPr="005408BE">
              <w:rPr>
                <w:rFonts w:ascii="GHEA Grapalat" w:hAnsi="GHEA Grapalat"/>
                <w:bCs/>
                <w:sz w:val="16"/>
                <w:szCs w:val="16"/>
              </w:rPr>
              <w:t>2.</w:t>
            </w:r>
            <w:r w:rsidR="005A16AE" w:rsidRPr="005408B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 w:rsidR="005A16AE" w:rsidRPr="005408BE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5A16AE" w:rsidRPr="005408BE">
              <w:rPr>
                <w:rFonts w:ascii="GHEA Grapalat" w:hAnsi="GHEA Grapalat" w:cs="GHEA Grapalat"/>
                <w:bCs/>
                <w:sz w:val="16"/>
                <w:szCs w:val="16"/>
              </w:rPr>
              <w:t>г</w:t>
            </w:r>
            <w:r w:rsidR="005A16AE" w:rsidRPr="005408B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5A16AE" w:rsidRPr="003B4994" w14:paraId="4CC1D1D9" w14:textId="77777777" w:rsidTr="00325AA8">
        <w:trPr>
          <w:trHeight w:val="288"/>
          <w:jc w:val="center"/>
        </w:trPr>
        <w:tc>
          <w:tcPr>
            <w:tcW w:w="11203" w:type="dxa"/>
            <w:gridSpan w:val="29"/>
            <w:shd w:val="clear" w:color="auto" w:fill="99CCFF"/>
            <w:vAlign w:val="center"/>
          </w:tcPr>
          <w:p w14:paraId="134803AD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A16AE" w:rsidRPr="003B4994" w14:paraId="41872F16" w14:textId="77777777" w:rsidTr="001C719C">
        <w:trPr>
          <w:gridAfter w:val="1"/>
          <w:wAfter w:w="14" w:type="dxa"/>
          <w:trHeight w:val="188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29C4F0B" w14:textId="77777777" w:rsidR="005A16AE" w:rsidRPr="003B4994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950" w:type="dxa"/>
            <w:gridSpan w:val="4"/>
            <w:vMerge w:val="restart"/>
            <w:shd w:val="clear" w:color="auto" w:fill="auto"/>
            <w:vAlign w:val="center"/>
          </w:tcPr>
          <w:p w14:paraId="01913157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421" w:type="dxa"/>
            <w:gridSpan w:val="23"/>
            <w:shd w:val="clear" w:color="auto" w:fill="auto"/>
            <w:vAlign w:val="center"/>
          </w:tcPr>
          <w:p w14:paraId="3A1E9000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5A16AE" w:rsidRPr="003B4994" w14:paraId="49DDABB9" w14:textId="77777777" w:rsidTr="001C719C">
        <w:trPr>
          <w:gridAfter w:val="1"/>
          <w:wAfter w:w="14" w:type="dxa"/>
          <w:trHeight w:val="289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A26312F" w14:textId="77777777" w:rsidR="005A16AE" w:rsidRPr="003B4994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0" w:type="dxa"/>
            <w:gridSpan w:val="4"/>
            <w:vMerge/>
            <w:shd w:val="clear" w:color="auto" w:fill="auto"/>
            <w:vAlign w:val="center"/>
          </w:tcPr>
          <w:p w14:paraId="2639E23E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vMerge w:val="restart"/>
            <w:shd w:val="clear" w:color="auto" w:fill="auto"/>
            <w:vAlign w:val="center"/>
          </w:tcPr>
          <w:p w14:paraId="15A93C44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2003" w:type="dxa"/>
            <w:gridSpan w:val="6"/>
            <w:vMerge w:val="restart"/>
            <w:shd w:val="clear" w:color="auto" w:fill="auto"/>
            <w:vAlign w:val="center"/>
          </w:tcPr>
          <w:p w14:paraId="1879CB15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137097F5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767" w:type="dxa"/>
            <w:gridSpan w:val="4"/>
            <w:vMerge w:val="restart"/>
            <w:shd w:val="clear" w:color="auto" w:fill="auto"/>
            <w:vAlign w:val="center"/>
          </w:tcPr>
          <w:p w14:paraId="618255BD" w14:textId="6F2AB39A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Размер предоп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>латы</w:t>
            </w:r>
          </w:p>
        </w:tc>
        <w:tc>
          <w:tcPr>
            <w:tcW w:w="2612" w:type="dxa"/>
            <w:gridSpan w:val="4"/>
            <w:shd w:val="clear" w:color="auto" w:fill="auto"/>
            <w:vAlign w:val="center"/>
          </w:tcPr>
          <w:p w14:paraId="6020154A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5A16AE" w:rsidRPr="003B4994" w14:paraId="59DA6782" w14:textId="77777777" w:rsidTr="001C719C">
        <w:trPr>
          <w:gridAfter w:val="1"/>
          <w:wAfter w:w="14" w:type="dxa"/>
          <w:trHeight w:val="321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5811AB00" w14:textId="77777777" w:rsidR="005A16AE" w:rsidRPr="003B4994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0" w:type="dxa"/>
            <w:gridSpan w:val="4"/>
            <w:vMerge/>
            <w:shd w:val="clear" w:color="auto" w:fill="auto"/>
            <w:vAlign w:val="center"/>
          </w:tcPr>
          <w:p w14:paraId="38DA1430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vMerge/>
            <w:shd w:val="clear" w:color="auto" w:fill="auto"/>
            <w:vAlign w:val="center"/>
          </w:tcPr>
          <w:p w14:paraId="21455293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03" w:type="dxa"/>
            <w:gridSpan w:val="6"/>
            <w:vMerge/>
            <w:shd w:val="clear" w:color="auto" w:fill="auto"/>
            <w:vAlign w:val="center"/>
          </w:tcPr>
          <w:p w14:paraId="7B7DA2C5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1DDA69D0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vMerge/>
            <w:shd w:val="clear" w:color="auto" w:fill="auto"/>
            <w:vAlign w:val="center"/>
          </w:tcPr>
          <w:p w14:paraId="5F1A08FB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12" w:type="dxa"/>
            <w:gridSpan w:val="4"/>
            <w:shd w:val="clear" w:color="auto" w:fill="auto"/>
            <w:vAlign w:val="center"/>
          </w:tcPr>
          <w:p w14:paraId="04D77CC6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5A16AE" w:rsidRPr="003B4994" w14:paraId="4EFDD51B" w14:textId="77777777" w:rsidTr="001C719C">
        <w:trPr>
          <w:gridAfter w:val="1"/>
          <w:wAfter w:w="14" w:type="dxa"/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1CD2E" w14:textId="77777777" w:rsidR="005A16AE" w:rsidRPr="003B4994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92737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24A16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1176A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C2D3A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FDD3E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75ED4" w14:textId="1B1CA4DA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По имеющи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>мся финансо</w:t>
            </w:r>
            <w:r w:rsidRPr="005B787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вым средствам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DB38C" w14:textId="77777777" w:rsidR="005A16AE" w:rsidRPr="005408BE" w:rsidRDefault="005A16AE" w:rsidP="005A16AE">
            <w:pPr>
              <w:widowControl w:val="0"/>
              <w:ind w:left="4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08BE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5408BE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5A16AE" w:rsidRPr="003B4994" w14:paraId="33FC5966" w14:textId="77777777" w:rsidTr="001C719C">
        <w:trPr>
          <w:gridAfter w:val="1"/>
          <w:wAfter w:w="14" w:type="dxa"/>
          <w:trHeight w:val="561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3F14" w14:textId="63945BC1" w:rsidR="005A16AE" w:rsidRPr="00816CC5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839DC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14:paraId="47B1CD0A" w14:textId="53260389" w:rsidR="005A16AE" w:rsidRPr="001875EF" w:rsidRDefault="005A16AE" w:rsidP="005A16AE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94260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794260">
              <w:rPr>
                <w:rFonts w:ascii="GHEA Grapalat" w:hAnsi="GHEA Grapalat" w:hint="eastAsia"/>
                <w:bCs/>
                <w:sz w:val="16"/>
                <w:szCs w:val="16"/>
              </w:rPr>
              <w:t>ООО</w:t>
            </w:r>
            <w:r w:rsidRPr="00794260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r w:rsidRPr="00794260">
              <w:rPr>
                <w:rFonts w:ascii="GHEA Grapalat" w:hAnsi="GHEA Grapalat" w:hint="eastAsia"/>
                <w:bCs/>
                <w:sz w:val="16"/>
                <w:szCs w:val="16"/>
              </w:rPr>
              <w:t>Просервинженеринг»</w:t>
            </w: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CC55" w14:textId="0FAAB1F3" w:rsidR="005A16AE" w:rsidRPr="00C96AEE" w:rsidRDefault="005A16AE" w:rsidP="005A16A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39DC">
              <w:rPr>
                <w:rFonts w:ascii="GHEA Grapalat" w:hAnsi="GHEA Grapalat"/>
                <w:sz w:val="16"/>
                <w:szCs w:val="16"/>
              </w:rPr>
              <w:t>№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839DC">
              <w:rPr>
                <w:rFonts w:ascii="GHEA Grapalat" w:hAnsi="GHEA Grapalat" w:cs="Arial"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D839DC">
              <w:rPr>
                <w:rFonts w:ascii="GHEA Grapalat" w:hAnsi="GHEA Grapalat" w:cs="Arial"/>
                <w:noProof/>
                <w:color w:val="000000"/>
                <w:sz w:val="16"/>
                <w:szCs w:val="16"/>
                <w:lang w:val="en-US"/>
              </w:rPr>
              <w:t>HK</w:t>
            </w:r>
            <w:r w:rsidRPr="00D839DC">
              <w:rPr>
                <w:rFonts w:ascii="GHEA Grapalat" w:hAnsi="GHEA Grapalat" w:cs="Arial"/>
                <w:noProof/>
                <w:color w:val="000000"/>
                <w:sz w:val="16"/>
                <w:szCs w:val="16"/>
                <w:lang w:val="hy-AM"/>
              </w:rPr>
              <w:t>-</w:t>
            </w:r>
            <w:r w:rsidRPr="00D839DC">
              <w:rPr>
                <w:rFonts w:ascii="GHEA Grapalat" w:hAnsi="GHEA Grapalat"/>
                <w:sz w:val="16"/>
                <w:szCs w:val="16"/>
                <w:lang w:val="en-US"/>
              </w:rPr>
              <w:t>GH</w:t>
            </w:r>
            <w:r w:rsidRPr="00D839DC">
              <w:rPr>
                <w:rFonts w:ascii="GHEA Grapalat" w:hAnsi="GHEA Grapalat"/>
                <w:sz w:val="16"/>
                <w:szCs w:val="16"/>
              </w:rPr>
              <w:t>TsDzB-</w:t>
            </w:r>
            <w:r w:rsidRPr="00D839DC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Pr="00D839DC">
              <w:rPr>
                <w:rFonts w:ascii="GHEA Grapalat" w:hAnsi="GHEA Grapalat"/>
                <w:sz w:val="16"/>
                <w:szCs w:val="16"/>
              </w:rPr>
              <w:t>/0</w:t>
            </w: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Pr="00D839DC">
              <w:rPr>
                <w:rFonts w:ascii="GHEA Grapalat" w:hAnsi="GHEA Grapalat" w:cs="Arial"/>
                <w:noProof/>
                <w:color w:val="000000"/>
                <w:sz w:val="16"/>
                <w:szCs w:val="16"/>
                <w:lang w:val="hy-AM"/>
              </w:rPr>
              <w:t>»</w:t>
            </w:r>
          </w:p>
        </w:tc>
        <w:tc>
          <w:tcPr>
            <w:tcW w:w="2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883D" w14:textId="6045CD43" w:rsidR="005A16AE" w:rsidRPr="001766ED" w:rsidRDefault="001C719C" w:rsidP="005A16A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  <w:r w:rsidRPr="001766ED">
              <w:rPr>
                <w:rFonts w:ascii="GHEA Grapalat" w:hAnsi="GHEA Grapalat" w:cs="Cambria Math"/>
                <w:bCs/>
                <w:sz w:val="16"/>
                <w:szCs w:val="16"/>
              </w:rPr>
              <w:t>14</w:t>
            </w:r>
            <w:r w:rsidR="005A16AE" w:rsidRPr="001766E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5A16AE" w:rsidRPr="001766ED">
              <w:rPr>
                <w:rFonts w:ascii="GHEA Grapalat" w:hAnsi="GHEA Grapalat"/>
                <w:bCs/>
                <w:sz w:val="16"/>
                <w:szCs w:val="16"/>
              </w:rPr>
              <w:t>12</w:t>
            </w:r>
            <w:r w:rsidR="005A16AE" w:rsidRPr="001766E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5A16AE" w:rsidRPr="001766E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 w:rsidR="005A16AE" w:rsidRPr="001766ED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5A16AE" w:rsidRPr="001766ED">
              <w:rPr>
                <w:rFonts w:ascii="GHEA Grapalat" w:hAnsi="GHEA Grapalat" w:cs="GHEA Grapalat"/>
                <w:bCs/>
                <w:sz w:val="16"/>
                <w:szCs w:val="16"/>
              </w:rPr>
              <w:t>г</w:t>
            </w:r>
            <w:r w:rsidR="005A16AE" w:rsidRPr="001766E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37D8" w14:textId="4CDA3538" w:rsidR="005A16AE" w:rsidRPr="001766ED" w:rsidRDefault="001766ED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 w:rsidRPr="001766ED">
              <w:rPr>
                <w:rFonts w:ascii="GHEA Grapalat" w:hAnsi="GHEA Grapalat" w:cs="Cambria Math"/>
                <w:bCs/>
                <w:sz w:val="16"/>
                <w:szCs w:val="16"/>
              </w:rPr>
              <w:t>27</w:t>
            </w:r>
            <w:r w:rsidR="005A16AE" w:rsidRPr="001766E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5A16AE" w:rsidRPr="001766ED">
              <w:rPr>
                <w:rFonts w:ascii="GHEA Grapalat" w:hAnsi="GHEA Grapalat"/>
                <w:bCs/>
                <w:sz w:val="16"/>
                <w:szCs w:val="16"/>
              </w:rPr>
              <w:t>12</w:t>
            </w:r>
            <w:r w:rsidR="005A16AE" w:rsidRPr="001766E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5A16AE" w:rsidRPr="001766E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 w:rsidR="005A16AE" w:rsidRPr="001766ED">
              <w:rPr>
                <w:rFonts w:ascii="GHEA Grapalat" w:hAnsi="GHEA Grapalat"/>
                <w:bCs/>
                <w:sz w:val="16"/>
                <w:szCs w:val="16"/>
              </w:rPr>
              <w:t>3</w:t>
            </w:r>
            <w:r w:rsidR="005A16AE" w:rsidRPr="001766ED">
              <w:rPr>
                <w:rFonts w:ascii="GHEA Grapalat" w:hAnsi="GHEA Grapalat" w:cs="GHEA Grapalat"/>
                <w:bCs/>
                <w:sz w:val="16"/>
                <w:szCs w:val="16"/>
              </w:rPr>
              <w:t>г</w:t>
            </w:r>
            <w:r w:rsidR="005A16AE" w:rsidRPr="001766E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2F57" w14:textId="72698700" w:rsidR="005A16AE" w:rsidRPr="00CD3709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D639" w14:textId="09AC93BF" w:rsidR="005A16AE" w:rsidRPr="00BF3FA5" w:rsidRDefault="001766ED" w:rsidP="005A16A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500 000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3CB2" w14:textId="0B45B77A" w:rsidR="005A16AE" w:rsidRPr="00BF3FA5" w:rsidRDefault="001766ED" w:rsidP="005A16A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 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500 00</w:t>
            </w:r>
          </w:p>
        </w:tc>
      </w:tr>
      <w:tr w:rsidR="005A16AE" w:rsidRPr="003B4994" w14:paraId="339961FC" w14:textId="77777777" w:rsidTr="00325AA8">
        <w:trPr>
          <w:trHeight w:val="307"/>
          <w:jc w:val="center"/>
        </w:trPr>
        <w:tc>
          <w:tcPr>
            <w:tcW w:w="11203" w:type="dxa"/>
            <w:gridSpan w:val="29"/>
            <w:shd w:val="clear" w:color="auto" w:fill="auto"/>
            <w:vAlign w:val="center"/>
          </w:tcPr>
          <w:p w14:paraId="468D3E3C" w14:textId="77777777" w:rsidR="005A16AE" w:rsidRPr="003B4994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5A16AE" w:rsidRPr="003B4994" w14:paraId="57775651" w14:textId="77777777" w:rsidTr="001C719C">
        <w:trPr>
          <w:gridAfter w:val="1"/>
          <w:wAfter w:w="14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0C063" w14:textId="77777777" w:rsidR="005A16AE" w:rsidRPr="003B4994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16684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4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6938B" w14:textId="77777777" w:rsidR="005A16AE" w:rsidRPr="003B4994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6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7212D" w14:textId="77777777" w:rsidR="005A16AE" w:rsidRPr="003B4994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19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0817B" w14:textId="77777777" w:rsidR="005A16AE" w:rsidRPr="003B4994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4261F" w14:textId="77777777" w:rsidR="005A16AE" w:rsidRPr="003B4994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5A16AE" w:rsidRPr="007A20FD" w14:paraId="1F0C9C15" w14:textId="77777777" w:rsidTr="00D64BD3">
        <w:trPr>
          <w:gridAfter w:val="1"/>
          <w:wAfter w:w="14" w:type="dxa"/>
          <w:trHeight w:val="675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4036" w14:textId="0BEDDC26" w:rsidR="005A16AE" w:rsidRPr="00E24C44" w:rsidRDefault="005A16AE" w:rsidP="005A16AE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839DC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14:paraId="1AA728D8" w14:textId="658B5FC9" w:rsidR="005A16AE" w:rsidRPr="001875EF" w:rsidRDefault="005A16AE" w:rsidP="005A16AE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94260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794260">
              <w:rPr>
                <w:rFonts w:ascii="GHEA Grapalat" w:hAnsi="GHEA Grapalat" w:hint="eastAsia"/>
                <w:bCs/>
                <w:sz w:val="16"/>
                <w:szCs w:val="16"/>
              </w:rPr>
              <w:t>ООО</w:t>
            </w:r>
            <w:r w:rsidRPr="00794260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r w:rsidRPr="00794260">
              <w:rPr>
                <w:rFonts w:ascii="GHEA Grapalat" w:hAnsi="GHEA Grapalat" w:hint="eastAsia"/>
                <w:bCs/>
                <w:sz w:val="16"/>
                <w:szCs w:val="16"/>
              </w:rPr>
              <w:t>Просервинженеринг»</w:t>
            </w:r>
          </w:p>
        </w:tc>
        <w:tc>
          <w:tcPr>
            <w:tcW w:w="2403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D6960D" w14:textId="00E46BE8" w:rsidR="005A16AE" w:rsidRPr="001766ED" w:rsidRDefault="001766ED" w:rsidP="005A16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66ED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</w:rPr>
              <w:t xml:space="preserve">РА, г.Ереван, ул.Шерами </w:t>
            </w:r>
            <w:r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</w:rPr>
              <w:t>зд.</w:t>
            </w:r>
            <w:r w:rsidRPr="001766ED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</w:rPr>
              <w:t>1, кв.3</w:t>
            </w:r>
            <w:r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</w:rPr>
              <w:t xml:space="preserve"> </w:t>
            </w:r>
            <w:r w:rsidR="00D64BD3">
              <w:rPr>
                <w:rFonts w:ascii="GHEA Grapalat" w:hAnsi="GHEA Grapalat" w:cs="Arial"/>
                <w:bCs/>
                <w:noProof/>
                <w:color w:val="000000"/>
                <w:sz w:val="16"/>
                <w:szCs w:val="16"/>
              </w:rPr>
              <w:t xml:space="preserve">                                   </w:t>
            </w:r>
            <w:r w:rsidR="005A16AE" w:rsidRPr="001766ED">
              <w:rPr>
                <w:rFonts w:ascii="GHEA Grapalat" w:eastAsia="MS Mincho" w:hAnsi="GHEA Grapalat" w:cs="Courier New"/>
                <w:sz w:val="16"/>
                <w:szCs w:val="16"/>
              </w:rPr>
              <w:t>тел</w:t>
            </w:r>
            <w:r w:rsidR="00D64BD3">
              <w:rPr>
                <w:rFonts w:ascii="Cambria Math" w:eastAsia="MS Mincho" w:hAnsi="Cambria Math" w:cs="Courier New"/>
                <w:sz w:val="16"/>
                <w:szCs w:val="16"/>
                <w:lang w:val="hy-AM"/>
              </w:rPr>
              <w:t>․</w:t>
            </w:r>
            <w:r w:rsidR="005A16AE" w:rsidRPr="001766ED">
              <w:rPr>
                <w:rFonts w:ascii="GHEA Grapalat" w:eastAsia="MS Mincho" w:hAnsi="GHEA Grapalat" w:cs="Courier New"/>
                <w:sz w:val="16"/>
                <w:szCs w:val="16"/>
              </w:rPr>
              <w:t xml:space="preserve"> </w:t>
            </w:r>
            <w:r w:rsidR="00D64BD3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/</w:t>
            </w:r>
            <w:r w:rsidR="00F72CDC" w:rsidRPr="00F72CDC">
              <w:rPr>
                <w:rFonts w:ascii="GHEA Grapalat" w:hAnsi="GHEA Grapalat" w:cs="Calibri"/>
                <w:bCs/>
                <w:noProof/>
                <w:sz w:val="16"/>
                <w:szCs w:val="16"/>
              </w:rPr>
              <w:t>093</w:t>
            </w:r>
            <w:r w:rsidR="00D64BD3">
              <w:rPr>
                <w:rFonts w:ascii="GHEA Grapalat" w:hAnsi="GHEA Grapalat" w:cs="Calibri"/>
                <w:bCs/>
                <w:noProof/>
                <w:sz w:val="16"/>
                <w:szCs w:val="16"/>
                <w:lang w:val="hy-AM"/>
              </w:rPr>
              <w:t xml:space="preserve">/ </w:t>
            </w:r>
            <w:r w:rsidR="00F72CDC" w:rsidRPr="00F72CDC">
              <w:rPr>
                <w:rFonts w:ascii="GHEA Grapalat" w:hAnsi="GHEA Grapalat" w:cs="Calibri"/>
                <w:bCs/>
                <w:noProof/>
                <w:sz w:val="16"/>
                <w:szCs w:val="16"/>
              </w:rPr>
              <w:t>438</w:t>
            </w:r>
            <w:r w:rsidR="00D64BD3">
              <w:rPr>
                <w:rFonts w:ascii="GHEA Grapalat" w:hAnsi="GHEA Grapalat" w:cs="Calibri"/>
                <w:bCs/>
                <w:noProof/>
                <w:sz w:val="16"/>
                <w:szCs w:val="16"/>
                <w:lang w:val="hy-AM"/>
              </w:rPr>
              <w:t>-</w:t>
            </w:r>
            <w:r w:rsidR="00F72CDC" w:rsidRPr="00F72CDC">
              <w:rPr>
                <w:rFonts w:ascii="GHEA Grapalat" w:hAnsi="GHEA Grapalat" w:cs="Calibri"/>
                <w:bCs/>
                <w:noProof/>
                <w:sz w:val="16"/>
                <w:szCs w:val="16"/>
              </w:rPr>
              <w:t>601</w:t>
            </w:r>
            <w:r w:rsidR="005A16AE" w:rsidRPr="00F72CDC">
              <w:rPr>
                <w:rFonts w:ascii="GHEA Grapalat" w:eastAsia="MS Mincho" w:hAnsi="GHEA Grapalat" w:cs="Courier New"/>
                <w:sz w:val="16"/>
                <w:szCs w:val="16"/>
              </w:rPr>
              <w:t xml:space="preserve"> </w:t>
            </w:r>
          </w:p>
        </w:tc>
        <w:tc>
          <w:tcPr>
            <w:tcW w:w="263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47314F" w14:textId="5D3D1C60" w:rsidR="005A16AE" w:rsidRPr="001766ED" w:rsidRDefault="001766ED" w:rsidP="005A16AE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766E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psengin</w:t>
            </w:r>
            <w:proofErr w:type="spellEnd"/>
            <w:r w:rsidRPr="001766ED">
              <w:rPr>
                <w:rFonts w:ascii="GHEA Grapalat" w:hAnsi="GHEA Grapalat"/>
                <w:bCs/>
                <w:sz w:val="16"/>
                <w:szCs w:val="16"/>
              </w:rPr>
              <w:t>@</w:t>
            </w:r>
            <w:r w:rsidRPr="001766E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outlook</w:t>
            </w:r>
            <w:r w:rsidRPr="001766ED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1766E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com</w:t>
            </w:r>
          </w:p>
        </w:tc>
        <w:tc>
          <w:tcPr>
            <w:tcW w:w="196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B9AC62" w14:textId="77777777" w:rsidR="001766ED" w:rsidRDefault="001766ED" w:rsidP="005A16AE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4BFF80EA" w14:textId="6A2E7E8C" w:rsidR="005A16AE" w:rsidRDefault="005A16AE" w:rsidP="005A16AE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6ED">
              <w:rPr>
                <w:rFonts w:ascii="GHEA Grapalat" w:hAnsi="GHEA Grapalat"/>
                <w:sz w:val="16"/>
                <w:szCs w:val="16"/>
              </w:rPr>
              <w:t xml:space="preserve">Б/С </w:t>
            </w:r>
            <w:r w:rsidR="001766ED">
              <w:rPr>
                <w:rFonts w:ascii="GHEA Grapalat" w:hAnsi="GHEA Grapalat"/>
                <w:sz w:val="16"/>
                <w:szCs w:val="16"/>
              </w:rPr>
              <w:t>2050422362451001</w:t>
            </w:r>
          </w:p>
          <w:p w14:paraId="3E3B9391" w14:textId="315F78EA" w:rsidR="005A16AE" w:rsidRPr="00D64BD3" w:rsidRDefault="00D64BD3" w:rsidP="00D64BD3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ЗАО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Инекобанк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9902C9" w14:textId="07E3DC47" w:rsidR="005A16AE" w:rsidRPr="001766ED" w:rsidRDefault="005A16AE" w:rsidP="005A16AE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408BE">
              <w:rPr>
                <w:rFonts w:ascii="GHEA Grapalat" w:hAnsi="GHEA Grapalat"/>
                <w:bCs/>
                <w:sz w:val="16"/>
                <w:szCs w:val="16"/>
              </w:rPr>
              <w:t>УНН</w:t>
            </w:r>
            <w:r w:rsidRPr="005408B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D64BD3">
              <w:rPr>
                <w:rFonts w:ascii="GHEA Grapalat" w:hAnsi="GHEA Grapalat"/>
                <w:bCs/>
                <w:sz w:val="16"/>
                <w:szCs w:val="16"/>
              </w:rPr>
              <w:t xml:space="preserve">            </w:t>
            </w:r>
            <w:r w:rsidR="001766ED">
              <w:rPr>
                <w:rFonts w:ascii="GHEA Grapalat" w:hAnsi="GHEA Grapalat"/>
                <w:bCs/>
                <w:sz w:val="16"/>
                <w:szCs w:val="16"/>
              </w:rPr>
              <w:t>01305127</w:t>
            </w:r>
          </w:p>
        </w:tc>
      </w:tr>
      <w:tr w:rsidR="005A16AE" w:rsidRPr="003B4994" w14:paraId="1CF57993" w14:textId="77777777" w:rsidTr="00C07584">
        <w:trPr>
          <w:trHeight w:val="273"/>
          <w:jc w:val="center"/>
        </w:trPr>
        <w:tc>
          <w:tcPr>
            <w:tcW w:w="11203" w:type="dxa"/>
            <w:gridSpan w:val="29"/>
            <w:shd w:val="clear" w:color="auto" w:fill="99CCFF"/>
            <w:vAlign w:val="center"/>
          </w:tcPr>
          <w:p w14:paraId="101BFE3F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A16AE" w:rsidRPr="003B4994" w14:paraId="463B9094" w14:textId="77777777" w:rsidTr="001766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9"/>
          <w:jc w:val="center"/>
        </w:trPr>
        <w:tc>
          <w:tcPr>
            <w:tcW w:w="2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5C935" w14:textId="77777777" w:rsidR="005A16AE" w:rsidRPr="003B4994" w:rsidRDefault="005A16AE" w:rsidP="005A16AE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4B0B2" w14:textId="77777777" w:rsidR="005A16AE" w:rsidRPr="003B4994" w:rsidRDefault="005A16AE" w:rsidP="005A16AE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3B4994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A16AE" w:rsidRPr="003B4994" w14:paraId="37F8C71C" w14:textId="77777777" w:rsidTr="00325AA8">
        <w:trPr>
          <w:trHeight w:val="74"/>
          <w:jc w:val="center"/>
        </w:trPr>
        <w:tc>
          <w:tcPr>
            <w:tcW w:w="11203" w:type="dxa"/>
            <w:gridSpan w:val="29"/>
            <w:shd w:val="clear" w:color="auto" w:fill="99CCFF"/>
            <w:vAlign w:val="center"/>
          </w:tcPr>
          <w:p w14:paraId="76265787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A16AE" w:rsidRPr="003B4994" w14:paraId="766D86A6" w14:textId="77777777" w:rsidTr="00325AA8">
        <w:trPr>
          <w:trHeight w:val="268"/>
          <w:jc w:val="center"/>
        </w:trPr>
        <w:tc>
          <w:tcPr>
            <w:tcW w:w="1120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5DFB5AC1" w14:textId="6592E9D7" w:rsidR="005A16AE" w:rsidRPr="001766ED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1766ED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1766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766ED">
              <w:rPr>
                <w:rFonts w:ascii="GHEA Grapalat" w:hAnsi="GHEA Grapalat" w:hint="eastAsia"/>
                <w:sz w:val="14"/>
                <w:szCs w:val="14"/>
              </w:rPr>
              <w:t>течение</w:t>
            </w:r>
            <w:r w:rsidRPr="001766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766ED">
              <w:rPr>
                <w:rFonts w:ascii="GHEA Grapalat" w:hAnsi="GHEA Grapalat" w:cs="Cambria Math"/>
                <w:bCs/>
                <w:sz w:val="14"/>
                <w:szCs w:val="14"/>
              </w:rPr>
              <w:t xml:space="preserve">3 </w:t>
            </w:r>
            <w:r w:rsidRPr="001766ED">
              <w:rPr>
                <w:rFonts w:ascii="GHEA Grapalat" w:hAnsi="GHEA Grapalat" w:cs="Cambria Math" w:hint="eastAsia"/>
                <w:bCs/>
                <w:sz w:val="14"/>
                <w:szCs w:val="14"/>
              </w:rPr>
              <w:t>календарн</w:t>
            </w:r>
            <w:r w:rsidRPr="001766ED">
              <w:rPr>
                <w:rFonts w:ascii="GHEA Grapalat" w:hAnsi="GHEA Grapalat" w:cs="Cambria Math"/>
                <w:bCs/>
                <w:sz w:val="14"/>
                <w:szCs w:val="14"/>
              </w:rPr>
              <w:t>ых</w:t>
            </w:r>
            <w:r w:rsidRPr="001766E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766E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1766E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ей </w:t>
            </w:r>
            <w:r w:rsidRPr="001766E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1766E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766E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1766E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766E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1766E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Pr="001766E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1766ED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ED5994C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3366C3C3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0870F0CD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FD29D98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14:paraId="7DF4C81A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объявлений  лиц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конфликта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2AD7F43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4F803E2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9B9C712" w14:textId="64281D2B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3B499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7643D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F7643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66ED">
              <w:rPr>
                <w:rFonts w:ascii="GHEA Grapalat" w:hAnsi="GHEA Grapalat"/>
                <w:sz w:val="14"/>
                <w:szCs w:val="14"/>
                <w:lang w:val="en-US"/>
              </w:rPr>
              <w:t>gagik</w:t>
            </w:r>
            <w:proofErr w:type="spellEnd"/>
            <w:r w:rsidRPr="001766ED">
              <w:rPr>
                <w:rFonts w:ascii="GHEA Grapalat" w:hAnsi="GHEA Grapalat"/>
                <w:sz w:val="14"/>
                <w:szCs w:val="14"/>
              </w:rPr>
              <w:t>.</w:t>
            </w:r>
            <w:proofErr w:type="spellStart"/>
            <w:r w:rsidRPr="001766ED">
              <w:rPr>
                <w:rFonts w:ascii="GHEA Grapalat" w:hAnsi="GHEA Grapalat"/>
                <w:sz w:val="14"/>
                <w:szCs w:val="14"/>
                <w:lang w:val="en-US"/>
              </w:rPr>
              <w:t>ghazaryan</w:t>
            </w:r>
            <w:proofErr w:type="spellEnd"/>
            <w:r w:rsidRPr="001766ED">
              <w:rPr>
                <w:rFonts w:ascii="GHEA Grapalat" w:hAnsi="GHEA Grapalat"/>
                <w:sz w:val="14"/>
                <w:szCs w:val="14"/>
              </w:rPr>
              <w:t>@</w:t>
            </w:r>
            <w:proofErr w:type="spellStart"/>
            <w:r w:rsidRPr="001766ED">
              <w:rPr>
                <w:rFonts w:ascii="GHEA Grapalat" w:hAnsi="GHEA Grapalat"/>
                <w:sz w:val="14"/>
                <w:szCs w:val="14"/>
                <w:lang w:val="en-US"/>
              </w:rPr>
              <w:t>setcenter</w:t>
            </w:r>
            <w:proofErr w:type="spellEnd"/>
            <w:r w:rsidRPr="001766ED">
              <w:rPr>
                <w:rFonts w:ascii="GHEA Grapalat" w:hAnsi="GHEA Grapalat"/>
                <w:sz w:val="14"/>
                <w:szCs w:val="14"/>
              </w:rPr>
              <w:t>.</w:t>
            </w:r>
            <w:r w:rsidRPr="001766ED">
              <w:rPr>
                <w:rFonts w:ascii="GHEA Grapalat" w:hAnsi="GHEA Grapalat"/>
                <w:sz w:val="14"/>
                <w:szCs w:val="14"/>
                <w:lang w:val="en-US"/>
              </w:rPr>
              <w:t>am</w:t>
            </w:r>
            <w:r w:rsidRPr="001766ED">
              <w:rPr>
                <w:rFonts w:ascii="GHEA Grapalat" w:hAnsi="GHEA Grapalat"/>
                <w:sz w:val="14"/>
                <w:szCs w:val="14"/>
              </w:rPr>
              <w:t>:</w:t>
            </w:r>
            <w:r w:rsidRPr="001766ED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customMarkFollows="1" w:id="8"/>
              <w:t>8</w:t>
            </w:r>
          </w:p>
          <w:p w14:paraId="6716F2CD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16AE" w:rsidRPr="003B4994" w14:paraId="2C826525" w14:textId="77777777" w:rsidTr="00325AA8">
        <w:trPr>
          <w:trHeight w:val="475"/>
          <w:jc w:val="center"/>
        </w:trPr>
        <w:tc>
          <w:tcPr>
            <w:tcW w:w="2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D388E3" w14:textId="77777777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4C99" w14:textId="518C2E72" w:rsidR="005A16AE" w:rsidRPr="003B4994" w:rsidRDefault="00ED2C96" w:rsidP="00C10C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</w:t>
            </w:r>
            <w:r w:rsidR="005A16AE" w:rsidRPr="005B1868">
              <w:rPr>
                <w:rFonts w:ascii="GHEA Grapalat" w:hAnsi="GHEA Grapalat"/>
                <w:sz w:val="16"/>
                <w:szCs w:val="16"/>
              </w:rPr>
              <w:t>риглашени</w:t>
            </w:r>
            <w:r>
              <w:rPr>
                <w:rFonts w:ascii="GHEA Grapalat" w:hAnsi="GHEA Grapalat"/>
                <w:sz w:val="16"/>
                <w:szCs w:val="16"/>
              </w:rPr>
              <w:t>е</w:t>
            </w:r>
            <w:r w:rsidRPr="005B1868">
              <w:rPr>
                <w:rFonts w:ascii="GHEA Grapalat" w:hAnsi="GHEA Grapalat"/>
                <w:sz w:val="16"/>
                <w:szCs w:val="16"/>
              </w:rPr>
              <w:t xml:space="preserve"> процедуры закупки</w:t>
            </w:r>
            <w:r w:rsidR="005A16AE" w:rsidRPr="005B1868">
              <w:rPr>
                <w:rFonts w:ascii="GHEA Grapalat" w:hAnsi="GHEA Grapalat"/>
                <w:sz w:val="16"/>
                <w:szCs w:val="16"/>
              </w:rPr>
              <w:t xml:space="preserve"> опубликованы в </w:t>
            </w:r>
            <w:r>
              <w:rPr>
                <w:rFonts w:ascii="GHEA Grapalat" w:hAnsi="GHEA Grapalat"/>
                <w:sz w:val="16"/>
                <w:szCs w:val="16"/>
              </w:rPr>
              <w:t xml:space="preserve">системе электронной закупки </w:t>
            </w:r>
            <w:r w:rsidR="00C10CF9" w:rsidRPr="00C10CF9">
              <w:rPr>
                <w:rFonts w:ascii="GHEA Grapalat" w:hAnsi="GHEA Grapalat"/>
                <w:sz w:val="16"/>
                <w:szCs w:val="16"/>
              </w:rPr>
              <w:t>(</w:t>
            </w:r>
            <w:hyperlink r:id="rId8" w:history="1">
              <w:r w:rsidR="00C10CF9" w:rsidRPr="00C10CF9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  <w:lang w:val="en-US"/>
                </w:rPr>
                <w:t>www</w:t>
              </w:r>
              <w:r w:rsidR="00C10CF9" w:rsidRPr="00C10CF9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>.</w:t>
              </w:r>
              <w:r w:rsidR="00C10CF9" w:rsidRPr="00C10CF9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  <w:lang w:val="en-US"/>
                </w:rPr>
                <w:t>armeps</w:t>
              </w:r>
              <w:r w:rsidR="00C10CF9" w:rsidRPr="00C10CF9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>.</w:t>
              </w:r>
              <w:r w:rsidR="00C10CF9" w:rsidRPr="00C10CF9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  <w:lang w:val="en-US"/>
                </w:rPr>
                <w:t>am</w:t>
              </w:r>
            </w:hyperlink>
            <w:r w:rsidR="00C10CF9" w:rsidRPr="00C10CF9">
              <w:rPr>
                <w:rFonts w:ascii="GHEA Grapalat" w:hAnsi="GHEA Grapalat"/>
                <w:sz w:val="16"/>
                <w:szCs w:val="16"/>
              </w:rPr>
              <w:t>) и</w:t>
            </w:r>
            <w:r w:rsidR="00C10CF9">
              <w:rPr>
                <w:rFonts w:ascii="GHEA Grapalat" w:hAnsi="GHEA Grapalat"/>
                <w:sz w:val="16"/>
                <w:szCs w:val="16"/>
              </w:rPr>
              <w:t xml:space="preserve"> на  инернетовском сайте </w:t>
            </w:r>
            <w:hyperlink r:id="rId9" w:history="1">
              <w:r w:rsidR="005A16AE" w:rsidRPr="00C10CF9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  <w:lang w:val="en-US"/>
                </w:rPr>
                <w:t>www</w:t>
              </w:r>
              <w:r w:rsidR="005A16AE" w:rsidRPr="00C10CF9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>.</w:t>
              </w:r>
              <w:r w:rsidR="005A16AE" w:rsidRPr="00C10CF9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  <w:lang w:val="en-US"/>
                </w:rPr>
                <w:t>gnumner</w:t>
              </w:r>
              <w:r w:rsidR="005A16AE" w:rsidRPr="00C10CF9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>.</w:t>
              </w:r>
              <w:r w:rsidR="005A16AE" w:rsidRPr="00C10CF9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  <w:lang w:val="en-US"/>
                </w:rPr>
                <w:t>am</w:t>
              </w:r>
            </w:hyperlink>
            <w:r w:rsidR="005A16AE" w:rsidRPr="00C10CF9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5A16AE" w:rsidRPr="003B4994" w14:paraId="6044C15F" w14:textId="77777777" w:rsidTr="001735D8">
        <w:trPr>
          <w:trHeight w:val="160"/>
          <w:jc w:val="center"/>
        </w:trPr>
        <w:tc>
          <w:tcPr>
            <w:tcW w:w="11203" w:type="dxa"/>
            <w:gridSpan w:val="29"/>
            <w:shd w:val="clear" w:color="auto" w:fill="99CCFF"/>
            <w:vAlign w:val="center"/>
          </w:tcPr>
          <w:p w14:paraId="3D82DC28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A16AE" w:rsidRPr="003B4994" w14:paraId="3B4FC158" w14:textId="77777777" w:rsidTr="00325AA8">
        <w:trPr>
          <w:trHeight w:val="427"/>
          <w:jc w:val="center"/>
        </w:trPr>
        <w:tc>
          <w:tcPr>
            <w:tcW w:w="2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B475B" w14:textId="77777777" w:rsidR="005A16AE" w:rsidRPr="003B4994" w:rsidRDefault="005A16AE" w:rsidP="005A16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0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D52D6" w14:textId="752324EB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56FC2">
              <w:rPr>
                <w:rFonts w:ascii="GHEA Grapalat" w:hAnsi="GHEA Grapalat"/>
                <w:bCs/>
                <w:sz w:val="16"/>
                <w:szCs w:val="16"/>
              </w:rPr>
              <w:t>Противозаконных действий в рамках процесса закупки не выявленно</w:t>
            </w:r>
          </w:p>
        </w:tc>
      </w:tr>
      <w:tr w:rsidR="005A16AE" w:rsidRPr="003B4994" w14:paraId="44D310B2" w14:textId="77777777" w:rsidTr="001735D8">
        <w:trPr>
          <w:trHeight w:val="84"/>
          <w:jc w:val="center"/>
        </w:trPr>
        <w:tc>
          <w:tcPr>
            <w:tcW w:w="11203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B9327E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A16AE" w:rsidRPr="003B4994" w14:paraId="530A5830" w14:textId="77777777" w:rsidTr="00325AA8">
        <w:trPr>
          <w:trHeight w:val="427"/>
          <w:jc w:val="center"/>
        </w:trPr>
        <w:tc>
          <w:tcPr>
            <w:tcW w:w="2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45F7E" w14:textId="77777777" w:rsidR="005A16AE" w:rsidRPr="003B4994" w:rsidRDefault="005A16AE" w:rsidP="005A16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0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505" w14:textId="5BCFC86A" w:rsidR="005A16AE" w:rsidRPr="003B4994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026F">
              <w:rPr>
                <w:rFonts w:ascii="GHEA Grapalat" w:hAnsi="GHEA Grapalat"/>
                <w:bCs/>
                <w:sz w:val="16"/>
                <w:szCs w:val="16"/>
              </w:rPr>
              <w:t>Жалобы, поданные относительно процесса закупки не представленны</w:t>
            </w:r>
          </w:p>
        </w:tc>
      </w:tr>
      <w:tr w:rsidR="005A16AE" w:rsidRPr="003B4994" w14:paraId="6A6E9D13" w14:textId="77777777" w:rsidTr="001735D8">
        <w:trPr>
          <w:trHeight w:val="111"/>
          <w:jc w:val="center"/>
        </w:trPr>
        <w:tc>
          <w:tcPr>
            <w:tcW w:w="11203" w:type="dxa"/>
            <w:gridSpan w:val="29"/>
            <w:shd w:val="clear" w:color="auto" w:fill="99CCFF"/>
            <w:vAlign w:val="center"/>
          </w:tcPr>
          <w:p w14:paraId="4EE60C31" w14:textId="2B19B2A4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A16AE" w:rsidRPr="003B4994" w14:paraId="5E92A992" w14:textId="77777777" w:rsidTr="00325AA8">
        <w:trPr>
          <w:trHeight w:val="427"/>
          <w:jc w:val="center"/>
        </w:trPr>
        <w:tc>
          <w:tcPr>
            <w:tcW w:w="2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CC39C" w14:textId="77777777" w:rsidR="005A16AE" w:rsidRPr="003B4994" w:rsidRDefault="005A16AE" w:rsidP="005A16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50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90C1E" w14:textId="31E9AA03" w:rsidR="005A16AE" w:rsidRPr="00EF431F" w:rsidRDefault="005A16AE" w:rsidP="005A16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-----</w:t>
            </w:r>
          </w:p>
        </w:tc>
      </w:tr>
      <w:tr w:rsidR="005A16AE" w:rsidRPr="003B4994" w14:paraId="417B5C8F" w14:textId="77777777" w:rsidTr="001735D8">
        <w:trPr>
          <w:trHeight w:val="263"/>
          <w:jc w:val="center"/>
        </w:trPr>
        <w:tc>
          <w:tcPr>
            <w:tcW w:w="11203" w:type="dxa"/>
            <w:gridSpan w:val="29"/>
            <w:shd w:val="clear" w:color="auto" w:fill="99CCFF"/>
            <w:vAlign w:val="center"/>
          </w:tcPr>
          <w:p w14:paraId="3B803B9A" w14:textId="77777777" w:rsidR="005A16AE" w:rsidRPr="003B4994" w:rsidRDefault="005A16AE" w:rsidP="005A16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A16AE" w:rsidRPr="003B4994" w14:paraId="2F548E05" w14:textId="77777777" w:rsidTr="00325AA8">
        <w:trPr>
          <w:trHeight w:val="405"/>
          <w:jc w:val="center"/>
        </w:trPr>
        <w:tc>
          <w:tcPr>
            <w:tcW w:w="11203" w:type="dxa"/>
            <w:gridSpan w:val="29"/>
            <w:shd w:val="clear" w:color="auto" w:fill="auto"/>
            <w:vAlign w:val="center"/>
          </w:tcPr>
          <w:p w14:paraId="349ABD15" w14:textId="77777777" w:rsidR="005A16AE" w:rsidRPr="003B4994" w:rsidRDefault="005A16AE" w:rsidP="005A16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A16AE" w:rsidRPr="003B4994" w14:paraId="3B71277D" w14:textId="77777777" w:rsidTr="00ED2C96">
        <w:trPr>
          <w:trHeight w:val="353"/>
          <w:jc w:val="center"/>
        </w:trPr>
        <w:tc>
          <w:tcPr>
            <w:tcW w:w="34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922EB" w14:textId="77777777" w:rsidR="005A16AE" w:rsidRPr="003B4994" w:rsidRDefault="005A16AE" w:rsidP="005A16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2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D67AF" w14:textId="77777777" w:rsidR="005A16AE" w:rsidRPr="003B4994" w:rsidRDefault="005A16AE" w:rsidP="005A16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4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FAE5E" w14:textId="77777777" w:rsidR="005A16AE" w:rsidRPr="003B4994" w:rsidRDefault="005A16AE" w:rsidP="005A16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5A16AE" w:rsidRPr="003B4994" w14:paraId="28B0D093" w14:textId="77777777" w:rsidTr="00ED2C96">
        <w:trPr>
          <w:trHeight w:val="402"/>
          <w:jc w:val="center"/>
        </w:trPr>
        <w:tc>
          <w:tcPr>
            <w:tcW w:w="3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A9FE" w14:textId="3CB3BC1D" w:rsidR="005A16AE" w:rsidRPr="003B4994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303C4">
              <w:rPr>
                <w:rFonts w:ascii="GHEA Grapalat" w:hAnsi="GHEA Grapalat"/>
                <w:bCs/>
                <w:sz w:val="16"/>
                <w:szCs w:val="16"/>
              </w:rPr>
              <w:t>Анна  Мнацаканян</w:t>
            </w:r>
          </w:p>
        </w:tc>
        <w:tc>
          <w:tcPr>
            <w:tcW w:w="4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6F54" w14:textId="42932899" w:rsidR="005A16AE" w:rsidRPr="003B4994" w:rsidRDefault="00C07584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bookmarkStart w:id="7" w:name="_Hlk5011321"/>
            <w:r>
              <w:rPr>
                <w:rFonts w:ascii="GHEA Grapalat" w:hAnsi="GHEA Grapalat"/>
                <w:bCs/>
                <w:sz w:val="16"/>
                <w:szCs w:val="16"/>
              </w:rPr>
              <w:t>56</w:t>
            </w:r>
            <w:r w:rsidR="005A16AE"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53</w:t>
            </w:r>
            <w:r w:rsidR="005A16AE"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53</w:t>
            </w:r>
            <w:r w:rsidR="005A16AE"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="005A16AE" w:rsidRPr="002303C4">
              <w:rPr>
                <w:rFonts w:ascii="GHEA Grapalat" w:hAnsi="GHEA Grapalat"/>
                <w:bCs/>
                <w:sz w:val="16"/>
                <w:szCs w:val="16"/>
              </w:rPr>
              <w:t xml:space="preserve">(внутренний </w:t>
            </w:r>
            <w:r w:rsidR="005A16AE"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</w:t>
            </w:r>
            <w:r w:rsidR="005A16AE" w:rsidRPr="002303C4">
              <w:rPr>
                <w:rFonts w:ascii="GHEA Grapalat" w:hAnsi="GHEA Grapalat"/>
                <w:bCs/>
                <w:sz w:val="16"/>
                <w:szCs w:val="16"/>
              </w:rPr>
              <w:t>)</w:t>
            </w:r>
            <w:bookmarkEnd w:id="7"/>
          </w:p>
        </w:tc>
        <w:tc>
          <w:tcPr>
            <w:tcW w:w="3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E5AC" w14:textId="1CB6BA4A" w:rsidR="005A16AE" w:rsidRPr="003B4994" w:rsidRDefault="005A16AE" w:rsidP="005A16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bookmarkStart w:id="8" w:name="_Hlk5011368"/>
            <w:r w:rsidRPr="002303C4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  <w:bookmarkEnd w:id="8"/>
          </w:p>
        </w:tc>
      </w:tr>
    </w:tbl>
    <w:p w14:paraId="223E701F" w14:textId="5D1ADA82"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1EEC538A" w14:textId="628744BE" w:rsidR="00E24C44" w:rsidRDefault="00E24C44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7A65147F" w14:textId="12D0466C" w:rsidR="003A49FB" w:rsidRDefault="003A49FB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5B2A617E" w14:textId="03EB0AD3" w:rsidR="003A49FB" w:rsidRDefault="003A49FB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6B0AF147" w14:textId="77777777" w:rsidR="003A49FB" w:rsidRDefault="003A49FB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56E82376" w14:textId="77777777" w:rsidR="00855928" w:rsidRDefault="00855928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33E2837D" w14:textId="42631BB4" w:rsidR="003B4994" w:rsidRDefault="00303B6F" w:rsidP="00735B67">
      <w:pPr>
        <w:spacing w:after="240"/>
        <w:ind w:firstLine="709"/>
        <w:jc w:val="both"/>
        <w:rPr>
          <w:rFonts w:ascii="GHEA Grapalat" w:hAnsi="GHEA Grapalat"/>
          <w:szCs w:val="24"/>
          <w:lang w:val="en-US"/>
        </w:rPr>
      </w:pPr>
      <w:r w:rsidRPr="00EF431F">
        <w:rPr>
          <w:rFonts w:ascii="GHEA Grapalat" w:hAnsi="GHEA Grapalat"/>
          <w:b/>
          <w:bCs/>
          <w:sz w:val="22"/>
          <w:szCs w:val="22"/>
        </w:rPr>
        <w:t>Заказчик</w:t>
      </w:r>
      <w:r w:rsidR="00EF431F" w:rsidRPr="00EF431F">
        <w:rPr>
          <w:rFonts w:ascii="GHEA Grapalat" w:hAnsi="GHEA Grapalat"/>
          <w:b/>
          <w:bCs/>
          <w:sz w:val="22"/>
          <w:szCs w:val="22"/>
          <w:lang w:val="en-US"/>
        </w:rPr>
        <w:t>:</w:t>
      </w:r>
      <w:r w:rsidRPr="00EF431F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EF431F">
        <w:rPr>
          <w:rFonts w:ascii="GHEA Grapalat" w:hAnsi="GHEA Grapalat"/>
          <w:b/>
          <w:bCs/>
          <w:sz w:val="22"/>
          <w:szCs w:val="22"/>
        </w:rPr>
        <w:t>«Расчетный Центр»</w:t>
      </w:r>
    </w:p>
    <w:p w14:paraId="79765BBB" w14:textId="77777777" w:rsidR="001766ED" w:rsidRDefault="001766ED" w:rsidP="00735B67">
      <w:pPr>
        <w:spacing w:after="240"/>
        <w:ind w:firstLine="709"/>
        <w:jc w:val="both"/>
        <w:rPr>
          <w:rFonts w:ascii="GHEA Grapalat" w:hAnsi="GHEA Grapalat"/>
          <w:szCs w:val="24"/>
          <w:lang w:val="en-US"/>
        </w:rPr>
      </w:pPr>
    </w:p>
    <w:p w14:paraId="3656FD24" w14:textId="77777777" w:rsidR="001766ED" w:rsidRDefault="001766ED" w:rsidP="00735B67">
      <w:pPr>
        <w:spacing w:after="240"/>
        <w:ind w:firstLine="709"/>
        <w:jc w:val="both"/>
        <w:rPr>
          <w:rFonts w:ascii="GHEA Grapalat" w:hAnsi="GHEA Grapalat"/>
          <w:szCs w:val="24"/>
          <w:lang w:val="en-US"/>
        </w:rPr>
      </w:pPr>
    </w:p>
    <w:p w14:paraId="38B69156" w14:textId="77777777" w:rsidR="001766ED" w:rsidRDefault="001766ED" w:rsidP="00735B67">
      <w:pPr>
        <w:spacing w:after="240"/>
        <w:ind w:firstLine="709"/>
        <w:jc w:val="both"/>
        <w:rPr>
          <w:rFonts w:ascii="GHEA Grapalat" w:hAnsi="GHEA Grapalat"/>
          <w:szCs w:val="24"/>
          <w:lang w:val="en-US"/>
        </w:rPr>
      </w:pPr>
    </w:p>
    <w:p w14:paraId="44B43B1D" w14:textId="77777777" w:rsidR="001766ED" w:rsidRDefault="001766ED" w:rsidP="00735B67">
      <w:pPr>
        <w:spacing w:after="240"/>
        <w:ind w:firstLine="709"/>
        <w:jc w:val="both"/>
        <w:rPr>
          <w:rFonts w:ascii="GHEA Grapalat" w:hAnsi="GHEA Grapalat"/>
          <w:szCs w:val="24"/>
          <w:lang w:val="en-US"/>
        </w:rPr>
      </w:pPr>
    </w:p>
    <w:p w14:paraId="00EC532D" w14:textId="77777777" w:rsidR="001766ED" w:rsidRDefault="001766ED" w:rsidP="00735B67">
      <w:pPr>
        <w:spacing w:after="240"/>
        <w:ind w:firstLine="709"/>
        <w:jc w:val="both"/>
        <w:rPr>
          <w:rFonts w:ascii="GHEA Grapalat" w:hAnsi="GHEA Grapalat"/>
          <w:szCs w:val="24"/>
          <w:lang w:val="en-US"/>
        </w:rPr>
      </w:pPr>
    </w:p>
    <w:p w14:paraId="735DEDC1" w14:textId="77777777" w:rsidR="001766ED" w:rsidRPr="003B4994" w:rsidRDefault="001766ED" w:rsidP="00735B67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</w:rPr>
      </w:pPr>
    </w:p>
    <w:sectPr w:rsidR="001766ED" w:rsidRPr="003B4994" w:rsidSect="001F60CC">
      <w:footerReference w:type="even" r:id="rId10"/>
      <w:footerReference w:type="default" r:id="rId11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04B7" w14:textId="77777777" w:rsidR="001F50E3" w:rsidRDefault="001F50E3">
      <w:r>
        <w:separator/>
      </w:r>
    </w:p>
  </w:endnote>
  <w:endnote w:type="continuationSeparator" w:id="0">
    <w:p w14:paraId="0EAD4CF7" w14:textId="77777777" w:rsidR="001F50E3" w:rsidRDefault="001F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7B4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9837A3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A1F91D1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1F3D" w14:textId="77777777" w:rsidR="001F50E3" w:rsidRDefault="001F50E3">
      <w:r>
        <w:separator/>
      </w:r>
    </w:p>
  </w:footnote>
  <w:footnote w:type="continuationSeparator" w:id="0">
    <w:p w14:paraId="5D5D2D6F" w14:textId="77777777" w:rsidR="001F50E3" w:rsidRDefault="001F50E3">
      <w:r>
        <w:continuationSeparator/>
      </w:r>
    </w:p>
  </w:footnote>
  <w:footnote w:id="1">
    <w:p w14:paraId="3C3A4FC0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4124E9F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D5EE361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C45F43A" w14:textId="77777777" w:rsidR="005A16AE" w:rsidRPr="004F6EEB" w:rsidRDefault="005A16AE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52B735CD" w14:textId="77777777" w:rsidR="005A16AE" w:rsidRPr="004F6EEB" w:rsidRDefault="005A16AE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5997E67E" w14:textId="77777777" w:rsidR="005A16AE" w:rsidRPr="003B4994" w:rsidRDefault="005A16AE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3B4994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3B4994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63E5B44D" w14:textId="191DB60F" w:rsidR="005A16AE" w:rsidRPr="003B4994" w:rsidRDefault="005A16AE" w:rsidP="004C584B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3B4994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3B4994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44256AB2" w14:textId="77777777" w:rsidR="005A16AE" w:rsidRPr="005B7871" w:rsidRDefault="005A16AE" w:rsidP="00663CB3">
      <w:pPr>
        <w:pStyle w:val="FootnoteText"/>
        <w:jc w:val="both"/>
        <w:rPr>
          <w:rFonts w:ascii="GHEA Grapalat" w:hAnsi="GHEA Grapalat"/>
          <w:i/>
          <w:sz w:val="14"/>
          <w:szCs w:val="14"/>
        </w:rPr>
      </w:pPr>
      <w:r w:rsidRPr="005B7871">
        <w:rPr>
          <w:rStyle w:val="FootnoteReference"/>
          <w:sz w:val="14"/>
          <w:szCs w:val="14"/>
        </w:rPr>
        <w:t>8</w:t>
      </w:r>
      <w:r w:rsidRPr="005B7871">
        <w:rPr>
          <w:sz w:val="14"/>
          <w:szCs w:val="14"/>
        </w:rPr>
        <w:t xml:space="preserve"> </w:t>
      </w:r>
      <w:r w:rsidRPr="005B7871">
        <w:rPr>
          <w:rFonts w:ascii="GHEA Grapalat" w:hAnsi="GHEA Grapalat"/>
          <w:i/>
          <w:sz w:val="14"/>
          <w:szCs w:val="14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6A7B1012" w14:textId="77777777" w:rsidR="005A16AE" w:rsidRPr="005B7871" w:rsidRDefault="005A16AE" w:rsidP="00663CB3">
      <w:pPr>
        <w:pStyle w:val="FootnoteText"/>
        <w:jc w:val="both"/>
        <w:rPr>
          <w:rFonts w:ascii="GHEA Grapalat" w:hAnsi="GHEA Grapalat"/>
          <w:i/>
          <w:sz w:val="14"/>
          <w:szCs w:val="14"/>
          <w:lang w:val="hy-AM"/>
        </w:rPr>
      </w:pPr>
      <w:r w:rsidRPr="005B7871">
        <w:rPr>
          <w:rFonts w:ascii="GHEA Grapalat" w:hAnsi="GHEA Grapalat"/>
          <w:i/>
          <w:sz w:val="14"/>
          <w:szCs w:val="14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5B7871">
        <w:rPr>
          <w:rFonts w:ascii="GHEA Grapalat" w:hAnsi="GHEA Grapalat"/>
          <w:i/>
          <w:sz w:val="14"/>
          <w:szCs w:val="14"/>
          <w:lang w:val="hy-AM"/>
        </w:rPr>
        <w:t xml:space="preserve">, </w:t>
      </w:r>
      <w:r w:rsidRPr="005B7871">
        <w:rPr>
          <w:rFonts w:ascii="GHEA Grapalat" w:hAnsi="GHEA Grapalat"/>
          <w:i/>
          <w:sz w:val="14"/>
          <w:szCs w:val="14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5B7871">
        <w:rPr>
          <w:rFonts w:ascii="GHEA Grapalat" w:hAnsi="GHEA Grapalat" w:hint="eastAsia"/>
          <w:i/>
          <w:sz w:val="14"/>
          <w:szCs w:val="14"/>
        </w:rPr>
        <w:t>я</w:t>
      </w:r>
      <w:r w:rsidRPr="005B7871">
        <w:rPr>
          <w:rFonts w:ascii="GHEA Grapalat" w:hAnsi="GHEA Grapalat"/>
          <w:i/>
          <w:sz w:val="14"/>
          <w:szCs w:val="14"/>
        </w:rPr>
        <w:t>.</w:t>
      </w:r>
      <w:r w:rsidRPr="005B7871">
        <w:rPr>
          <w:rFonts w:ascii="GHEA Grapalat" w:hAnsi="GHEA Grapalat"/>
          <w:i/>
          <w:sz w:val="14"/>
          <w:szCs w:val="14"/>
          <w:lang w:val="hy-AM"/>
        </w:rPr>
        <w:t>»</w:t>
      </w:r>
    </w:p>
    <w:p w14:paraId="0E24617A" w14:textId="77777777" w:rsidR="005A16AE" w:rsidRPr="005B7871" w:rsidRDefault="005A16AE" w:rsidP="00663CB3">
      <w:pPr>
        <w:pStyle w:val="FootnoteText"/>
        <w:jc w:val="both"/>
        <w:rPr>
          <w:rFonts w:ascii="GHEA Grapalat" w:hAnsi="GHEA Grapalat"/>
          <w:i/>
          <w:sz w:val="14"/>
          <w:szCs w:val="14"/>
        </w:rPr>
      </w:pPr>
      <w:r w:rsidRPr="005B7871">
        <w:rPr>
          <w:rFonts w:ascii="GHEA Grapalat" w:hAnsi="GHEA Grapalat"/>
          <w:i/>
          <w:sz w:val="14"/>
          <w:szCs w:val="14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06640704">
    <w:abstractNumId w:val="32"/>
  </w:num>
  <w:num w:numId="2" w16cid:durableId="601109271">
    <w:abstractNumId w:val="27"/>
  </w:num>
  <w:num w:numId="3" w16cid:durableId="1996377541">
    <w:abstractNumId w:val="4"/>
  </w:num>
  <w:num w:numId="4" w16cid:durableId="1482884206">
    <w:abstractNumId w:val="22"/>
  </w:num>
  <w:num w:numId="5" w16cid:durableId="542526344">
    <w:abstractNumId w:val="36"/>
  </w:num>
  <w:num w:numId="6" w16cid:durableId="1939101213">
    <w:abstractNumId w:val="20"/>
  </w:num>
  <w:num w:numId="7" w16cid:durableId="1811170256">
    <w:abstractNumId w:val="33"/>
  </w:num>
  <w:num w:numId="8" w16cid:durableId="1774547293">
    <w:abstractNumId w:val="8"/>
  </w:num>
  <w:num w:numId="9" w16cid:durableId="830101520">
    <w:abstractNumId w:val="21"/>
  </w:num>
  <w:num w:numId="10" w16cid:durableId="2040736185">
    <w:abstractNumId w:val="17"/>
  </w:num>
  <w:num w:numId="11" w16cid:durableId="1364750318">
    <w:abstractNumId w:val="13"/>
  </w:num>
  <w:num w:numId="12" w16cid:durableId="1156919220">
    <w:abstractNumId w:val="1"/>
  </w:num>
  <w:num w:numId="13" w16cid:durableId="243881957">
    <w:abstractNumId w:val="29"/>
  </w:num>
  <w:num w:numId="14" w16cid:durableId="1138962014">
    <w:abstractNumId w:val="28"/>
  </w:num>
  <w:num w:numId="15" w16cid:durableId="183524484">
    <w:abstractNumId w:val="10"/>
  </w:num>
  <w:num w:numId="16" w16cid:durableId="1511528576">
    <w:abstractNumId w:val="2"/>
  </w:num>
  <w:num w:numId="17" w16cid:durableId="1309550812">
    <w:abstractNumId w:val="7"/>
  </w:num>
  <w:num w:numId="18" w16cid:durableId="381640197">
    <w:abstractNumId w:val="25"/>
  </w:num>
  <w:num w:numId="19" w16cid:durableId="2076470478">
    <w:abstractNumId w:val="30"/>
  </w:num>
  <w:num w:numId="20" w16cid:durableId="346831172">
    <w:abstractNumId w:val="3"/>
  </w:num>
  <w:num w:numId="21" w16cid:durableId="833448527">
    <w:abstractNumId w:val="26"/>
  </w:num>
  <w:num w:numId="22" w16cid:durableId="458573563">
    <w:abstractNumId w:val="31"/>
  </w:num>
  <w:num w:numId="23" w16cid:durableId="549658946">
    <w:abstractNumId w:val="9"/>
  </w:num>
  <w:num w:numId="24" w16cid:durableId="257368181">
    <w:abstractNumId w:val="5"/>
  </w:num>
  <w:num w:numId="25" w16cid:durableId="662199143">
    <w:abstractNumId w:val="35"/>
  </w:num>
  <w:num w:numId="26" w16cid:durableId="1944797050">
    <w:abstractNumId w:val="24"/>
  </w:num>
  <w:num w:numId="27" w16cid:durableId="1424640392">
    <w:abstractNumId w:val="11"/>
  </w:num>
  <w:num w:numId="28" w16cid:durableId="1857453960">
    <w:abstractNumId w:val="15"/>
  </w:num>
  <w:num w:numId="29" w16cid:durableId="1464888044">
    <w:abstractNumId w:val="34"/>
  </w:num>
  <w:num w:numId="30" w16cid:durableId="2111924264">
    <w:abstractNumId w:val="23"/>
  </w:num>
  <w:num w:numId="31" w16cid:durableId="1068654390">
    <w:abstractNumId w:val="23"/>
  </w:num>
  <w:num w:numId="32" w16cid:durableId="1469590614">
    <w:abstractNumId w:val="18"/>
  </w:num>
  <w:num w:numId="33" w16cid:durableId="460851065">
    <w:abstractNumId w:val="37"/>
  </w:num>
  <w:num w:numId="34" w16cid:durableId="316152775">
    <w:abstractNumId w:val="12"/>
  </w:num>
  <w:num w:numId="35" w16cid:durableId="1761489040">
    <w:abstractNumId w:val="16"/>
  </w:num>
  <w:num w:numId="36" w16cid:durableId="268466916">
    <w:abstractNumId w:val="6"/>
  </w:num>
  <w:num w:numId="37" w16cid:durableId="835611549">
    <w:abstractNumId w:val="19"/>
  </w:num>
  <w:num w:numId="38" w16cid:durableId="1635941927">
    <w:abstractNumId w:val="14"/>
  </w:num>
  <w:num w:numId="39" w16cid:durableId="104405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11C"/>
    <w:rsid w:val="00017AE7"/>
    <w:rsid w:val="00021E33"/>
    <w:rsid w:val="00022E27"/>
    <w:rsid w:val="00023F1F"/>
    <w:rsid w:val="00025EFB"/>
    <w:rsid w:val="00027904"/>
    <w:rsid w:val="0003024C"/>
    <w:rsid w:val="00032B27"/>
    <w:rsid w:val="00034417"/>
    <w:rsid w:val="0003635A"/>
    <w:rsid w:val="00040BA1"/>
    <w:rsid w:val="0004365B"/>
    <w:rsid w:val="000536FC"/>
    <w:rsid w:val="00056CD0"/>
    <w:rsid w:val="0005765A"/>
    <w:rsid w:val="00062BDF"/>
    <w:rsid w:val="00063D6E"/>
    <w:rsid w:val="00063EAA"/>
    <w:rsid w:val="0006508E"/>
    <w:rsid w:val="000706DF"/>
    <w:rsid w:val="00073FAE"/>
    <w:rsid w:val="00074574"/>
    <w:rsid w:val="00075FE5"/>
    <w:rsid w:val="00081724"/>
    <w:rsid w:val="00082455"/>
    <w:rsid w:val="0008374E"/>
    <w:rsid w:val="0009038B"/>
    <w:rsid w:val="0009444C"/>
    <w:rsid w:val="00095B7E"/>
    <w:rsid w:val="0009616A"/>
    <w:rsid w:val="0009738F"/>
    <w:rsid w:val="000A6AA2"/>
    <w:rsid w:val="000B143C"/>
    <w:rsid w:val="000B3F73"/>
    <w:rsid w:val="000C058E"/>
    <w:rsid w:val="000C1F00"/>
    <w:rsid w:val="000C210A"/>
    <w:rsid w:val="000C36DD"/>
    <w:rsid w:val="000D2565"/>
    <w:rsid w:val="000D3C84"/>
    <w:rsid w:val="000D6D5B"/>
    <w:rsid w:val="000E312B"/>
    <w:rsid w:val="000E517F"/>
    <w:rsid w:val="000E649B"/>
    <w:rsid w:val="000F2917"/>
    <w:rsid w:val="000F6A64"/>
    <w:rsid w:val="00100A93"/>
    <w:rsid w:val="00100D10"/>
    <w:rsid w:val="00102A32"/>
    <w:rsid w:val="001032DB"/>
    <w:rsid w:val="001038C8"/>
    <w:rsid w:val="00120E57"/>
    <w:rsid w:val="00121CEB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18AB"/>
    <w:rsid w:val="001628D6"/>
    <w:rsid w:val="001735D8"/>
    <w:rsid w:val="001766ED"/>
    <w:rsid w:val="00180617"/>
    <w:rsid w:val="001824A0"/>
    <w:rsid w:val="001826C8"/>
    <w:rsid w:val="00185136"/>
    <w:rsid w:val="001860C6"/>
    <w:rsid w:val="00186EDC"/>
    <w:rsid w:val="001875EF"/>
    <w:rsid w:val="00187F09"/>
    <w:rsid w:val="0019719D"/>
    <w:rsid w:val="001A2642"/>
    <w:rsid w:val="001A64A3"/>
    <w:rsid w:val="001B0C0E"/>
    <w:rsid w:val="001B1F21"/>
    <w:rsid w:val="001B33E6"/>
    <w:rsid w:val="001B3B57"/>
    <w:rsid w:val="001B6323"/>
    <w:rsid w:val="001C078E"/>
    <w:rsid w:val="001C13FF"/>
    <w:rsid w:val="001C220F"/>
    <w:rsid w:val="001C521B"/>
    <w:rsid w:val="001C578F"/>
    <w:rsid w:val="001C719C"/>
    <w:rsid w:val="001E7074"/>
    <w:rsid w:val="001F02EF"/>
    <w:rsid w:val="001F50E3"/>
    <w:rsid w:val="001F5BAF"/>
    <w:rsid w:val="001F60CC"/>
    <w:rsid w:val="00200F36"/>
    <w:rsid w:val="00203423"/>
    <w:rsid w:val="0020420B"/>
    <w:rsid w:val="00205535"/>
    <w:rsid w:val="00205D54"/>
    <w:rsid w:val="002115A1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78BC"/>
    <w:rsid w:val="00260085"/>
    <w:rsid w:val="002616FE"/>
    <w:rsid w:val="00263338"/>
    <w:rsid w:val="0026753B"/>
    <w:rsid w:val="0027090D"/>
    <w:rsid w:val="00270FCE"/>
    <w:rsid w:val="00271338"/>
    <w:rsid w:val="00275371"/>
    <w:rsid w:val="002774CC"/>
    <w:rsid w:val="00281C4B"/>
    <w:rsid w:val="002827E6"/>
    <w:rsid w:val="002854BD"/>
    <w:rsid w:val="0029297C"/>
    <w:rsid w:val="002954F7"/>
    <w:rsid w:val="002955FD"/>
    <w:rsid w:val="002A5B15"/>
    <w:rsid w:val="002A6ECE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1680"/>
    <w:rsid w:val="00302445"/>
    <w:rsid w:val="00302D3C"/>
    <w:rsid w:val="00303B6F"/>
    <w:rsid w:val="003057F7"/>
    <w:rsid w:val="00306FFC"/>
    <w:rsid w:val="00315746"/>
    <w:rsid w:val="0031734F"/>
    <w:rsid w:val="00320E9D"/>
    <w:rsid w:val="00321BBC"/>
    <w:rsid w:val="003253C1"/>
    <w:rsid w:val="00325AA8"/>
    <w:rsid w:val="00325AD5"/>
    <w:rsid w:val="00326961"/>
    <w:rsid w:val="00341CA5"/>
    <w:rsid w:val="00344006"/>
    <w:rsid w:val="00345C5A"/>
    <w:rsid w:val="0034681B"/>
    <w:rsid w:val="00347CE2"/>
    <w:rsid w:val="0035269C"/>
    <w:rsid w:val="00352FD6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21B7"/>
    <w:rsid w:val="00376579"/>
    <w:rsid w:val="0038349D"/>
    <w:rsid w:val="00383CE9"/>
    <w:rsid w:val="0038605D"/>
    <w:rsid w:val="00386D81"/>
    <w:rsid w:val="003875C3"/>
    <w:rsid w:val="0039239E"/>
    <w:rsid w:val="003927DE"/>
    <w:rsid w:val="003928E5"/>
    <w:rsid w:val="003939D3"/>
    <w:rsid w:val="00395B6E"/>
    <w:rsid w:val="003A3E47"/>
    <w:rsid w:val="003A49FB"/>
    <w:rsid w:val="003B24BE"/>
    <w:rsid w:val="003B2BED"/>
    <w:rsid w:val="003B4994"/>
    <w:rsid w:val="003C0293"/>
    <w:rsid w:val="003C57BB"/>
    <w:rsid w:val="003C5A47"/>
    <w:rsid w:val="003D17D0"/>
    <w:rsid w:val="003D5271"/>
    <w:rsid w:val="003D5571"/>
    <w:rsid w:val="003E343E"/>
    <w:rsid w:val="003E3446"/>
    <w:rsid w:val="003F49B4"/>
    <w:rsid w:val="003F5A52"/>
    <w:rsid w:val="004001A0"/>
    <w:rsid w:val="00410599"/>
    <w:rsid w:val="00412923"/>
    <w:rsid w:val="004142D4"/>
    <w:rsid w:val="00417F8E"/>
    <w:rsid w:val="00422A24"/>
    <w:rsid w:val="00427542"/>
    <w:rsid w:val="00430FCC"/>
    <w:rsid w:val="00432474"/>
    <w:rsid w:val="0043269D"/>
    <w:rsid w:val="004328D4"/>
    <w:rsid w:val="00434012"/>
    <w:rsid w:val="00434336"/>
    <w:rsid w:val="004343A2"/>
    <w:rsid w:val="00437379"/>
    <w:rsid w:val="00441AAD"/>
    <w:rsid w:val="00441C6A"/>
    <w:rsid w:val="00441E90"/>
    <w:rsid w:val="004424EE"/>
    <w:rsid w:val="004440F4"/>
    <w:rsid w:val="004450F4"/>
    <w:rsid w:val="0045224C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615A"/>
    <w:rsid w:val="004A1CDD"/>
    <w:rsid w:val="004A5723"/>
    <w:rsid w:val="004A7B29"/>
    <w:rsid w:val="004B0C88"/>
    <w:rsid w:val="004B2C83"/>
    <w:rsid w:val="004B2CAE"/>
    <w:rsid w:val="004B7482"/>
    <w:rsid w:val="004C226A"/>
    <w:rsid w:val="004C2C80"/>
    <w:rsid w:val="004C584B"/>
    <w:rsid w:val="004D2A4F"/>
    <w:rsid w:val="004D4B2C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08BE"/>
    <w:rsid w:val="00541A77"/>
    <w:rsid w:val="00541BC6"/>
    <w:rsid w:val="005422EA"/>
    <w:rsid w:val="005461BC"/>
    <w:rsid w:val="00552684"/>
    <w:rsid w:val="005546EB"/>
    <w:rsid w:val="00556427"/>
    <w:rsid w:val="005645A0"/>
    <w:rsid w:val="00565F1E"/>
    <w:rsid w:val="005676AA"/>
    <w:rsid w:val="005722ED"/>
    <w:rsid w:val="00572420"/>
    <w:rsid w:val="0057508F"/>
    <w:rsid w:val="0058142A"/>
    <w:rsid w:val="00586A35"/>
    <w:rsid w:val="0059197C"/>
    <w:rsid w:val="00591E66"/>
    <w:rsid w:val="00594970"/>
    <w:rsid w:val="005A05CF"/>
    <w:rsid w:val="005A1214"/>
    <w:rsid w:val="005A16AE"/>
    <w:rsid w:val="005A17D3"/>
    <w:rsid w:val="005A66C0"/>
    <w:rsid w:val="005A738B"/>
    <w:rsid w:val="005A7CDE"/>
    <w:rsid w:val="005B045B"/>
    <w:rsid w:val="005B30BE"/>
    <w:rsid w:val="005B3F86"/>
    <w:rsid w:val="005B7871"/>
    <w:rsid w:val="005B7EE1"/>
    <w:rsid w:val="005C39A0"/>
    <w:rsid w:val="005D0F4E"/>
    <w:rsid w:val="005E141E"/>
    <w:rsid w:val="005E28A2"/>
    <w:rsid w:val="005E2F58"/>
    <w:rsid w:val="005E6B61"/>
    <w:rsid w:val="005E793E"/>
    <w:rsid w:val="005F027C"/>
    <w:rsid w:val="005F2385"/>
    <w:rsid w:val="005F254D"/>
    <w:rsid w:val="00604A2D"/>
    <w:rsid w:val="0060786E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24D"/>
    <w:rsid w:val="00651536"/>
    <w:rsid w:val="00652B69"/>
    <w:rsid w:val="006538D5"/>
    <w:rsid w:val="00655074"/>
    <w:rsid w:val="006557FC"/>
    <w:rsid w:val="00656DC4"/>
    <w:rsid w:val="00661669"/>
    <w:rsid w:val="00662272"/>
    <w:rsid w:val="00662B18"/>
    <w:rsid w:val="00663040"/>
    <w:rsid w:val="00663CB3"/>
    <w:rsid w:val="00664A93"/>
    <w:rsid w:val="00665F3D"/>
    <w:rsid w:val="00673895"/>
    <w:rsid w:val="00676F4F"/>
    <w:rsid w:val="00683E3A"/>
    <w:rsid w:val="006840B6"/>
    <w:rsid w:val="00686425"/>
    <w:rsid w:val="00692C23"/>
    <w:rsid w:val="006936E2"/>
    <w:rsid w:val="0069399E"/>
    <w:rsid w:val="00694204"/>
    <w:rsid w:val="006A5CF4"/>
    <w:rsid w:val="006B0E2A"/>
    <w:rsid w:val="006B2BA7"/>
    <w:rsid w:val="006B398B"/>
    <w:rsid w:val="006B7B4E"/>
    <w:rsid w:val="006B7BCF"/>
    <w:rsid w:val="006D0C89"/>
    <w:rsid w:val="006D4A04"/>
    <w:rsid w:val="006D4D49"/>
    <w:rsid w:val="006D537E"/>
    <w:rsid w:val="006D60A9"/>
    <w:rsid w:val="006D6189"/>
    <w:rsid w:val="006E1844"/>
    <w:rsid w:val="006E1AFB"/>
    <w:rsid w:val="006E22A1"/>
    <w:rsid w:val="006E341E"/>
    <w:rsid w:val="006E3B59"/>
    <w:rsid w:val="006E6944"/>
    <w:rsid w:val="006F114D"/>
    <w:rsid w:val="006F1AD4"/>
    <w:rsid w:val="006F2198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2DD5"/>
    <w:rsid w:val="0072600D"/>
    <w:rsid w:val="00727604"/>
    <w:rsid w:val="00735598"/>
    <w:rsid w:val="00735B67"/>
    <w:rsid w:val="00736F47"/>
    <w:rsid w:val="007430B8"/>
    <w:rsid w:val="00743D8B"/>
    <w:rsid w:val="007443A1"/>
    <w:rsid w:val="007513A1"/>
    <w:rsid w:val="00752815"/>
    <w:rsid w:val="00752B70"/>
    <w:rsid w:val="0075655D"/>
    <w:rsid w:val="00760A23"/>
    <w:rsid w:val="00760AA2"/>
    <w:rsid w:val="007626EE"/>
    <w:rsid w:val="0076572E"/>
    <w:rsid w:val="00765F01"/>
    <w:rsid w:val="0077382B"/>
    <w:rsid w:val="007868A4"/>
    <w:rsid w:val="007900A1"/>
    <w:rsid w:val="00794260"/>
    <w:rsid w:val="007A20F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39EA"/>
    <w:rsid w:val="0080439B"/>
    <w:rsid w:val="00804AB6"/>
    <w:rsid w:val="00805D1B"/>
    <w:rsid w:val="00806FF2"/>
    <w:rsid w:val="00807B1C"/>
    <w:rsid w:val="00811C18"/>
    <w:rsid w:val="008128AB"/>
    <w:rsid w:val="00816CC5"/>
    <w:rsid w:val="00817D0E"/>
    <w:rsid w:val="008224C8"/>
    <w:rsid w:val="00823294"/>
    <w:rsid w:val="008257B0"/>
    <w:rsid w:val="00836454"/>
    <w:rsid w:val="008371E6"/>
    <w:rsid w:val="008503C1"/>
    <w:rsid w:val="0085169A"/>
    <w:rsid w:val="0085228E"/>
    <w:rsid w:val="00855928"/>
    <w:rsid w:val="00862481"/>
    <w:rsid w:val="00866D01"/>
    <w:rsid w:val="00871366"/>
    <w:rsid w:val="008723DB"/>
    <w:rsid w:val="00874380"/>
    <w:rsid w:val="008816D8"/>
    <w:rsid w:val="008838F6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4E3D"/>
    <w:rsid w:val="008D652C"/>
    <w:rsid w:val="008D68A8"/>
    <w:rsid w:val="008D6C5B"/>
    <w:rsid w:val="008D78D4"/>
    <w:rsid w:val="008E00BE"/>
    <w:rsid w:val="008E0890"/>
    <w:rsid w:val="008E2358"/>
    <w:rsid w:val="008E6790"/>
    <w:rsid w:val="008E6A9A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26E78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3608"/>
    <w:rsid w:val="009A60C7"/>
    <w:rsid w:val="009B2E17"/>
    <w:rsid w:val="009B63BC"/>
    <w:rsid w:val="009B712B"/>
    <w:rsid w:val="009B75F2"/>
    <w:rsid w:val="009C098A"/>
    <w:rsid w:val="009C43FB"/>
    <w:rsid w:val="009C63F4"/>
    <w:rsid w:val="009D3A60"/>
    <w:rsid w:val="009D40E5"/>
    <w:rsid w:val="009D5470"/>
    <w:rsid w:val="009D5688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0B80"/>
    <w:rsid w:val="00AC1E22"/>
    <w:rsid w:val="00AC300C"/>
    <w:rsid w:val="00AC5334"/>
    <w:rsid w:val="00AC7F6F"/>
    <w:rsid w:val="00AD5F58"/>
    <w:rsid w:val="00AE44F0"/>
    <w:rsid w:val="00AE7C17"/>
    <w:rsid w:val="00AF7365"/>
    <w:rsid w:val="00B00226"/>
    <w:rsid w:val="00B036F7"/>
    <w:rsid w:val="00B06F5C"/>
    <w:rsid w:val="00B10096"/>
    <w:rsid w:val="00B10495"/>
    <w:rsid w:val="00B16C9D"/>
    <w:rsid w:val="00B21464"/>
    <w:rsid w:val="00B21822"/>
    <w:rsid w:val="00B232DE"/>
    <w:rsid w:val="00B266F1"/>
    <w:rsid w:val="00B31ED6"/>
    <w:rsid w:val="00B34192"/>
    <w:rsid w:val="00B34A30"/>
    <w:rsid w:val="00B451E7"/>
    <w:rsid w:val="00B45438"/>
    <w:rsid w:val="00B5159F"/>
    <w:rsid w:val="00B5440A"/>
    <w:rsid w:val="00B5525A"/>
    <w:rsid w:val="00B57B6C"/>
    <w:rsid w:val="00B711DD"/>
    <w:rsid w:val="00B7192A"/>
    <w:rsid w:val="00B7285D"/>
    <w:rsid w:val="00B737D5"/>
    <w:rsid w:val="00B7414D"/>
    <w:rsid w:val="00B820DA"/>
    <w:rsid w:val="00B85E41"/>
    <w:rsid w:val="00B946EF"/>
    <w:rsid w:val="00B97F20"/>
    <w:rsid w:val="00BA5C97"/>
    <w:rsid w:val="00BB3699"/>
    <w:rsid w:val="00BC0DBD"/>
    <w:rsid w:val="00BC290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3FA5"/>
    <w:rsid w:val="00BF5C0F"/>
    <w:rsid w:val="00BF5E64"/>
    <w:rsid w:val="00BF7713"/>
    <w:rsid w:val="00C0106C"/>
    <w:rsid w:val="00C04BBE"/>
    <w:rsid w:val="00C06579"/>
    <w:rsid w:val="00C07584"/>
    <w:rsid w:val="00C07EBD"/>
    <w:rsid w:val="00C10CF9"/>
    <w:rsid w:val="00C1310B"/>
    <w:rsid w:val="00C13699"/>
    <w:rsid w:val="00C225E2"/>
    <w:rsid w:val="00C244F4"/>
    <w:rsid w:val="00C24736"/>
    <w:rsid w:val="00C342F7"/>
    <w:rsid w:val="00C34EC1"/>
    <w:rsid w:val="00C36D92"/>
    <w:rsid w:val="00C51538"/>
    <w:rsid w:val="00C54035"/>
    <w:rsid w:val="00C56677"/>
    <w:rsid w:val="00C62568"/>
    <w:rsid w:val="00C63DF5"/>
    <w:rsid w:val="00C66303"/>
    <w:rsid w:val="00C7145C"/>
    <w:rsid w:val="00C72D90"/>
    <w:rsid w:val="00C862C8"/>
    <w:rsid w:val="00C868E8"/>
    <w:rsid w:val="00C868EC"/>
    <w:rsid w:val="00C90538"/>
    <w:rsid w:val="00C907E6"/>
    <w:rsid w:val="00C926B7"/>
    <w:rsid w:val="00C96AEE"/>
    <w:rsid w:val="00CA19F4"/>
    <w:rsid w:val="00CA386C"/>
    <w:rsid w:val="00CA38FD"/>
    <w:rsid w:val="00CA487D"/>
    <w:rsid w:val="00CA6069"/>
    <w:rsid w:val="00CB1115"/>
    <w:rsid w:val="00CB3219"/>
    <w:rsid w:val="00CC4BA5"/>
    <w:rsid w:val="00CC637D"/>
    <w:rsid w:val="00CD3709"/>
    <w:rsid w:val="00CD61A3"/>
    <w:rsid w:val="00CD6DD7"/>
    <w:rsid w:val="00CD7032"/>
    <w:rsid w:val="00CE1CBF"/>
    <w:rsid w:val="00CE2FA4"/>
    <w:rsid w:val="00CE4995"/>
    <w:rsid w:val="00CE5FD6"/>
    <w:rsid w:val="00CE77EE"/>
    <w:rsid w:val="00CF00FC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06F4E"/>
    <w:rsid w:val="00D1512F"/>
    <w:rsid w:val="00D20BEB"/>
    <w:rsid w:val="00D21F3A"/>
    <w:rsid w:val="00D22105"/>
    <w:rsid w:val="00D26E50"/>
    <w:rsid w:val="00D2725C"/>
    <w:rsid w:val="00D30540"/>
    <w:rsid w:val="00D31239"/>
    <w:rsid w:val="00D405E4"/>
    <w:rsid w:val="00D472AC"/>
    <w:rsid w:val="00D523E9"/>
    <w:rsid w:val="00D52421"/>
    <w:rsid w:val="00D559F9"/>
    <w:rsid w:val="00D63146"/>
    <w:rsid w:val="00D64BD3"/>
    <w:rsid w:val="00D660D3"/>
    <w:rsid w:val="00D673FC"/>
    <w:rsid w:val="00D72359"/>
    <w:rsid w:val="00D7686F"/>
    <w:rsid w:val="00D77215"/>
    <w:rsid w:val="00D810D7"/>
    <w:rsid w:val="00D83E21"/>
    <w:rsid w:val="00D84893"/>
    <w:rsid w:val="00D86D22"/>
    <w:rsid w:val="00D87B5A"/>
    <w:rsid w:val="00D9179D"/>
    <w:rsid w:val="00D92B38"/>
    <w:rsid w:val="00D92FBE"/>
    <w:rsid w:val="00D9310F"/>
    <w:rsid w:val="00DA0C45"/>
    <w:rsid w:val="00DA3B88"/>
    <w:rsid w:val="00DA5FA9"/>
    <w:rsid w:val="00DB24EB"/>
    <w:rsid w:val="00DB50C0"/>
    <w:rsid w:val="00DB586E"/>
    <w:rsid w:val="00DB673F"/>
    <w:rsid w:val="00DC3323"/>
    <w:rsid w:val="00DC3F30"/>
    <w:rsid w:val="00DC4A38"/>
    <w:rsid w:val="00DD3D40"/>
    <w:rsid w:val="00DE1183"/>
    <w:rsid w:val="00DE6A21"/>
    <w:rsid w:val="00DF4081"/>
    <w:rsid w:val="00DF619E"/>
    <w:rsid w:val="00DF78B4"/>
    <w:rsid w:val="00E02DE0"/>
    <w:rsid w:val="00E12003"/>
    <w:rsid w:val="00E14174"/>
    <w:rsid w:val="00E14FB5"/>
    <w:rsid w:val="00E15E9B"/>
    <w:rsid w:val="00E21EBA"/>
    <w:rsid w:val="00E24AA7"/>
    <w:rsid w:val="00E24C44"/>
    <w:rsid w:val="00E359C1"/>
    <w:rsid w:val="00E41DA4"/>
    <w:rsid w:val="00E427D3"/>
    <w:rsid w:val="00E451AF"/>
    <w:rsid w:val="00E459A5"/>
    <w:rsid w:val="00E476D2"/>
    <w:rsid w:val="00E55F33"/>
    <w:rsid w:val="00E5708A"/>
    <w:rsid w:val="00E6072D"/>
    <w:rsid w:val="00E60757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76CE"/>
    <w:rsid w:val="00E849C6"/>
    <w:rsid w:val="00E871AE"/>
    <w:rsid w:val="00E87254"/>
    <w:rsid w:val="00E90A3A"/>
    <w:rsid w:val="00E91BE9"/>
    <w:rsid w:val="00E93646"/>
    <w:rsid w:val="00E93AC4"/>
    <w:rsid w:val="00E93EB1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2C96"/>
    <w:rsid w:val="00ED33B0"/>
    <w:rsid w:val="00ED51CE"/>
    <w:rsid w:val="00ED7334"/>
    <w:rsid w:val="00ED7DDE"/>
    <w:rsid w:val="00EE1465"/>
    <w:rsid w:val="00EE4234"/>
    <w:rsid w:val="00EE62F3"/>
    <w:rsid w:val="00EF431F"/>
    <w:rsid w:val="00F01562"/>
    <w:rsid w:val="00F04D03"/>
    <w:rsid w:val="00F07934"/>
    <w:rsid w:val="00F1169A"/>
    <w:rsid w:val="00F11DDE"/>
    <w:rsid w:val="00F16F26"/>
    <w:rsid w:val="00F22D7A"/>
    <w:rsid w:val="00F22EBC"/>
    <w:rsid w:val="00F23628"/>
    <w:rsid w:val="00F313A6"/>
    <w:rsid w:val="00F408C7"/>
    <w:rsid w:val="00F50019"/>
    <w:rsid w:val="00F50A9B"/>
    <w:rsid w:val="00F50FBC"/>
    <w:rsid w:val="00F546D9"/>
    <w:rsid w:val="00F570A9"/>
    <w:rsid w:val="00F63219"/>
    <w:rsid w:val="00F70404"/>
    <w:rsid w:val="00F712F6"/>
    <w:rsid w:val="00F714E0"/>
    <w:rsid w:val="00F72CDC"/>
    <w:rsid w:val="00F750C8"/>
    <w:rsid w:val="00F75368"/>
    <w:rsid w:val="00F7643D"/>
    <w:rsid w:val="00F77FE2"/>
    <w:rsid w:val="00F81300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E7096"/>
    <w:rsid w:val="00FF219A"/>
    <w:rsid w:val="00FF4EC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71F49"/>
  <w15:docId w15:val="{B56CCB47-D020-4095-8D34-DF388F3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qFormat/>
    <w:rsid w:val="00205D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0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24C-4AC0-40C3-B4F3-83C29CCD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219</cp:revision>
  <cp:lastPrinted>2023-12-15T10:36:00Z</cp:lastPrinted>
  <dcterms:created xsi:type="dcterms:W3CDTF">2018-08-09T07:28:00Z</dcterms:created>
  <dcterms:modified xsi:type="dcterms:W3CDTF">2023-12-15T10:37:00Z</dcterms:modified>
</cp:coreProperties>
</file>