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95" w:rsidRDefault="006C5CC9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9D2B95" w:rsidRDefault="006C5CC9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</w:p>
    <w:p w:rsidR="009D2B95" w:rsidRDefault="006C5CC9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265-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Ա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</w:p>
    <w:p w:rsidR="009D2B95" w:rsidRDefault="006C5CC9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9D2B95" w:rsidRDefault="006C5CC9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կնքելու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որոշման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մասին</w:t>
      </w:r>
    </w:p>
    <w:p w:rsidR="009D2B95" w:rsidRDefault="009D2B95">
      <w:pPr>
        <w:jc w:val="center"/>
      </w:pPr>
    </w:p>
    <w:p w:rsidR="009D2B95" w:rsidRDefault="006C5CC9">
      <w:pPr>
        <w:jc w:val="center"/>
      </w:pPr>
      <w:r>
        <w:rPr>
          <w:rFonts w:ascii="GHEA Grapalat" w:eastAsia="GHEA Grapalat" w:hAnsi="GHEA Grapalat" w:cs="GHEA Grapalat"/>
        </w:rPr>
        <w:t>Ընթացակարգի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hAnsi="GHEA Grapalat"/>
          <w:b/>
          <w:lang w:val="af-ZA"/>
        </w:rPr>
        <w:t>ՆՈՒԲ-ՄԱ-ԱՊՁԲ-19/10</w:t>
      </w:r>
    </w:p>
    <w:p w:rsidR="009D2B95" w:rsidRDefault="006C5CC9" w:rsidP="006C5CC9">
      <w:r>
        <w:rPr>
          <w:rFonts w:ascii="GHEA Grapalat" w:eastAsia="GHEA Grapalat" w:hAnsi="GHEA Grapalat" w:cs="GHEA Grapalat"/>
        </w:rPr>
        <w:t>&lt;&lt;Նուբարաշեն պոլիկլինիկա&gt;&gt; ՓԲԸ-ն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կարիքների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Գրենական ապրանքների</w:t>
      </w:r>
      <w:r>
        <w:t xml:space="preserve"> </w:t>
      </w:r>
      <w:r>
        <w:rPr>
          <w:rFonts w:ascii="GHEA Grapalat" w:eastAsia="GHEA Grapalat" w:hAnsi="GHEA Grapalat" w:cs="GHEA Grapalat"/>
        </w:rPr>
        <w:t>ձեռքբերման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նպատակով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hAnsi="GHEA Grapalat"/>
          <w:b/>
          <w:lang w:val="af-ZA"/>
        </w:rPr>
        <w:t>ՆՈՒԲ-ՄԱ-ԱՊՁԲ-19/10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պայմանագիր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տեղեկատվությունը</w:t>
      </w:r>
      <w:r>
        <w:rPr>
          <w:rFonts w:ascii="GHEA Grapalat" w:eastAsia="GHEA Grapalat" w:hAnsi="GHEA Grapalat" w:cs="GHEA Grapalat"/>
        </w:rPr>
        <w:t xml:space="preserve">` </w:t>
      </w:r>
    </w:p>
    <w:p w:rsidR="009D2B95" w:rsidRDefault="006C5CC9" w:rsidP="006C5CC9">
      <w:pPr>
        <w:jc w:val="center"/>
      </w:pPr>
      <w:r>
        <w:rPr>
          <w:rFonts w:ascii="GHEA Grapalat" w:eastAsia="GHEA Grapalat" w:hAnsi="GHEA Grapalat" w:cs="GHEA Grapalat"/>
        </w:rPr>
        <w:t>Գնահատող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>
        <w:rPr>
          <w:rFonts w:ascii="GHEA Grapalat" w:eastAsia="GHEA Grapalat" w:hAnsi="GHEA Grapalat" w:cs="GHEA Grapalat"/>
        </w:rPr>
        <w:t xml:space="preserve"> 2019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հուլիսի 10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թիվ 3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հաստատվել</w:t>
      </w:r>
      <w:r>
        <w:rPr>
          <w:rFonts w:ascii="GHEA Grapalat" w:eastAsia="GHEA Grapalat" w:hAnsi="GHEA Grapalat" w:cs="GHEA Grapalat"/>
        </w:rPr>
        <w:t xml:space="preserve"> է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ընթացակարգի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մասնակց</w:t>
      </w:r>
      <w:r>
        <w:rPr>
          <w:rFonts w:ascii="GHEA Grapalat" w:eastAsia="GHEA Grapalat" w:hAnsi="GHEA Grapalat" w:cs="GHEA Grapalat"/>
        </w:rPr>
        <w:t>ի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</w:t>
      </w:r>
      <w:r>
        <w:rPr>
          <w:rFonts w:ascii="GHEA Grapalat" w:eastAsia="GHEA Grapalat" w:hAnsi="GHEA Grapalat" w:cs="GHEA Grapalat"/>
        </w:rPr>
        <w:t>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ներկայացված</w:t>
      </w:r>
      <w:r>
        <w:rPr>
          <w:rFonts w:ascii="GHEA Grapalat" w:eastAsia="GHEA Grapalat" w:hAnsi="GHEA Grapalat" w:cs="GHEA Grapalat"/>
        </w:rPr>
        <w:t xml:space="preserve"> գնային առաջարկ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հրավերի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որի</w:t>
      </w:r>
      <w:r>
        <w:rPr>
          <w:rFonts w:ascii="GHEA Grapalat" w:eastAsia="GHEA Grapalat" w:hAnsi="GHEA Grapalat" w:cs="GHEA Grapalat"/>
        </w:rPr>
        <w:t xml:space="preserve">` </w:t>
      </w:r>
      <w:bookmarkStart w:id="0" w:name="_GoBack"/>
      <w:bookmarkEnd w:id="0"/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Թուղթ</w:t>
      </w:r>
      <w:r>
        <w:rPr>
          <w:rFonts w:ascii="GHEA Grapalat" w:eastAsia="GHEA Grapalat" w:hAnsi="GHEA Grapalat" w:cs="GHEA Grapalat"/>
        </w:rPr>
        <w:t xml:space="preserve"> A-4</w:t>
      </w:r>
      <w:r>
        <w:rPr>
          <w:rFonts w:ascii="GHEA Grapalat" w:eastAsia="GHEA Grapalat" w:hAnsi="GHEA Grapalat" w:cs="GHEA Grapalat"/>
        </w:rPr>
        <w:t>ֆորմատի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220000</w:t>
            </w:r>
          </w:p>
        </w:tc>
      </w:tr>
    </w:tbl>
    <w:p w:rsidR="009D2B95" w:rsidRDefault="009D2B95">
      <w:pPr>
        <w:jc w:val="center"/>
      </w:pPr>
    </w:p>
    <w:p w:rsidR="009D2B95" w:rsidRDefault="006C5CC9" w:rsidP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Թղթապանակարագակար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>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9600</w:t>
            </w:r>
          </w:p>
        </w:tc>
      </w:tr>
    </w:tbl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Թղթապանակպլաստիկից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9000</w:t>
            </w:r>
          </w:p>
        </w:tc>
      </w:tr>
    </w:tbl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Թղթապանակ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ռեգիստր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45000</w:t>
            </w:r>
          </w:p>
        </w:tc>
      </w:tr>
    </w:tbl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5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Թղթապանակ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ֆայլ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45000</w:t>
            </w:r>
          </w:p>
        </w:tc>
      </w:tr>
    </w:tbl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6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Դակիչ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18000</w:t>
            </w:r>
          </w:p>
        </w:tc>
      </w:tr>
    </w:tbl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7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Կարիչ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</w:tbl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8</w:t>
      </w:r>
    </w:p>
    <w:p w:rsidR="009D2B95" w:rsidRDefault="006C5CC9">
      <w:r>
        <w:rPr>
          <w:rFonts w:ascii="GHEA Grapalat" w:eastAsia="GHEA Grapalat" w:hAnsi="GHEA Grapalat" w:cs="GHEA Grapalat"/>
        </w:rPr>
        <w:lastRenderedPageBreak/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Գրիչ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9000</w:t>
            </w:r>
          </w:p>
        </w:tc>
      </w:tr>
    </w:tbl>
    <w:p w:rsidR="009D2B95" w:rsidRDefault="009D2B95">
      <w:pPr>
        <w:jc w:val="center"/>
      </w:pPr>
    </w:p>
    <w:p w:rsidR="009D2B95" w:rsidRDefault="006C5CC9" w:rsidP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9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Մարկեր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</w:t>
            </w:r>
          </w:p>
        </w:tc>
      </w:tr>
    </w:tbl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10</w:t>
      </w:r>
    </w:p>
    <w:p w:rsidR="009D2B95" w:rsidRDefault="006C5CC9">
      <w:r>
        <w:rPr>
          <w:rFonts w:ascii="GHEA Grapalat" w:eastAsia="GHEA Grapalat" w:hAnsi="GHEA Grapalat" w:cs="GHEA Grapalat"/>
        </w:rPr>
        <w:lastRenderedPageBreak/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Ամրակ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10000</w:t>
            </w:r>
          </w:p>
        </w:tc>
      </w:tr>
    </w:tbl>
    <w:p w:rsidR="009D2B95" w:rsidRDefault="009D2B95">
      <w:pPr>
        <w:jc w:val="center"/>
      </w:pPr>
    </w:p>
    <w:p w:rsidR="009D2B95" w:rsidRDefault="006C5CC9" w:rsidP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11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Մատիտ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</w:t>
            </w:r>
          </w:p>
        </w:tc>
      </w:tr>
    </w:tbl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Չափաբաժի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12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Ծրար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1250</w:t>
            </w:r>
          </w:p>
        </w:tc>
      </w:tr>
    </w:tbl>
    <w:p w:rsidR="009D2B95" w:rsidRDefault="006C5CC9" w:rsidP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13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Գրասենյակային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գիրք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35000</w:t>
            </w:r>
          </w:p>
        </w:tc>
      </w:tr>
    </w:tbl>
    <w:p w:rsidR="009D2B95" w:rsidRDefault="006C5CC9" w:rsidP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14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Կարիչի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ասեղ</w:t>
      </w:r>
      <w:r>
        <w:rPr>
          <w:rFonts w:ascii="GHEA Grapalat" w:eastAsia="GHEA Grapalat" w:hAnsi="GHEA Grapalat" w:cs="GHEA Grapalat"/>
        </w:rPr>
        <w:t xml:space="preserve"> 100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>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</w:t>
            </w:r>
          </w:p>
        </w:tc>
      </w:tr>
    </w:tbl>
    <w:p w:rsidR="009D2B95" w:rsidRDefault="006C5CC9" w:rsidP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15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Նշումների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թուղթ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4500</w:t>
            </w:r>
          </w:p>
        </w:tc>
      </w:tr>
    </w:tbl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16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Սոսինձ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չոր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9000</w:t>
            </w:r>
          </w:p>
        </w:tc>
      </w:tr>
    </w:tbl>
    <w:p w:rsidR="009D2B95" w:rsidRDefault="006C5CC9" w:rsidP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17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Կպչուն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ժապավեն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8000</w:t>
            </w:r>
          </w:p>
        </w:tc>
      </w:tr>
    </w:tbl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18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Կնիքի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թանաք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</w:t>
            </w:r>
          </w:p>
        </w:tc>
      </w:tr>
    </w:tbl>
    <w:p w:rsidR="009D2B95" w:rsidRDefault="006C5CC9" w:rsidP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19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Կնիքի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բարձիկ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</w:t>
            </w:r>
          </w:p>
        </w:tc>
      </w:tr>
    </w:tbl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20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Նոթատետր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</w:tbl>
    <w:p w:rsidR="009D2B95" w:rsidRDefault="006C5CC9" w:rsidP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6C5CC9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21</w:t>
      </w:r>
    </w:p>
    <w:p w:rsidR="009D2B95" w:rsidRDefault="006C5CC9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Ջնջիչ՚</w:t>
      </w:r>
      <w:r>
        <w:rPr>
          <w:rFonts w:ascii="GHEA Grapalat" w:eastAsia="GHEA Grapalat" w:hAnsi="GHEA Grapalat" w:cs="GHEA Grapalat"/>
        </w:rPr>
        <w:t>/</w:t>
      </w:r>
      <w:r>
        <w:rPr>
          <w:rFonts w:ascii="GHEA Grapalat" w:eastAsia="GHEA Grapalat" w:hAnsi="GHEA Grapalat" w:cs="GHEA Grapalat"/>
        </w:rPr>
        <w:t>ռետին</w:t>
      </w:r>
      <w:r>
        <w:rPr>
          <w:rFonts w:ascii="GHEA Grapalat" w:eastAsia="GHEA Grapalat" w:hAnsi="GHEA Grapalat" w:cs="GHEA Grapalat"/>
        </w:rPr>
        <w:t>/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Աննա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Շեկոյան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/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Ձ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D2B95" w:rsidRDefault="009D2B95">
            <w:pPr>
              <w:jc w:val="center"/>
            </w:pPr>
          </w:p>
        </w:tc>
      </w:tr>
    </w:tbl>
    <w:p w:rsidR="009D2B95" w:rsidRDefault="009D2B95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D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Աննա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Շեկոյան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Ձ</w:t>
            </w:r>
          </w:p>
        </w:tc>
        <w:tc>
          <w:tcPr>
            <w:tcW w:w="3000" w:type="dxa"/>
            <w:vAlign w:val="center"/>
          </w:tcPr>
          <w:p w:rsidR="009D2B95" w:rsidRDefault="009D2B95">
            <w:pPr>
              <w:jc w:val="center"/>
            </w:pPr>
          </w:p>
        </w:tc>
        <w:tc>
          <w:tcPr>
            <w:tcW w:w="3000" w:type="dxa"/>
            <w:vAlign w:val="center"/>
          </w:tcPr>
          <w:p w:rsidR="009D2B95" w:rsidRDefault="006C5CC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1000</w:t>
            </w:r>
          </w:p>
        </w:tc>
      </w:tr>
    </w:tbl>
    <w:p w:rsidR="009D2B95" w:rsidRDefault="006C5CC9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9D2B95" w:rsidRDefault="009D2B95">
      <w:pPr>
        <w:jc w:val="center"/>
      </w:pPr>
    </w:p>
    <w:p w:rsidR="006C5CC9" w:rsidRDefault="006C5CC9" w:rsidP="006C5CC9">
      <w:r>
        <w:rPr>
          <w:rFonts w:ascii="GHEA Grapalat" w:eastAsia="GHEA Grapalat" w:hAnsi="GHEA Grapalat" w:cs="GHEA Grapalat"/>
        </w:rPr>
        <w:t xml:space="preserve">“Գնումների մասին” ՀՀ օրենքի 10-րդ հոդվածի համաձայն` անգործության ժամկետ չի սահմանվում: </w:t>
      </w:r>
    </w:p>
    <w:p w:rsidR="006C5CC9" w:rsidRDefault="006C5CC9" w:rsidP="006C5CC9"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Քրիստինե Հայրապետյանին:</w:t>
      </w:r>
    </w:p>
    <w:p w:rsidR="006C5CC9" w:rsidRDefault="006C5CC9" w:rsidP="006C5CC9">
      <w:r>
        <w:rPr>
          <w:rFonts w:ascii="GHEA Grapalat" w:eastAsia="GHEA Grapalat" w:hAnsi="GHEA Grapalat" w:cs="GHEA Grapalat"/>
        </w:rPr>
        <w:t xml:space="preserve">Հեռախոս՝ </w:t>
      </w:r>
      <w:r w:rsidRPr="006C5CC9">
        <w:rPr>
          <w:rFonts w:ascii="GHEA Grapalat" w:eastAsia="GHEA Grapalat" w:hAnsi="GHEA Grapalat" w:cs="GHEA Grapalat"/>
        </w:rPr>
        <w:t>+374 10 244974</w:t>
      </w:r>
      <w:r>
        <w:rPr>
          <w:rFonts w:ascii="GHEA Grapalat" w:eastAsia="GHEA Grapalat" w:hAnsi="GHEA Grapalat" w:cs="GHEA Grapalat"/>
        </w:rPr>
        <w:t>։</w:t>
      </w:r>
    </w:p>
    <w:p w:rsidR="006C5CC9" w:rsidRDefault="006C5CC9" w:rsidP="006C5CC9">
      <w:r>
        <w:rPr>
          <w:rFonts w:ascii="GHEA Grapalat" w:eastAsia="GHEA Grapalat" w:hAnsi="GHEA Grapalat" w:cs="GHEA Grapalat"/>
        </w:rPr>
        <w:t xml:space="preserve">Էլեկոտրանային փոստ՝ </w:t>
      </w:r>
      <w:r w:rsidRPr="00DF548C">
        <w:rPr>
          <w:rFonts w:ascii="GHEA Grapalat" w:eastAsia="GHEA Grapalat" w:hAnsi="GHEA Grapalat" w:cs="GHEA Grapalat"/>
        </w:rPr>
        <w:t>protender.itender@gmail.com</w:t>
      </w:r>
    </w:p>
    <w:p w:rsidR="006C5CC9" w:rsidRDefault="006C5CC9" w:rsidP="006C5CC9">
      <w:r>
        <w:rPr>
          <w:rFonts w:ascii="GHEA Grapalat" w:eastAsia="GHEA Grapalat" w:hAnsi="GHEA Grapalat" w:cs="GHEA Grapalat"/>
        </w:rPr>
        <w:t>Պատվիրատու՝ &lt;&lt;Նուբարաշեն Պոլիկլինիկա&gt;&gt; ՓԲԸ</w:t>
      </w:r>
    </w:p>
    <w:p w:rsidR="009D2B95" w:rsidRDefault="009D2B95" w:rsidP="006C5CC9"/>
    <w:sectPr w:rsidR="009D2B95" w:rsidSect="006C5CC9">
      <w:pgSz w:w="11905" w:h="16837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95"/>
    <w:rsid w:val="006C5CC9"/>
    <w:rsid w:val="009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2019-07-11T07:14:00Z</dcterms:created>
  <dcterms:modified xsi:type="dcterms:W3CDTF">2019-07-11T07:14:00Z</dcterms:modified>
</cp:coreProperties>
</file>