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FC0FD1">
        <w:rPr>
          <w:rFonts w:ascii="GHEA Grapalat" w:hAnsi="GHEA Grapalat"/>
          <w:b/>
          <w:sz w:val="20"/>
          <w:szCs w:val="20"/>
          <w:lang w:val="pt-BR"/>
        </w:rPr>
        <w:t>«ՀԱԱՀ-ԳՀԱՊՁԲ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1365C">
        <w:rPr>
          <w:rFonts w:ascii="GHEA Grapalat" w:hAnsi="GHEA Grapalat"/>
          <w:b/>
          <w:sz w:val="20"/>
          <w:szCs w:val="20"/>
          <w:lang w:val="pt-BR"/>
        </w:rPr>
        <w:t>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C1365C">
        <w:rPr>
          <w:rFonts w:ascii="GHEA Grapalat" w:hAnsi="GHEA Grapalat"/>
          <w:b/>
          <w:sz w:val="20"/>
          <w:szCs w:val="20"/>
          <w:lang w:val="pt-BR"/>
        </w:rPr>
        <w:t>1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իր կարիքների համար 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բենզինի և դիզելային վառելիքի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«ՀԱԱՀ-ԳՀԱՊՁԲ-18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C1365C">
        <w:rPr>
          <w:rFonts w:ascii="GHEA Grapalat" w:hAnsi="GHEA Grapalat"/>
          <w:b/>
          <w:sz w:val="20"/>
          <w:szCs w:val="20"/>
          <w:lang w:val="pt-BR"/>
        </w:rPr>
        <w:t>1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>Պատասխանատու ստորաբաժանման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8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փետրվարի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23</w:t>
      </w:r>
      <w:r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C4753" w:rsidRPr="00E01B40" w:rsidRDefault="00392CDE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Չափաբաժին</w:t>
      </w:r>
      <w:r w:rsidRPr="00392CDE">
        <w:rPr>
          <w:rFonts w:ascii="GHEA Grapalat" w:hAnsi="GHEA Grapalat"/>
          <w:lang w:val="hy-AM"/>
        </w:rPr>
        <w:t xml:space="preserve"> </w:t>
      </w:r>
      <w:r w:rsidR="00662FBA">
        <w:rPr>
          <w:rFonts w:ascii="GHEA Grapalat" w:hAnsi="GHEA Grapalat"/>
          <w:lang w:val="hy-AM"/>
        </w:rPr>
        <w:t>1: Գնման առարկա է հանդիսանում «</w:t>
      </w:r>
      <w:r w:rsidR="00C1365C">
        <w:rPr>
          <w:rFonts w:ascii="GHEA Grapalat" w:hAnsi="GHEA Grapalat"/>
        </w:rPr>
        <w:t>Դիզելային վառելիք</w:t>
      </w:r>
      <w:r w:rsidR="00662FBA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92CDE" w:rsidRDefault="00662FBA" w:rsidP="00C1365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C1365C">
              <w:rPr>
                <w:rStyle w:val="a4"/>
                <w:rFonts w:ascii="GHEA Grapalat" w:hAnsi="GHEA Grapalat"/>
                <w:sz w:val="20"/>
                <w:szCs w:val="20"/>
              </w:rPr>
              <w:t>ՖԼԵՇ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C1365C"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92CDE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392C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Pr="000011CC" w:rsidRDefault="00392CDE" w:rsidP="00C1365C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«</w:t>
            </w:r>
            <w:r w:rsidR="00C1365C">
              <w:rPr>
                <w:rStyle w:val="a4"/>
                <w:rFonts w:ascii="GHEA Grapalat" w:hAnsi="GHEA Grapalat"/>
                <w:sz w:val="20"/>
                <w:szCs w:val="20"/>
              </w:rPr>
              <w:t>ՖԼԵՇ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392C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C1365C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1875</w:t>
            </w:r>
          </w:p>
        </w:tc>
      </w:tr>
    </w:tbl>
    <w:p w:rsidR="00E01B40" w:rsidRDefault="00662FBA" w:rsidP="00E01B40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ab/>
      </w:r>
    </w:p>
    <w:p w:rsidR="001C4753" w:rsidRDefault="00662FBA" w:rsidP="00E01B40">
      <w:pPr>
        <w:jc w:val="both"/>
        <w:rPr>
          <w:rFonts w:ascii="GHEA Grapalat" w:hAnsi="GHEA Grapalat"/>
          <w:sz w:val="20"/>
          <w:szCs w:val="20"/>
        </w:rPr>
      </w:pPr>
      <w:r w:rsidRPr="00E01B40">
        <w:rPr>
          <w:rFonts w:ascii="GHEA Grapalat" w:hAnsi="GHEA Grapalat"/>
          <w:sz w:val="20"/>
          <w:szCs w:val="20"/>
          <w:lang w:val="hy-AM"/>
        </w:rPr>
        <w:t xml:space="preserve">Չափաբաժին </w:t>
      </w:r>
      <w:r w:rsidR="00392CDE" w:rsidRPr="00E01B40">
        <w:rPr>
          <w:rFonts w:ascii="GHEA Grapalat" w:hAnsi="GHEA Grapalat"/>
          <w:sz w:val="20"/>
          <w:szCs w:val="20"/>
          <w:lang w:val="hy-AM"/>
        </w:rPr>
        <w:t>2:</w:t>
      </w:r>
      <w:r w:rsidRPr="00E01B40">
        <w:rPr>
          <w:rFonts w:ascii="GHEA Grapalat" w:hAnsi="GHEA Grapalat"/>
          <w:sz w:val="20"/>
          <w:szCs w:val="20"/>
          <w:lang w:val="hy-AM"/>
        </w:rPr>
        <w:t xml:space="preserve"> Գնման առարկա է հանդիսանում «</w:t>
      </w:r>
      <w:r w:rsidR="0020397B">
        <w:rPr>
          <w:rFonts w:ascii="GHEA Grapalat" w:hAnsi="GHEA Grapalat"/>
          <w:sz w:val="20"/>
          <w:szCs w:val="20"/>
        </w:rPr>
        <w:t>Բենզին պրեմիում</w:t>
      </w:r>
      <w:r w:rsidRPr="00E01B40">
        <w:rPr>
          <w:rFonts w:ascii="GHEA Grapalat" w:hAnsi="GHEA Grapalat"/>
          <w:sz w:val="20"/>
          <w:szCs w:val="20"/>
          <w:lang w:val="hy-AM"/>
        </w:rPr>
        <w:t>»-ի ձեռքբերումը.</w:t>
      </w:r>
    </w:p>
    <w:p w:rsidR="00E01B40" w:rsidRPr="00E01B40" w:rsidRDefault="00E01B40" w:rsidP="00E01B40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Հրավերի պահանջներին չհամապատաս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>տասխանության համառոտ նկարագրություն</w:t>
            </w:r>
          </w:p>
        </w:tc>
      </w:tr>
      <w:tr w:rsidR="00392CDE" w:rsidTr="001C47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392C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Pr="00392CDE" w:rsidRDefault="0020397B" w:rsidP="00392C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«ՖԼԵՇ»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392C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DE" w:rsidRDefault="00392C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CDE" w:rsidRDefault="00392C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E01B40" w:rsidRPr="001C4753" w:rsidRDefault="00E01B40" w:rsidP="00662FBA">
      <w:pPr>
        <w:jc w:val="both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1C4753" w:rsidRPr="00662FBA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Մասնակցի առաջարկած գին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առանց ԱԱՀ, հազ. դրամ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1C4753" w:rsidTr="009D7C6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Pr="000011CC" w:rsidRDefault="0020397B" w:rsidP="009D7C67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«ՖԼԵՇ»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1C4753" w:rsidP="009D7C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753" w:rsidRDefault="0020397B" w:rsidP="009D7C67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1341,66667</w:t>
            </w: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E01B40" w:rsidRDefault="00E01B40" w:rsidP="00392CDE">
      <w:pPr>
        <w:pStyle w:val="2"/>
        <w:ind w:firstLine="0"/>
        <w:rPr>
          <w:rFonts w:ascii="GHEA Grapalat" w:hAnsi="GHEA Grapalat"/>
          <w:lang w:val="en-US"/>
        </w:rPr>
      </w:pPr>
    </w:p>
    <w:p w:rsidR="0000607F" w:rsidRDefault="0000607F" w:rsidP="00FC0FD1">
      <w:pPr>
        <w:ind w:firstLine="426"/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«ՀԱԱՀ-ԳՀԱՊՁԲ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20397B">
        <w:rPr>
          <w:rFonts w:ascii="GHEA Grapalat" w:hAnsi="GHEA Grapalat"/>
          <w:sz w:val="20"/>
          <w:szCs w:val="20"/>
          <w:lang w:val="pt-BR"/>
        </w:rPr>
        <w:t>8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20397B">
        <w:rPr>
          <w:rFonts w:ascii="GHEA Grapalat" w:hAnsi="GHEA Grapalat"/>
          <w:sz w:val="20"/>
          <w:szCs w:val="20"/>
          <w:lang w:val="pt-BR"/>
        </w:rPr>
        <w:t>1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գնահատող հանձնաժողովի քարտուղար </w:t>
      </w:r>
      <w:r w:rsidR="0020397B" w:rsidRPr="0020397B">
        <w:rPr>
          <w:rFonts w:ascii="GHEA Grapalat" w:hAnsi="GHEA Grapalat"/>
          <w:sz w:val="20"/>
          <w:szCs w:val="20"/>
          <w:lang w:val="hy-AM"/>
        </w:rPr>
        <w:t xml:space="preserve">                        </w:t>
      </w:r>
      <w:bookmarkStart w:id="0" w:name="_GoBack"/>
      <w:bookmarkEnd w:id="0"/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58-56-25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4F71CB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100670"/>
    <w:rsid w:val="0012181A"/>
    <w:rsid w:val="001C4753"/>
    <w:rsid w:val="0020397B"/>
    <w:rsid w:val="00332E99"/>
    <w:rsid w:val="00392CDE"/>
    <w:rsid w:val="003C1E27"/>
    <w:rsid w:val="004268A0"/>
    <w:rsid w:val="00473E41"/>
    <w:rsid w:val="004F71CB"/>
    <w:rsid w:val="00505752"/>
    <w:rsid w:val="005D25F4"/>
    <w:rsid w:val="00662FBA"/>
    <w:rsid w:val="00731AFF"/>
    <w:rsid w:val="007C482B"/>
    <w:rsid w:val="008C42CF"/>
    <w:rsid w:val="009D7C67"/>
    <w:rsid w:val="009E7730"/>
    <w:rsid w:val="00C1365C"/>
    <w:rsid w:val="00C839F2"/>
    <w:rsid w:val="00D0306B"/>
    <w:rsid w:val="00D03957"/>
    <w:rsid w:val="00D307A5"/>
    <w:rsid w:val="00DE7A59"/>
    <w:rsid w:val="00E01B40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2017-12-12T06:05:00Z</dcterms:created>
  <dcterms:modified xsi:type="dcterms:W3CDTF">2018-02-23T10:03:00Z</dcterms:modified>
</cp:coreProperties>
</file>