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8D2DEB5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«ԵՔ-ԷԱՃԱՊՁԲ-25/</w:t>
      </w:r>
      <w:r w:rsidR="00E5116B">
        <w:rPr>
          <w:rFonts w:ascii="GHEA Grapalat" w:hAnsi="GHEA Grapalat"/>
          <w:bCs/>
          <w:sz w:val="20"/>
          <w:lang w:val="hy-AM"/>
        </w:rPr>
        <w:t>258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59D8921B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E5116B" w:rsidRPr="00E5116B">
        <w:rPr>
          <w:rFonts w:ascii="GHEA Grapalat" w:hAnsi="GHEA Grapalat" w:cs="Sylfaen"/>
          <w:sz w:val="20"/>
          <w:lang w:val="af-ZA"/>
        </w:rPr>
        <w:t>դյուրակիր համակարգչի, համակարգչային և կենցաղային սարքավորումների</w:t>
      </w:r>
      <w:r w:rsidR="001721E1" w:rsidRPr="001721E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«ԵՔ-ԷԱՃԱՊՁԲ-25/</w:t>
      </w:r>
      <w:r w:rsidR="00E5116B">
        <w:rPr>
          <w:rFonts w:ascii="GHEA Grapalat" w:hAnsi="GHEA Grapalat" w:cs="Sylfaen"/>
          <w:sz w:val="20"/>
          <w:lang w:val="hy-AM"/>
        </w:rPr>
        <w:t>258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5116B">
        <w:rPr>
          <w:rFonts w:ascii="GHEA Grapalat" w:hAnsi="GHEA Grapalat" w:cs="Sylfaen"/>
          <w:sz w:val="20"/>
          <w:lang w:val="hy-AM"/>
        </w:rPr>
        <w:t>4</w:t>
      </w:r>
      <w:r w:rsidR="001721E1">
        <w:rPr>
          <w:rFonts w:ascii="GHEA Grapalat" w:hAnsi="GHEA Grapalat" w:cs="Sylfaen"/>
          <w:sz w:val="20"/>
          <w:lang w:val="af-ZA"/>
        </w:rPr>
        <w:t xml:space="preserve">-րդ 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928"/>
        <w:gridCol w:w="3202"/>
        <w:gridCol w:w="2038"/>
        <w:gridCol w:w="2258"/>
      </w:tblGrid>
      <w:tr w:rsidR="00505B90" w:rsidRPr="00E5116B" w14:paraId="490F87FD" w14:textId="77777777" w:rsidTr="00FE5C8E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3B5BABA6" w14:textId="77777777" w:rsidR="00A82AF8" w:rsidRPr="00BB536D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46D4CEBB" w14:textId="77777777" w:rsidR="00A82AF8" w:rsidRPr="00BB536D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02" w:type="dxa"/>
            <w:vMerge w:val="restart"/>
            <w:shd w:val="clear" w:color="auto" w:fill="auto"/>
            <w:vAlign w:val="center"/>
          </w:tcPr>
          <w:p w14:paraId="6D0BA416" w14:textId="50C7884E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1721E1"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72A2DD1F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05B90" w:rsidRPr="00E5116B" w14:paraId="0260467A" w14:textId="77777777" w:rsidTr="00FE5C8E">
        <w:trPr>
          <w:trHeight w:val="1434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02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E5116B" w14:paraId="44947C86" w14:textId="77777777" w:rsidTr="00FE5C8E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27C7722" w14:textId="50187998" w:rsidR="001721E1" w:rsidRPr="00E5116B" w:rsidRDefault="00E5116B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116B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BF331C4" w14:textId="725E00AD" w:rsidR="001721E1" w:rsidRPr="00BB536D" w:rsidRDefault="00E5116B" w:rsidP="001721E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536D">
              <w:rPr>
                <w:rFonts w:ascii="GHEA Grapalat" w:hAnsi="GHEA Grapalat"/>
                <w:sz w:val="14"/>
                <w:szCs w:val="14"/>
                <w:lang w:val="hy-AM"/>
              </w:rPr>
              <w:t>Համակարգչային պլանշետ/ինտերնետ քարտով/ Էկրանի անկյունագիծ - 12,1'' Էկրանի կետայնություն - 1600 x 2560 (FHD) Հիմնական տեսախցիկ - առնվազն 8 MP Դիմային տեսախցիկ - առնվազն 8 MP Օպերացիոն համակարգ - Android/HyperOS Պրոցեսոր - Snapdragon 7s Gen 2 (4nm) Ներկառուցված հիշողություն - առնվազն 128 ԳԲ Օպերատիվ հիշողություն - առնվազն 6 ԳԲ Մարտկոցի հզորություն -առնվազն 10000 mAh Չափեր - առնվազն 280 x 181.9 x 7.5 մմ Երաշխիք – առնվազն 12 ամիս Ապրանքի մատակարարումը մինչև Պատվիրատուի պահեստային տնտեսություն /Մալաթիա-Սեբաստիա 32/ կատարում է վաճառողը: Ապրանքները պետք է լինեն, նոր, չօգտագործված, գործարանային փաթեթավորմամբ: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32AC706D" w14:textId="77777777" w:rsidR="001721E1" w:rsidRPr="00FE5C8E" w:rsidRDefault="00E5116B" w:rsidP="00FE5C8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5C8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hyperlink r:id="rId7" w:history="1">
              <w:r w:rsidRPr="00FE5C8E">
                <w:rPr>
                  <w:rFonts w:ascii="GHEA Grapalat" w:hAnsi="GHEA Grapalat"/>
                  <w:sz w:val="22"/>
                  <w:szCs w:val="22"/>
                  <w:lang w:val="hy-AM"/>
                </w:rPr>
                <w:t>ԲԵՍՏԷԼԵԿՏՐՈՆԻԿՍ» ՍՊԸ</w:t>
              </w:r>
            </w:hyperlink>
          </w:p>
          <w:p w14:paraId="225ABEDB" w14:textId="480EEC06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hyperlink r:id="rId8" w:history="1"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Տեխնոզոն 24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»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 ՍՊԸ</w:t>
              </w:r>
            </w:hyperlink>
          </w:p>
          <w:p w14:paraId="769B4146" w14:textId="77777777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hyperlink r:id="rId9" w:history="1"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«ՊԼԱՏՔԱՐՏ» ՍՊԸ</w:t>
              </w:r>
            </w:hyperlink>
            <w:r w:rsidRPr="00FE5C8E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  <w:p w14:paraId="74B87DDC" w14:textId="538C6151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hyperlink r:id="rId10" w:history="1"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ԱՆՏԻԳԱ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»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 ՍՊԸ</w:t>
              </w:r>
            </w:hyperlink>
          </w:p>
          <w:p w14:paraId="68DD6433" w14:textId="217BA69E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hyperlink r:id="rId11" w:history="1">
              <w:r w:rsidR="00FE5C8E"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«Աթանեսյան 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Գրուպ» ՍՊԸ</w:t>
              </w:r>
            </w:hyperlink>
          </w:p>
          <w:p w14:paraId="53BB5A1C" w14:textId="6D1934C4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hyperlink r:id="rId12" w:history="1"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ՍՈՐԵԼԼԻ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»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 ՍՊԸ</w:t>
              </w:r>
            </w:hyperlink>
          </w:p>
          <w:p w14:paraId="4CFE432B" w14:textId="7AA5E380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hyperlink r:id="rId13" w:history="1">
              <w:r w:rsidR="00FE5C8E">
                <w:rPr>
                  <w:rFonts w:ascii="Calibri" w:hAnsi="Calibri" w:cs="Calibri"/>
                  <w:color w:val="000000"/>
                  <w:lang w:val="hy-AM"/>
                </w:rPr>
                <w:t xml:space="preserve">ՏԻԳՐԱՆ </w:t>
              </w:r>
              <w:bookmarkStart w:id="0" w:name="_GoBack"/>
              <w:bookmarkEnd w:id="0"/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ԿԱՐԱԽԱՆՅԱՆ ԱՐՏՅՈՄԻ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»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 Ա/Ձ</w:t>
              </w:r>
            </w:hyperlink>
          </w:p>
          <w:p w14:paraId="20C3C7B9" w14:textId="5B3510A5" w:rsidR="005B06AC" w:rsidRPr="00FE5C8E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hyperlink r:id="rId14" w:history="1"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ԲԱՂԴԱՍԱՐՅԱՆ 88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>»</w:t>
              </w:r>
              <w:r w:rsidRPr="00FE5C8E">
                <w:rPr>
                  <w:rFonts w:ascii="Calibri" w:hAnsi="Calibri" w:cs="Calibri"/>
                  <w:color w:val="000000"/>
                  <w:lang w:val="hy-AM"/>
                </w:rPr>
                <w:t xml:space="preserve"> ՍՊԸ</w:t>
              </w:r>
            </w:hyperlink>
          </w:p>
          <w:p w14:paraId="7BC8F195" w14:textId="177DB7BB" w:rsidR="005B06AC" w:rsidRPr="00BB536D" w:rsidRDefault="005B06AC" w:rsidP="00BB536D">
            <w:pPr>
              <w:pStyle w:val="ListParagraph"/>
              <w:ind w:left="324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6E8E8F9" w14:textId="77777777" w:rsidR="001721E1" w:rsidRPr="00BB536D" w:rsidRDefault="001721E1" w:rsidP="001721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536D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BB536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B53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BB53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8168D5" w14:textId="58B0AFA3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6782B966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987E6E">
              <w:rPr>
                <w:rFonts w:ascii="GHEA Grapalat" w:hAnsi="GHEA Grapalat"/>
                <w:sz w:val="20"/>
                <w:lang w:val="af-ZA"/>
              </w:rPr>
              <w:t>երկայացրած հայտ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  <w:r w:rsidRPr="00987E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չի </w:t>
            </w:r>
            <w:r w:rsidRPr="00987E6E">
              <w:rPr>
                <w:rFonts w:ascii="GHEA Grapalat" w:hAnsi="GHEA Grapalat"/>
                <w:sz w:val="20"/>
                <w:lang w:val="af-ZA"/>
              </w:rPr>
              <w:t>համապատասխանում հրավերի պայմաններին:</w:t>
            </w:r>
          </w:p>
        </w:tc>
      </w:tr>
    </w:tbl>
    <w:p w14:paraId="41731E35" w14:textId="4DF6B548" w:rsidR="00A82AF8" w:rsidRPr="00DE6BC8" w:rsidRDefault="00A82AF8" w:rsidP="00DE6B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="00DE6BC8">
        <w:rPr>
          <w:rFonts w:ascii="GHEA Grapalat" w:hAnsi="GHEA Grapalat" w:cs="Sylfaen"/>
          <w:sz w:val="20"/>
          <w:lang w:val="hy-AM"/>
        </w:rPr>
        <w:t>:</w:t>
      </w:r>
    </w:p>
    <w:p w14:paraId="785ABAAE" w14:textId="77777777" w:rsidR="00A82AF8" w:rsidRDefault="00A82AF8" w:rsidP="00DE6BC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E6BC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77FA6B6" w:rsidR="00A82AF8" w:rsidRPr="00A7446E" w:rsidRDefault="00F945CF" w:rsidP="00DE6BC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«ԵՔ-ԷԱՃԱՊՁԲ-25/</w:t>
      </w:r>
      <w:r w:rsidR="00DE6BC8">
        <w:rPr>
          <w:rFonts w:ascii="GHEA Grapalat" w:hAnsi="GHEA Grapalat" w:cs="Sylfaen"/>
          <w:sz w:val="20"/>
          <w:u w:val="single"/>
          <w:lang w:val="hy-AM"/>
        </w:rPr>
        <w:t>258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DE6BC8">
        <w:rPr>
          <w:rFonts w:ascii="GHEA Grapalat" w:hAnsi="GHEA Grapalat" w:cs="Sylfaen"/>
          <w:sz w:val="20"/>
          <w:lang w:val="hy-AM"/>
        </w:rPr>
        <w:t>Աննման Փիլոսյանին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342873B9" w:rsidR="00A82AF8" w:rsidRDefault="00A82AF8" w:rsidP="00DE6BC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5F15E70D" w:rsidR="00F945CF" w:rsidRDefault="00A82AF8" w:rsidP="00DE6BC8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945CF" w:rsidRPr="00F945CF">
        <w:rPr>
          <w:rFonts w:ascii="GHEA Grapalat" w:hAnsi="GHEA Grapalat"/>
          <w:sz w:val="20"/>
          <w:lang w:val="af-ZA"/>
        </w:rPr>
        <w:t>` (011)</w:t>
      </w:r>
      <w:r w:rsidR="00574FDB">
        <w:rPr>
          <w:rFonts w:ascii="GHEA Grapalat" w:hAnsi="GHEA Grapalat"/>
          <w:sz w:val="20"/>
          <w:lang w:val="af-ZA"/>
        </w:rPr>
        <w:t xml:space="preserve"> </w:t>
      </w:r>
      <w:r w:rsidR="00F945CF" w:rsidRPr="00F945CF">
        <w:rPr>
          <w:rFonts w:ascii="GHEA Grapalat" w:hAnsi="GHEA Grapalat"/>
          <w:sz w:val="20"/>
          <w:lang w:val="af-ZA"/>
        </w:rPr>
        <w:t>514-</w:t>
      </w:r>
      <w:r w:rsidR="00DE6BC8">
        <w:rPr>
          <w:rFonts w:ascii="GHEA Grapalat" w:hAnsi="GHEA Grapalat"/>
          <w:sz w:val="20"/>
          <w:lang w:val="hy-AM"/>
        </w:rPr>
        <w:t>299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65AF522" w:rsidR="00A82AF8" w:rsidRPr="00EA309E" w:rsidRDefault="00A82AF8" w:rsidP="00DE6B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E6BC8" w:rsidRPr="00DE6BC8">
        <w:rPr>
          <w:rFonts w:ascii="GHEA Grapalat" w:hAnsi="GHEA Grapalat"/>
          <w:sz w:val="20"/>
          <w:lang w:val="af-ZA"/>
        </w:rPr>
        <w:t>annman.pilosyan@yerevan.am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A6C8BF8" w14:textId="6A17A1AF" w:rsidR="00F945CF" w:rsidRDefault="00A82AF8" w:rsidP="00DE6BC8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945CF" w:rsidRPr="00F945CF">
        <w:rPr>
          <w:rFonts w:ascii="GHEA Grapalat" w:hAnsi="GHEA Grapalat"/>
          <w:sz w:val="20"/>
          <w:lang w:val="af-ZA"/>
        </w:rPr>
        <w:t xml:space="preserve">Երևանի քաղաքապետարան </w:t>
      </w:r>
    </w:p>
    <w:sectPr w:rsidR="00F945CF" w:rsidSect="00F945CF">
      <w:footerReference w:type="even" r:id="rId15"/>
      <w:footerReference w:type="default" r:id="rId16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C60E9" w14:textId="77777777" w:rsidR="00CF372A" w:rsidRDefault="00CF372A">
      <w:r>
        <w:separator/>
      </w:r>
    </w:p>
  </w:endnote>
  <w:endnote w:type="continuationSeparator" w:id="0">
    <w:p w14:paraId="69D92026" w14:textId="77777777" w:rsidR="00CF372A" w:rsidRDefault="00CF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69AD8" w14:textId="77777777" w:rsidR="00CF372A" w:rsidRDefault="00CF372A">
      <w:r>
        <w:separator/>
      </w:r>
    </w:p>
  </w:footnote>
  <w:footnote w:type="continuationSeparator" w:id="0">
    <w:p w14:paraId="5287FFFC" w14:textId="77777777" w:rsidR="00CF372A" w:rsidRDefault="00CF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7E36"/>
    <w:rsid w:val="00133C6B"/>
    <w:rsid w:val="00145A12"/>
    <w:rsid w:val="001721E1"/>
    <w:rsid w:val="001E18D3"/>
    <w:rsid w:val="003F17D6"/>
    <w:rsid w:val="00480CB0"/>
    <w:rsid w:val="00505B90"/>
    <w:rsid w:val="00574FDB"/>
    <w:rsid w:val="0058767D"/>
    <w:rsid w:val="005B06AC"/>
    <w:rsid w:val="0064248B"/>
    <w:rsid w:val="007F6E9C"/>
    <w:rsid w:val="00825257"/>
    <w:rsid w:val="00840D77"/>
    <w:rsid w:val="008A26A1"/>
    <w:rsid w:val="008D5293"/>
    <w:rsid w:val="00923DAF"/>
    <w:rsid w:val="00967FD5"/>
    <w:rsid w:val="00987E6E"/>
    <w:rsid w:val="00A037BD"/>
    <w:rsid w:val="00A82AF8"/>
    <w:rsid w:val="00B715D7"/>
    <w:rsid w:val="00B73714"/>
    <w:rsid w:val="00BB0C38"/>
    <w:rsid w:val="00BB536D"/>
    <w:rsid w:val="00CD5426"/>
    <w:rsid w:val="00CD737B"/>
    <w:rsid w:val="00CF372A"/>
    <w:rsid w:val="00DA5F1F"/>
    <w:rsid w:val="00DE6BC8"/>
    <w:rsid w:val="00E5116B"/>
    <w:rsid w:val="00E76A2E"/>
    <w:rsid w:val="00E93975"/>
    <w:rsid w:val="00EB7F83"/>
    <w:rsid w:val="00F20DE9"/>
    <w:rsid w:val="00F945CF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8152/status/5/id/913697/" TargetMode="External"/><Relationship Id="rId13" Type="http://schemas.openxmlformats.org/officeDocument/2006/relationships/hyperlink" Target="https://eauction.armeps.am/hy/procurer/bo_details/tid/38152/status/5/id/93331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8152/status/5/id/892347/" TargetMode="External"/><Relationship Id="rId12" Type="http://schemas.openxmlformats.org/officeDocument/2006/relationships/hyperlink" Target="https://eauction.armeps.am/hy/procurer/bo_details/tid/38152/status/5/id/100966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38152/status/5/id/73361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auction.armeps.am/hy/procurer/bo_details/tid/38152/status/5/id/10136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8152/status/5/id/734823/" TargetMode="External"/><Relationship Id="rId14" Type="http://schemas.openxmlformats.org/officeDocument/2006/relationships/hyperlink" Target="https://eauction.armeps.am/hy/procurer/bo_details/tid/38152/status/5/id/10245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Samvel Ghambaryan</cp:lastModifiedBy>
  <cp:revision>25</cp:revision>
  <dcterms:created xsi:type="dcterms:W3CDTF">2025-04-01T07:38:00Z</dcterms:created>
  <dcterms:modified xsi:type="dcterms:W3CDTF">2025-08-11T06:42:00Z</dcterms:modified>
</cp:coreProperties>
</file>