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39038A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404FF6">
        <w:rPr>
          <w:rFonts w:ascii="Sylfaen" w:hAnsi="Sylfaen"/>
          <w:sz w:val="20"/>
          <w:lang w:val="af-ZA"/>
        </w:rPr>
        <w:t>«</w:t>
      </w:r>
      <w:r w:rsidR="00EC4CD7">
        <w:rPr>
          <w:rFonts w:ascii="Sylfaen" w:hAnsi="Sylfaen"/>
          <w:sz w:val="20"/>
          <w:lang w:val="hy-AM"/>
        </w:rPr>
        <w:t>Արվեստա</w:t>
      </w:r>
      <w:r w:rsidRPr="00524DBB">
        <w:rPr>
          <w:rFonts w:ascii="Sylfaen" w:hAnsi="Sylfaen"/>
          <w:sz w:val="20"/>
          <w:lang w:val="hy-AM"/>
        </w:rPr>
        <w:t>»</w:t>
      </w:r>
      <w:r w:rsidRPr="00524DBB">
        <w:rPr>
          <w:lang w:val="hy-AM"/>
        </w:rPr>
        <w:t xml:space="preserve">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404FF6">
        <w:rPr>
          <w:rFonts w:ascii="Sylfaen" w:eastAsia="Times New Roman" w:hAnsi="Sylfaen" w:cs="Sylfaen"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A3744" w:rsidRPr="000B522B">
        <w:rPr>
          <w:rFonts w:ascii="Sylfaen" w:eastAsia="Tahoma" w:hAnsi="Sylfaen" w:cs="Tahoma"/>
          <w:sz w:val="20"/>
          <w:szCs w:val="20"/>
        </w:rPr>
        <w:t>ՀՀ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 xml:space="preserve"> </w:t>
      </w:r>
      <w:r w:rsidR="00FA3744" w:rsidRPr="000B522B">
        <w:rPr>
          <w:rFonts w:ascii="Sylfaen" w:eastAsia="Tahoma" w:hAnsi="Sylfaen" w:cs="Tahoma"/>
          <w:sz w:val="20"/>
          <w:szCs w:val="20"/>
        </w:rPr>
        <w:t>ք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 xml:space="preserve">. </w:t>
      </w:r>
      <w:r w:rsidR="00FA3744" w:rsidRPr="000B522B">
        <w:rPr>
          <w:rFonts w:ascii="Sylfaen" w:eastAsia="Tahoma" w:hAnsi="Sylfaen" w:cs="Tahoma"/>
          <w:sz w:val="20"/>
          <w:szCs w:val="20"/>
        </w:rPr>
        <w:t>Երևան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 xml:space="preserve">, </w:t>
      </w:r>
      <w:r w:rsidR="00FA3744" w:rsidRPr="000B522B">
        <w:rPr>
          <w:rFonts w:ascii="Sylfaen" w:eastAsia="Tahoma" w:hAnsi="Sylfaen" w:cs="Tahoma"/>
          <w:sz w:val="20"/>
          <w:szCs w:val="20"/>
        </w:rPr>
        <w:t>Հալաբյան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 xml:space="preserve"> 3, </w:t>
      </w:r>
      <w:r w:rsidR="00FA3744" w:rsidRPr="000B522B">
        <w:rPr>
          <w:rFonts w:ascii="Sylfaen" w:eastAsia="Tahoma" w:hAnsi="Sylfaen" w:cs="Tahoma"/>
          <w:sz w:val="20"/>
          <w:szCs w:val="20"/>
        </w:rPr>
        <w:t>բն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> 6</w:t>
      </w:r>
      <w:r w:rsidR="00FA3744" w:rsidRPr="00FA3744">
        <w:rPr>
          <w:rFonts w:ascii="Sylfaen" w:eastAsia="Tahoma" w:hAnsi="Sylfaen" w:cs="Tahoma"/>
          <w:sz w:val="20"/>
          <w:szCs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FA374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FA3744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ԱՎՏ</w:t>
      </w:r>
      <w:r w:rsidR="00FA3744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-</w:t>
      </w:r>
      <w:r w:rsidR="00FA3744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ՄԱԾՁԲ</w:t>
      </w:r>
      <w:r w:rsidR="00FA3744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-</w:t>
      </w:r>
      <w:r w:rsidR="00FA3744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ԷԶ</w:t>
      </w:r>
      <w:r w:rsidR="00FA3744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/26-1</w:t>
      </w:r>
      <w:r w:rsidR="00FA3744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EC4CD7" w14:paraId="6CB0AC86" w14:textId="77777777" w:rsidTr="00DA2FE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0D4FC5A3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347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SMM ծառայություն /ներառյալ գովազդային հոլովակի պատրաստման ծառայություն/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5CA0BB1A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99990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74620D76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99990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1F61CC96" w14:textId="77777777" w:rsidR="00834789" w:rsidRPr="00834789" w:rsidRDefault="00834789" w:rsidP="0083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</w:rPr>
              <w:t xml:space="preserve">SMM ծառայություն /ներառյալ գովազդային հոլովակի պատրաստման ծառայություն/՝ «Հայաստանի  գույները» ակվարելի չորրորդ միջազգային փառատոն» ծրագրի իրականացման համար՝ այդ թվում՝ </w:t>
            </w: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Սոցիալական էջերի վարում.</w:t>
            </w:r>
          </w:p>
          <w:p w14:paraId="05F25AD5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Հարթակներ՝ Facebook, Instagram</w:t>
            </w:r>
          </w:p>
          <w:p w14:paraId="3D9343AB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Հրապարակումների հաճախականություն՝</w:t>
            </w:r>
          </w:p>
          <w:p w14:paraId="5597C9FE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Facebook/Instagram. շաբաթական 1-3 պոստ</w:t>
            </w:r>
          </w:p>
          <w:p w14:paraId="3B2CEB11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Բովանդակության տեսակներ՝</w:t>
            </w:r>
          </w:p>
          <w:p w14:paraId="4542C431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Ֆոտո պոստեր</w:t>
            </w:r>
          </w:p>
          <w:p w14:paraId="2D6D5D8D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Վիդեո բովանդակություն (Reels)</w:t>
            </w:r>
          </w:p>
          <w:p w14:paraId="57AAA437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Stories</w:t>
            </w:r>
          </w:p>
          <w:p w14:paraId="486AC273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Live հեռարձակումներ</w:t>
            </w:r>
          </w:p>
          <w:p w14:paraId="42B281E8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Պատասխանների ժամանակ՝ 2-4 աշխատանքային ժամվա ընթացքում</w:t>
            </w:r>
          </w:p>
          <w:p w14:paraId="552E69BC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Hashtag ռազմավարություն՝ 10-15 համարժեք hashtag</w:t>
            </w:r>
          </w:p>
          <w:p w14:paraId="709B43EF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Analytics հաշվետվություններ՝ ամսական</w:t>
            </w:r>
          </w:p>
          <w:p w14:paraId="0F8A2495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Գովազդի ակտիվացում</w:t>
            </w:r>
          </w:p>
          <w:p w14:paraId="41AA2C3D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Facebook Ads Manager կարգավորումներ</w:t>
            </w:r>
          </w:p>
          <w:p w14:paraId="386FFE45" w14:textId="77777777" w:rsidR="00834789" w:rsidRPr="00834789" w:rsidRDefault="00834789" w:rsidP="00834789">
            <w:pPr>
              <w:rPr>
                <w:rFonts w:ascii="Sylfaen" w:eastAsia="Tahoma" w:hAnsi="Sylfaen" w:cs="Tahoma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Conversion tracking՝ Facebook </w:t>
            </w: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lastRenderedPageBreak/>
              <w:t>Pixel, Google Analytics</w:t>
            </w:r>
          </w:p>
          <w:p w14:paraId="3B7A7C4D" w14:textId="77777777" w:rsidR="00834789" w:rsidRPr="00834789" w:rsidRDefault="00834789" w:rsidP="00834789">
            <w:pPr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</w:rPr>
              <w:t>Գովազդային հոլովակի պատրաստում/ նկարահնված նյութից/՝ ընդամնեը 3 հոլովակ՝</w:t>
            </w:r>
          </w:p>
          <w:p w14:paraId="64FF6AA4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Տևողություն՝առնվազն  20 վրկ</w:t>
            </w:r>
          </w:p>
          <w:p w14:paraId="35AAF929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Ռեզոլյուցիա՝ Full HD (1080 x 1920 px)</w:t>
            </w:r>
          </w:p>
          <w:p w14:paraId="7B255CBA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Frame rate՝ 60 fps</w:t>
            </w:r>
          </w:p>
          <w:p w14:paraId="63634CAC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Ֆորմատ՝ MP4 (H.264 codec)</w:t>
            </w:r>
          </w:p>
          <w:p w14:paraId="73813B1F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Aspect ratio՝ 9:16 (vertical),</w:t>
            </w:r>
          </w:p>
          <w:p w14:paraId="3FC60FE5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Նկարահանումը՝ iPhone 16 Pro Max, ստաբիլիզատոր DJI Osmo Mobile 7p</w:t>
            </w:r>
          </w:p>
          <w:p w14:paraId="2C5C92F1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Ձայնային ուղեկցություն՝</w:t>
            </w:r>
          </w:p>
          <w:p w14:paraId="767DFDB7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Բնօրինակ երաժշտություն կամ լիցենզավորված</w:t>
            </w:r>
          </w:p>
          <w:p w14:paraId="5A7B5156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Ձայնային էֆեկտներ</w:t>
            </w:r>
          </w:p>
          <w:p w14:paraId="47EC33D2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Voice-over (հայերեն/անգլերեն)</w:t>
            </w:r>
          </w:p>
          <w:p w14:paraId="4B8CE87D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Գրաֆիկական տարրեր՝ </w:t>
            </w:r>
          </w:p>
          <w:p w14:paraId="77BFDE25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Անիմացված լոգոտիպ</w:t>
            </w:r>
          </w:p>
          <w:p w14:paraId="16BA305F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Տեքստային վերնագրեր</w:t>
            </w:r>
          </w:p>
          <w:p w14:paraId="7FDE7AF5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Մոնտաժի ծրագիր՝ Adobe After Efects, Adobe Premiere Pro, CapCut Pro</w:t>
            </w:r>
          </w:p>
          <w:p w14:paraId="15201007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Հոլովակների թեմատիկա.</w:t>
            </w:r>
          </w:p>
          <w:p w14:paraId="0A139C50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Միջոցառման ընդհանուր ներկայացում (teaser)</w:t>
            </w:r>
          </w:p>
          <w:p w14:paraId="2D604C48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Մասնակից վարպետների ներկայացում</w:t>
            </w:r>
          </w:p>
          <w:p w14:paraId="625B27DE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Հայաստանի գեղատեսիլ վայրերի ցուցադրություն</w:t>
            </w:r>
          </w:p>
          <w:p w14:paraId="1013593A" w14:textId="4E90ADA1" w:rsidR="00834789" w:rsidRP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6BCA81E8" w14:textId="77777777" w:rsidR="00834789" w:rsidRPr="00834789" w:rsidRDefault="00834789" w:rsidP="0083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color w:val="000000"/>
                <w:sz w:val="16"/>
                <w:szCs w:val="16"/>
                <w:lang w:val="hy-AM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  <w:lang w:val="hy-AM"/>
              </w:rPr>
              <w:lastRenderedPageBreak/>
              <w:t xml:space="preserve">SMM ծառայություն /ներառյալ գովազդային հոլովակի պատրաստման ծառայություն/՝ «Հայաստանի  գույները» ակվարելի չորրորդ միջազգային փառատոն» ծրագրի իրականացման համար՝ այդ թվում՝ </w:t>
            </w: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  <w:lang w:val="hy-AM"/>
              </w:rPr>
              <w:t>Սոցիալական էջերի վարում.</w:t>
            </w:r>
          </w:p>
          <w:p w14:paraId="52E68011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Հարթակներ՝ Facebook, Instagram</w:t>
            </w:r>
          </w:p>
          <w:p w14:paraId="6FCBDD78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Հրապարակումների հաճախականություն՝</w:t>
            </w:r>
          </w:p>
          <w:p w14:paraId="7AFC47DD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Facebook/Instagram. շաբաթական 1-3 պոստ</w:t>
            </w:r>
          </w:p>
          <w:p w14:paraId="3B5DF27B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Բովանդակության տեսակներ՝</w:t>
            </w:r>
          </w:p>
          <w:p w14:paraId="1E2C22A4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Ֆոտո պոստեր</w:t>
            </w:r>
          </w:p>
          <w:p w14:paraId="1E39ABC5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Վիդեո բովանդակություն (Reels)</w:t>
            </w:r>
          </w:p>
          <w:p w14:paraId="257F7544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Stories</w:t>
            </w:r>
          </w:p>
          <w:p w14:paraId="25C27D3C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Live </w:t>
            </w: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lastRenderedPageBreak/>
              <w:t>հեռարձակումներ</w:t>
            </w:r>
          </w:p>
          <w:p w14:paraId="314B1DDF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Պատասխանների ժամանակ՝ 2-4 աշխատանքային ժամվա ընթացքում</w:t>
            </w:r>
          </w:p>
          <w:p w14:paraId="29C5BAE5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Hashtag ռազմավարություն՝ 10-15 համարժեք hashtag</w:t>
            </w:r>
          </w:p>
          <w:p w14:paraId="219FB697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Analytics հաշվետվություններ՝ ամսական</w:t>
            </w:r>
          </w:p>
          <w:p w14:paraId="072C78B4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Գովազդի ակտիվացում</w:t>
            </w:r>
          </w:p>
          <w:p w14:paraId="501F4D8F" w14:textId="77777777" w:rsidR="00834789" w:rsidRPr="00834789" w:rsidRDefault="00834789" w:rsidP="0083478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42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Facebook Ads Manager կարգավորումներ</w:t>
            </w:r>
          </w:p>
          <w:p w14:paraId="5BEF3B51" w14:textId="77777777" w:rsidR="00834789" w:rsidRPr="00834789" w:rsidRDefault="00834789" w:rsidP="00834789">
            <w:pPr>
              <w:rPr>
                <w:rFonts w:ascii="Sylfaen" w:eastAsia="Tahoma" w:hAnsi="Sylfaen" w:cs="Tahoma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Conversion tracking՝ Facebook Pixel, Google Analytics</w:t>
            </w:r>
          </w:p>
          <w:p w14:paraId="03C38080" w14:textId="77777777" w:rsidR="00834789" w:rsidRPr="00834789" w:rsidRDefault="00834789" w:rsidP="00834789">
            <w:pPr>
              <w:jc w:val="center"/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</w:rPr>
              <w:t>Գովազդային հոլովակի պատրաստում/ նկարահնված նյութից/՝ ընդամնեը 3 հոլովակ՝</w:t>
            </w:r>
          </w:p>
          <w:p w14:paraId="7E255B74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Տևողություն՝առնվազն  20 վրկ</w:t>
            </w:r>
          </w:p>
          <w:p w14:paraId="7A3270BE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Ռեզոլյուցիա՝ Full HD (1080 x 1920 px)</w:t>
            </w:r>
          </w:p>
          <w:p w14:paraId="7C1C0FBF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Frame rate՝ 60 fps</w:t>
            </w:r>
          </w:p>
          <w:p w14:paraId="5B9513C9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Ֆորմատ՝ MP4 (H.264 codec)</w:t>
            </w:r>
          </w:p>
          <w:p w14:paraId="0124FA8A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Aspect ratio՝ 9:16 (vertical),</w:t>
            </w:r>
          </w:p>
          <w:p w14:paraId="02AC1E8F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Նկարահանումը՝ iPhone 16 Pro Max, ստաբիլիզատոր DJI Osmo Mobile 7p</w:t>
            </w:r>
          </w:p>
          <w:p w14:paraId="201CFDB0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Ձայնային ուղեկցություն՝</w:t>
            </w:r>
          </w:p>
          <w:p w14:paraId="133D0E96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Բնօրինակ երաժշտություն կամ լիցենզավորված</w:t>
            </w:r>
          </w:p>
          <w:p w14:paraId="286539D1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Ձայնային էֆեկտներ</w:t>
            </w:r>
          </w:p>
          <w:p w14:paraId="4E67D44A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Voice-over (հայերեն/անգլերեն)</w:t>
            </w:r>
          </w:p>
          <w:p w14:paraId="0047F669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Գրաֆիկական տարրեր՝ </w:t>
            </w:r>
          </w:p>
          <w:p w14:paraId="63C4DBEE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Անիմացված լոգոտիպ</w:t>
            </w:r>
          </w:p>
          <w:p w14:paraId="123625BD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lastRenderedPageBreak/>
              <w:t>Տեքստային վերնագրեր</w:t>
            </w:r>
          </w:p>
          <w:p w14:paraId="42527137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Մոնտաժի ծրագիր՝ Adobe After Efects, Adobe Premiere Pro, CapCut Pro</w:t>
            </w:r>
          </w:p>
          <w:p w14:paraId="6FCE359A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Հոլովակների թեմատիկա.</w:t>
            </w:r>
          </w:p>
          <w:p w14:paraId="54EB40FE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Միջոցառման ընդհանուր ներկայացում (teaser)</w:t>
            </w:r>
          </w:p>
          <w:p w14:paraId="6029276A" w14:textId="77777777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Մասնակից վարպետների ներկայացում</w:t>
            </w:r>
          </w:p>
          <w:p w14:paraId="5152B32D" w14:textId="5EED4CEF" w:rsidR="00834789" w:rsidRPr="00834789" w:rsidRDefault="00834789" w:rsidP="0083478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15" w:hanging="141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Հայաստանի գեղատեսիլ վայրերի ցուցադրություն</w:t>
            </w:r>
          </w:p>
        </w:tc>
      </w:tr>
      <w:tr w:rsidR="00834789" w:rsidRPr="00EC4CD7" w14:paraId="14DD04D9" w14:textId="77777777" w:rsidTr="00DA2FE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1643774F" w14:textId="24AB10B8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3544D5CF" w14:textId="59871760" w:rsidR="00834789" w:rsidRP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347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Թվային և տպագրական նյութերի դիզայնի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CCB4450" w14:textId="64737220" w:rsid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0D0869F0" w14:textId="3BEE18E8" w:rsid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6D4CA7F" w14:textId="383E499C" w:rsid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C69275A" w14:textId="36725062" w:rsid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691790E4" w14:textId="6C1D1F51" w:rsidR="00834789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289EF2FB" w14:textId="77777777" w:rsidR="00834789" w:rsidRPr="00834789" w:rsidRDefault="00834789" w:rsidP="00834789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</w:rPr>
              <w:t>Թվային և տպագրական նյութերի դիզայնի ծառայություն՝ «Հայաստանի  գույները» ակվարելի չորրորդ միջազգային փառատոն» ծրագրի իրականացման համար՝ այդ տվում.</w:t>
            </w:r>
          </w:p>
          <w:p w14:paraId="74DC3E41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Լոգոտիպի վարիացիաների ՝ 3 տարբերակ (գունավոր, սև-սպիտակ, հակադարձ)</w:t>
            </w:r>
          </w:p>
          <w:p w14:paraId="404D30DC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Գունային պալետ՝ հիմնական և երկրորդական գույներ (Pantone/CMYK/RGB կոդեր)</w:t>
            </w:r>
          </w:p>
          <w:p w14:paraId="6C583B77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Տառատեսակների ընտրություն՝ 2 հիմնական ֆոնտ</w:t>
            </w:r>
          </w:p>
          <w:p w14:paraId="0FEE3261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Գրաֆիկական տարրեր՝ ջրաներկի թեմատիկ էլեմենտներ</w:t>
            </w:r>
          </w:p>
          <w:p w14:paraId="400F6750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Պաստառներ՝ A3, A2, A1 չափսեր (300dpi, CMYK)</w:t>
            </w:r>
          </w:p>
          <w:p w14:paraId="29FB4B1F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Սոցիալական մեդիայի նյութեր՝ </w:t>
            </w:r>
          </w:p>
          <w:p w14:paraId="287D9CAF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Facebook 1080x1080px</w:t>
            </w:r>
          </w:p>
          <w:p w14:paraId="75F0B6CB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Instagram posts 1080x1350px</w:t>
            </w:r>
          </w:p>
          <w:p w14:paraId="2EA1860E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Facebook cover: 820x312px</w:t>
            </w:r>
          </w:p>
          <w:p w14:paraId="05A087C1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Instagram stories: 1080x1920px</w:t>
            </w:r>
          </w:p>
          <w:p w14:paraId="7A84A138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Վեբ բաններներ՝ 728x90px, 300x250px, 336x280px</w:t>
            </w:r>
          </w:p>
          <w:p w14:paraId="4D29E4B1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Ֆայլերի ֆորմատներ՝ AI, PSD, PNG, JPG, PDF</w:t>
            </w:r>
          </w:p>
          <w:p w14:paraId="481E7BEE" w14:textId="5B37442C" w:rsidR="00834789" w:rsidRPr="00834789" w:rsidRDefault="00834789" w:rsidP="0083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Tahoma" w:hAnsi="Sylfaen" w:cs="Tahoma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Ծրագրեր՝ Adobe Photoshop և Adobe Illustrator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7F6395BD" w14:textId="77777777" w:rsidR="00834789" w:rsidRPr="00834789" w:rsidRDefault="00834789" w:rsidP="00834789">
            <w:pPr>
              <w:rPr>
                <w:rFonts w:ascii="Sylfaen" w:eastAsia="Merriweather" w:hAnsi="Sylfaen" w:cs="Merriweather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sz w:val="16"/>
                <w:szCs w:val="16"/>
              </w:rPr>
              <w:t>Թվային և տպագրական նյութերի դիզայնի ծառայություն՝ «Հայաստանի  գույները» ակվարելի չորրորդ միջազգային փառատոն» ծրագրի իրականացման համար՝ այդ տվում.</w:t>
            </w:r>
          </w:p>
          <w:p w14:paraId="2A746BC6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Լոգոտիպի վարիացիաների ՝ 3 տարբերակ (գունավոր, սև-սպիտակ, հակադարձ)</w:t>
            </w:r>
          </w:p>
          <w:p w14:paraId="4F574500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Գունային պալետ՝ հիմնական և երկրորդական գույներ (Pantone/CMYK/RGB կոդեր)</w:t>
            </w:r>
          </w:p>
          <w:p w14:paraId="61FEE212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Տառատեսակների ընտրություն՝ 2 հիմնական ֆոնտ</w:t>
            </w:r>
          </w:p>
          <w:p w14:paraId="0A33BAE9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Գրաֆիկական տարրեր՝ ջրաներկի թեմատիկ էլեմենտներ</w:t>
            </w:r>
          </w:p>
          <w:p w14:paraId="7D964579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Պաստառներ՝ A3, A2, A1 չափսեր (300dpi, CMYK)</w:t>
            </w:r>
          </w:p>
          <w:p w14:paraId="08F42214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 xml:space="preserve">Սոցիալական մեդիայի նյութեր՝ </w:t>
            </w:r>
          </w:p>
          <w:p w14:paraId="18CC1B21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Facebook 1080x1080px</w:t>
            </w:r>
          </w:p>
          <w:p w14:paraId="69398DDD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Instagram posts 1080x1350px</w:t>
            </w:r>
          </w:p>
          <w:p w14:paraId="60043F0F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Facebook cover: 820x312px</w:t>
            </w:r>
          </w:p>
          <w:p w14:paraId="1DF4123F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  <w:t>Instagram stories: 1080x1920px</w:t>
            </w:r>
          </w:p>
          <w:p w14:paraId="376CAEAA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Վեբ բաններներ՝ 728x90px, 300x250px, 336x280px</w:t>
            </w:r>
          </w:p>
          <w:p w14:paraId="5F7576F0" w14:textId="77777777" w:rsidR="00834789" w:rsidRPr="00834789" w:rsidRDefault="00834789" w:rsidP="0083478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174" w:hanging="174"/>
              <w:rPr>
                <w:rFonts w:ascii="Sylfaen" w:eastAsia="Merriweather" w:hAnsi="Sylfaen" w:cs="Merriweather"/>
                <w:color w:val="000000"/>
                <w:sz w:val="16"/>
                <w:szCs w:val="16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Ֆայլերի ֆորմատներ՝ AI, PSD, PNG, JPG, PDF</w:t>
            </w:r>
          </w:p>
          <w:p w14:paraId="54853206" w14:textId="3860C475" w:rsidR="00834789" w:rsidRPr="00834789" w:rsidRDefault="00834789" w:rsidP="0083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 w:rsidRPr="00834789">
              <w:rPr>
                <w:rFonts w:ascii="Sylfaen" w:eastAsia="Tahoma" w:hAnsi="Sylfaen" w:cs="Tahoma"/>
                <w:color w:val="000000"/>
                <w:sz w:val="16"/>
                <w:szCs w:val="16"/>
              </w:rPr>
              <w:t>Ծրագրեր՝ Adobe Photoshop և Adobe Illustrator</w:t>
            </w:r>
          </w:p>
        </w:tc>
      </w:tr>
      <w:tr w:rsidR="00834789" w:rsidRPr="00EC4CD7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834789" w:rsidRPr="00404FF6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834789" w:rsidRPr="00EC4CD7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834789" w:rsidRPr="00404FF6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834789" w:rsidRPr="00404FF6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834789" w:rsidRPr="00EC4CD7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34789" w:rsidRPr="00404FF6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834789" w:rsidRPr="00EC4CD7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834789" w:rsidRPr="00404FF6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834789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34789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34789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34789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34789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259F3C98" w14:textId="143B8FBE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af-ZA"/>
              </w:rPr>
              <w:t>Դիմարկ</w:t>
            </w:r>
            <w:r w:rsidRPr="00D4375C">
              <w:rPr>
                <w:rFonts w:ascii="Sylfaen" w:hAnsi="Sylfaen" w:cs="Sylfaen"/>
                <w:sz w:val="20"/>
                <w:lang w:val="af-ZA"/>
              </w:rPr>
              <w:t xml:space="preserve">» </w:t>
            </w:r>
            <w:r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6C044FD8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249990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08763DD6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4" w:type="dxa"/>
            <w:gridSpan w:val="6"/>
            <w:vAlign w:val="center"/>
          </w:tcPr>
          <w:p w14:paraId="1F59BBB2" w14:textId="266F0F9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249990</w:t>
            </w:r>
          </w:p>
        </w:tc>
      </w:tr>
      <w:tr w:rsidR="00834789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34789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34789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34789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34789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17681B6D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30.06.2026թ.</w:t>
            </w:r>
          </w:p>
        </w:tc>
      </w:tr>
      <w:tr w:rsidR="00834789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34789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34789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EE8503A" w:rsidR="00834789" w:rsidRPr="002F74ED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30.06.2026թ.</w:t>
            </w:r>
          </w:p>
        </w:tc>
      </w:tr>
      <w:tr w:rsidR="00834789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34C8629A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03.07.2026թ.</w:t>
            </w:r>
          </w:p>
        </w:tc>
      </w:tr>
      <w:tr w:rsidR="00834789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6235F752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03.07.2026թ.</w:t>
            </w:r>
          </w:p>
        </w:tc>
      </w:tr>
      <w:tr w:rsidR="00834789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34789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67" w:type="dxa"/>
            <w:gridSpan w:val="8"/>
            <w:vAlign w:val="center"/>
          </w:tcPr>
          <w:p w14:paraId="0911FBB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34789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34789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34789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6DB57903" w:rsidR="00834789" w:rsidRPr="005865FC" w:rsidRDefault="00834789" w:rsidP="00834789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Դիմարկ</w:t>
            </w: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» 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41A2469E" w:rsidR="00834789" w:rsidRPr="00867FA2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ԱՎՏ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-</w:t>
            </w: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ՄԱԾՁԲ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-</w:t>
            </w: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ԷԶ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/26-1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4CE23CF9" w:rsidR="00834789" w:rsidRPr="00867FA2" w:rsidRDefault="00834789" w:rsidP="008347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5573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5573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73BFE4AE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</w:t>
            </w: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1C6E1EC8" w:rsidR="00834789" w:rsidRPr="00867FA2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139990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253A2B5A" w:rsidR="00834789" w:rsidRPr="00867FA2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249990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099B98DD" w:rsidR="00834789" w:rsidRPr="00867FA2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249990</w:t>
            </w:r>
          </w:p>
        </w:tc>
      </w:tr>
      <w:tr w:rsidR="00834789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34789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34789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7F718C5B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Դիմարկ</w:t>
            </w: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30ED93C1" w:rsidR="00834789" w:rsidRPr="005865FC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ՀՀ, 0043, Երևան,</w:t>
            </w:r>
            <w:r w:rsidRP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br/>
              <w:t>Շարուրի 24/2, բն. 20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834789" w:rsidRPr="00C34987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1CB2F837" w:rsidR="00834789" w:rsidRPr="00C34987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1660015572700100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781B3F32" w:rsidR="00834789" w:rsidRPr="00C34987" w:rsidRDefault="00557335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733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02262756</w:t>
            </w:r>
          </w:p>
        </w:tc>
      </w:tr>
      <w:tr w:rsidR="00834789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34789" w:rsidRPr="00867FA2" w:rsidRDefault="00834789" w:rsidP="008347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34789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834789" w:rsidRPr="00867FA2" w:rsidRDefault="00834789" w:rsidP="008347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3D70D3AA" w14:textId="77777777" w:rsidR="00834789" w:rsidRPr="00867FA2" w:rsidRDefault="00834789" w:rsidP="008347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834789" w:rsidRPr="00867FA2" w:rsidRDefault="00834789" w:rsidP="008347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34789" w:rsidRPr="00867FA2" w:rsidRDefault="00834789" w:rsidP="008347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834789" w:rsidRPr="00867FA2" w:rsidRDefault="00834789" w:rsidP="008347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34789" w:rsidRPr="00867FA2" w:rsidRDefault="00834789" w:rsidP="008347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34789" w:rsidRPr="00867FA2" w:rsidRDefault="00834789" w:rsidP="008347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1964C05" w:rsidR="00834789" w:rsidRPr="00867FA2" w:rsidRDefault="00834789" w:rsidP="008347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834789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789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34789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834789" w:rsidRPr="00867FA2" w:rsidRDefault="00834789" w:rsidP="008347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34789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4789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834789" w:rsidRPr="00867FA2" w:rsidRDefault="00834789" w:rsidP="008347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34789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0A150811" w:rsidR="00834789" w:rsidRPr="00867FA2" w:rsidRDefault="00557335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Անի Տիրատուրյան</w:t>
            </w:r>
          </w:p>
        </w:tc>
        <w:tc>
          <w:tcPr>
            <w:tcW w:w="4005" w:type="dxa"/>
            <w:gridSpan w:val="16"/>
            <w:vAlign w:val="center"/>
          </w:tcPr>
          <w:p w14:paraId="570A2BE5" w14:textId="22B65715" w:rsidR="00834789" w:rsidRPr="00867FA2" w:rsidRDefault="0083478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</w:t>
            </w:r>
            <w:r w:rsidR="00557335" w:rsidRPr="0055733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374 77 331175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6DB24440" w:rsidR="00834789" w:rsidRPr="00867FA2" w:rsidRDefault="00273809" w:rsidP="00834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42BDB">
              <w:rPr>
                <w:rFonts w:ascii="Sylfaen" w:hAnsi="Sylfaen"/>
                <w:sz w:val="20"/>
                <w:lang w:val="af-ZA"/>
              </w:rPr>
              <w:t>tyana2626@gmail.com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867FA2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67FA2">
        <w:rPr>
          <w:rFonts w:ascii="Sylfaen" w:hAnsi="Sylfaen"/>
          <w:b/>
          <w:szCs w:val="24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1EAFDD85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557335">
        <w:rPr>
          <w:rFonts w:ascii="Sylfaen" w:hAnsi="Sylfaen" w:cs="Sylfaen"/>
          <w:sz w:val="20"/>
          <w:lang w:val="ru-RU"/>
        </w:rPr>
        <w:t>Арвеста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557335" w:rsidRPr="00557335">
        <w:rPr>
          <w:rFonts w:ascii="Sylfaen" w:hAnsi="Sylfaen" w:cs="Sylfaen"/>
          <w:sz w:val="20"/>
          <w:lang w:val="ru-RU"/>
        </w:rPr>
        <w:t>г. Ереван, ул. Алабяна, д. 3, кв. 6</w:t>
      </w:r>
      <w:r w:rsidRPr="00404FF6">
        <w:rPr>
          <w:rFonts w:ascii="Sylfaen" w:hAnsi="Sylfaen" w:cs="Sylfaen"/>
          <w:sz w:val="20"/>
          <w:lang w:val="ru-RU"/>
        </w:rPr>
        <w:t xml:space="preserve">, представляет ниже информацию о договоре, заключенном по результатам процедуры закупок, организованной в целях приобретения услуг </w:t>
      </w:r>
      <w:r w:rsidR="009A7B79" w:rsidRPr="00D4375C">
        <w:rPr>
          <w:rFonts w:ascii="Sylfaen" w:hAnsi="Sylfaen" w:cs="Sylfaen"/>
          <w:sz w:val="20"/>
          <w:lang w:val="ru-RU"/>
        </w:rPr>
        <w:t xml:space="preserve">бухгалтера </w:t>
      </w:r>
      <w:r w:rsidR="009A7B79">
        <w:rPr>
          <w:rFonts w:ascii="Sylfaen" w:hAnsi="Sylfaen" w:cs="Sylfaen"/>
          <w:sz w:val="20"/>
          <w:lang w:val="ru-RU"/>
        </w:rPr>
        <w:t>и</w:t>
      </w:r>
      <w:r w:rsidR="009A7B79" w:rsidRPr="00D4375C">
        <w:rPr>
          <w:lang w:val="ru-RU"/>
        </w:rPr>
        <w:t xml:space="preserve"> </w:t>
      </w:r>
      <w:r w:rsidR="009A7B79" w:rsidRPr="00D4375C">
        <w:rPr>
          <w:rFonts w:ascii="Sylfaen" w:hAnsi="Sylfaen" w:cs="Sylfaen"/>
          <w:sz w:val="20"/>
          <w:lang w:val="ru-RU"/>
        </w:rPr>
        <w:t>координатора закупок</w:t>
      </w:r>
      <w:r w:rsidR="009A7B79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557335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ԱՎՏ</w:t>
      </w:r>
      <w:r w:rsidR="00557335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-</w:t>
      </w:r>
      <w:r w:rsidR="00557335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ՄԱԾՁԲ</w:t>
      </w:r>
      <w:r w:rsidR="00557335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-</w:t>
      </w:r>
      <w:r w:rsidR="00557335" w:rsidRPr="000B522B">
        <w:rPr>
          <w:rFonts w:ascii="Sylfaen" w:eastAsia="Tahoma" w:hAnsi="Sylfaen" w:cs="Tahoma"/>
          <w:b/>
          <w:bCs/>
          <w:sz w:val="18"/>
          <w:szCs w:val="18"/>
          <w:u w:val="single"/>
        </w:rPr>
        <w:t>ԷԶ</w:t>
      </w:r>
      <w:r w:rsidR="00557335" w:rsidRPr="00FA3744">
        <w:rPr>
          <w:rFonts w:ascii="Sylfaen" w:eastAsia="Tahoma" w:hAnsi="Sylfaen" w:cs="Tahoma"/>
          <w:b/>
          <w:bCs/>
          <w:sz w:val="18"/>
          <w:szCs w:val="18"/>
          <w:u w:val="single"/>
          <w:lang w:val="af-ZA"/>
        </w:rPr>
        <w:t>/26-1</w:t>
      </w:r>
      <w:r w:rsidRPr="00404FF6">
        <w:rPr>
          <w:rFonts w:ascii="Sylfaen" w:eastAsia="Times New Roman" w:hAnsi="Sylfaen"/>
          <w:b/>
          <w:sz w:val="14"/>
          <w:szCs w:val="14"/>
          <w:lang w:val="ru-RU" w:eastAsia="ru-RU"/>
        </w:rPr>
        <w:t>.</w:t>
      </w:r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5032A0" w:rsidRPr="00EC4CD7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EC4CD7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38712A84" w:rsidR="005032A0" w:rsidRPr="00557335" w:rsidRDefault="00557335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5733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Услуги </w:t>
            </w:r>
            <w:r w:rsidRPr="00557335">
              <w:rPr>
                <w:rFonts w:ascii="Sylfaen" w:hAnsi="Sylfaen"/>
                <w:b/>
                <w:sz w:val="14"/>
                <w:szCs w:val="14"/>
              </w:rPr>
              <w:t>SMM</w:t>
            </w:r>
            <w:r w:rsidRPr="0055733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(включая услуги по созданию рекламного видеоролика).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 w:rsidRPr="0055733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</w:t>
            </w:r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49F9D492" w:rsidR="005032A0" w:rsidRPr="00867FA2" w:rsidRDefault="0055733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99990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60D06137" w14:textId="56FAD049" w:rsidR="005032A0" w:rsidRDefault="00557335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99990</w:t>
            </w:r>
          </w:p>
          <w:p w14:paraId="1F030832" w14:textId="5E54C712" w:rsidR="00881A06" w:rsidRPr="00867FA2" w:rsidRDefault="00881A06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97AEFA9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Услуги SMM (включая услуги по созданию рекламного видеоролика) для реализации проекта «IV Международный фестиваль акварели „Цвета Армении“», в том числе:</w:t>
            </w:r>
          </w:p>
          <w:p w14:paraId="6C48F717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Ведение страниц в социальных сетях:</w:t>
            </w:r>
          </w:p>
          <w:p w14:paraId="463C1F3F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Платформы: Facebook, Instagram.</w:t>
            </w:r>
          </w:p>
          <w:p w14:paraId="0B879153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Частота публикаций:</w:t>
            </w:r>
          </w:p>
          <w:p w14:paraId="6ADEE408" w14:textId="77777777" w:rsidR="00557335" w:rsidRPr="00557335" w:rsidRDefault="00557335" w:rsidP="00557335">
            <w:pPr>
              <w:numPr>
                <w:ilvl w:val="1"/>
                <w:numId w:val="15"/>
              </w:numPr>
              <w:tabs>
                <w:tab w:val="clear" w:pos="1440"/>
                <w:tab w:val="left" w:pos="1248"/>
              </w:tabs>
              <w:spacing w:before="0" w:after="0"/>
              <w:ind w:left="402" w:hanging="1308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Facebook/Instagram — 1–3 публикации в неделю.</w:t>
            </w:r>
          </w:p>
          <w:p w14:paraId="03DF00AB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Типы контента:</w:t>
            </w:r>
          </w:p>
          <w:p w14:paraId="1D295A0B" w14:textId="77777777" w:rsidR="00557335" w:rsidRPr="00557335" w:rsidRDefault="00557335" w:rsidP="00557335">
            <w:pPr>
              <w:numPr>
                <w:ilvl w:val="1"/>
                <w:numId w:val="15"/>
              </w:numPr>
              <w:tabs>
                <w:tab w:val="clear" w:pos="1440"/>
                <w:tab w:val="left" w:pos="1248"/>
              </w:tabs>
              <w:spacing w:before="0" w:after="0"/>
              <w:ind w:left="402" w:hanging="1128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фотопубликации;</w:t>
            </w:r>
          </w:p>
          <w:p w14:paraId="56701B21" w14:textId="77777777" w:rsidR="00557335" w:rsidRPr="00557335" w:rsidRDefault="00557335" w:rsidP="00557335">
            <w:pPr>
              <w:numPr>
                <w:ilvl w:val="1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видеоконтент (Reels);</w:t>
            </w:r>
          </w:p>
          <w:p w14:paraId="25CDB79A" w14:textId="77777777" w:rsidR="00557335" w:rsidRPr="00557335" w:rsidRDefault="00557335" w:rsidP="00557335">
            <w:pPr>
              <w:numPr>
                <w:ilvl w:val="1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Stories;</w:t>
            </w:r>
          </w:p>
          <w:p w14:paraId="60095706" w14:textId="77777777" w:rsidR="00557335" w:rsidRPr="00557335" w:rsidRDefault="00557335" w:rsidP="00557335">
            <w:pPr>
              <w:numPr>
                <w:ilvl w:val="1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прямые эфиры (Live).</w:t>
            </w:r>
          </w:p>
          <w:p w14:paraId="615C7757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Время ответа на сообщения и комментарии — в течение 2–4 рабочих часов.</w:t>
            </w:r>
          </w:p>
          <w:p w14:paraId="335B2F9B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Hashtag-стратегия — использование 10–15 релевантных хештегов.</w:t>
            </w:r>
          </w:p>
          <w:p w14:paraId="4C3E0F78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Аналитическая отчетность — ежемесячно.</w:t>
            </w:r>
          </w:p>
          <w:p w14:paraId="03E45759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 xml:space="preserve">Запуск и сопровождение </w:t>
            </w: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lastRenderedPageBreak/>
              <w:t>рекламных кампаний.</w:t>
            </w:r>
          </w:p>
          <w:p w14:paraId="69F7A242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Настройка Facebook Ads Manager.</w:t>
            </w:r>
          </w:p>
          <w:p w14:paraId="5C18AF44" w14:textId="77777777" w:rsidR="00557335" w:rsidRPr="00557335" w:rsidRDefault="00557335" w:rsidP="00557335">
            <w:pPr>
              <w:numPr>
                <w:ilvl w:val="0"/>
                <w:numId w:val="15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Отслеживание конверсий с использованием Facebook Pixel и Google Analytics.</w:t>
            </w:r>
          </w:p>
          <w:p w14:paraId="3A08B61F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Создание рекламных видеороликов (на основе отснятого материала) — всего 3 видеоролика:</w:t>
            </w:r>
          </w:p>
          <w:p w14:paraId="7B3F84BF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Продолжительность — не менее 20 секунд.</w:t>
            </w:r>
          </w:p>
          <w:p w14:paraId="4ED48A26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Разрешение — Full HD (1080 × 1920 px).</w:t>
            </w:r>
          </w:p>
          <w:p w14:paraId="4AC4A9E6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Частота кадров — 60 fps.</w:t>
            </w:r>
          </w:p>
          <w:p w14:paraId="75B6AB14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Формат — MP4 (кодек H.264).</w:t>
            </w:r>
          </w:p>
          <w:p w14:paraId="7BCE05E3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Соотношение сторон — 9:16 (вертикальное).</w:t>
            </w:r>
          </w:p>
          <w:p w14:paraId="29C4DDC3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Исходная съемка выполнена на iPhone 16 Pro Max с использованием стабилизатора DJI Osmo Mobile 7P.</w:t>
            </w:r>
          </w:p>
          <w:p w14:paraId="007C44E8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Звуковое сопровождение:</w:t>
            </w:r>
          </w:p>
          <w:p w14:paraId="3A6C1B33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оригинальная либо лицензированная музыка;</w:t>
            </w:r>
          </w:p>
          <w:p w14:paraId="605C3FBB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звуковые эффекты;</w:t>
            </w:r>
          </w:p>
          <w:p w14:paraId="4E05C3D2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голосовое сопровождение (армянский/английский языки).</w:t>
            </w:r>
          </w:p>
          <w:p w14:paraId="4E3635CA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Графические элементы:</w:t>
            </w:r>
          </w:p>
          <w:p w14:paraId="10BA72CF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анимированный логотип;</w:t>
            </w:r>
          </w:p>
          <w:p w14:paraId="5BD31C4E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текстовые заголовки.</w:t>
            </w:r>
          </w:p>
          <w:p w14:paraId="4CF1C383" w14:textId="77777777" w:rsidR="00557335" w:rsidRPr="00557335" w:rsidRDefault="00557335" w:rsidP="00557335">
            <w:pPr>
              <w:numPr>
                <w:ilvl w:val="0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Программное обеспечение для монтажа:</w:t>
            </w:r>
          </w:p>
          <w:p w14:paraId="71E656FF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Adobe After Effects;</w:t>
            </w:r>
          </w:p>
          <w:p w14:paraId="2CA46FBF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Adobe Premiere Pro;</w:t>
            </w:r>
          </w:p>
          <w:p w14:paraId="3B5FB6A6" w14:textId="77777777" w:rsidR="00557335" w:rsidRPr="00557335" w:rsidRDefault="00557335" w:rsidP="00557335">
            <w:pPr>
              <w:numPr>
                <w:ilvl w:val="1"/>
                <w:numId w:val="16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CapCut Pro.</w:t>
            </w:r>
          </w:p>
          <w:p w14:paraId="61EEC3FC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Тематика видеороликов:</w:t>
            </w:r>
          </w:p>
          <w:p w14:paraId="1FE197E7" w14:textId="77777777" w:rsidR="00557335" w:rsidRPr="00557335" w:rsidRDefault="00557335" w:rsidP="00557335">
            <w:pPr>
              <w:numPr>
                <w:ilvl w:val="0"/>
                <w:numId w:val="17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общий презентационный ролик (teaser) мероприятия;</w:t>
            </w:r>
          </w:p>
          <w:p w14:paraId="2C8D4E56" w14:textId="77777777" w:rsidR="00557335" w:rsidRPr="00557335" w:rsidRDefault="00557335" w:rsidP="00557335">
            <w:pPr>
              <w:numPr>
                <w:ilvl w:val="0"/>
                <w:numId w:val="17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представление мастеров — участников фестиваля;</w:t>
            </w:r>
          </w:p>
          <w:p w14:paraId="440315C7" w14:textId="77777777" w:rsidR="00557335" w:rsidRPr="00557335" w:rsidRDefault="00557335" w:rsidP="00557335">
            <w:pPr>
              <w:numPr>
                <w:ilvl w:val="0"/>
                <w:numId w:val="17"/>
              </w:num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демонстрация живописных достопримечательностей Армении.</w:t>
            </w:r>
          </w:p>
          <w:p w14:paraId="525E3A9C" w14:textId="17C93555" w:rsidR="005032A0" w:rsidRPr="00557335" w:rsidRDefault="005032A0" w:rsidP="00557335">
            <w:pPr>
              <w:tabs>
                <w:tab w:val="left" w:pos="1248"/>
              </w:tabs>
              <w:spacing w:before="0" w:after="0"/>
              <w:ind w:left="402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A14B48B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lastRenderedPageBreak/>
              <w:t>Услуги SMM (включая услуги по созданию рекламного видеоролика) для реализации проекта «IV Международный фестиваль акварели „Цвета Армении“», в том числе:</w:t>
            </w:r>
          </w:p>
          <w:p w14:paraId="175F0B72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Ведение страниц в социальных сетях:</w:t>
            </w:r>
          </w:p>
          <w:p w14:paraId="3446CAD0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Платформы: Facebook, Instagram.</w:t>
            </w:r>
          </w:p>
          <w:p w14:paraId="1ADF6275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clear" w:pos="720"/>
                <w:tab w:val="num" w:pos="390"/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Частота публикаций:</w:t>
            </w:r>
          </w:p>
          <w:p w14:paraId="06D0F4A1" w14:textId="77777777" w:rsidR="00557335" w:rsidRPr="00557335" w:rsidRDefault="00557335" w:rsidP="00557335">
            <w:pPr>
              <w:numPr>
                <w:ilvl w:val="1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Facebook/Instagram — 1–3 публикации в неделю.</w:t>
            </w:r>
          </w:p>
          <w:p w14:paraId="19457AF7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clear" w:pos="720"/>
                <w:tab w:val="left" w:pos="1248"/>
              </w:tabs>
              <w:spacing w:before="0" w:after="0"/>
              <w:ind w:left="300" w:hanging="51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Типы контента:</w:t>
            </w:r>
          </w:p>
          <w:p w14:paraId="198B0B3B" w14:textId="77777777" w:rsidR="00557335" w:rsidRPr="00557335" w:rsidRDefault="00557335" w:rsidP="00557335">
            <w:pPr>
              <w:numPr>
                <w:ilvl w:val="1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фотопубликации;</w:t>
            </w:r>
          </w:p>
          <w:p w14:paraId="063AA470" w14:textId="77777777" w:rsidR="00557335" w:rsidRPr="00557335" w:rsidRDefault="00557335" w:rsidP="00557335">
            <w:pPr>
              <w:numPr>
                <w:ilvl w:val="1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видеоконтент (Reels);</w:t>
            </w:r>
          </w:p>
          <w:p w14:paraId="12C3138A" w14:textId="77777777" w:rsidR="00557335" w:rsidRPr="00557335" w:rsidRDefault="00557335" w:rsidP="00557335">
            <w:pPr>
              <w:numPr>
                <w:ilvl w:val="1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Stories;</w:t>
            </w:r>
          </w:p>
          <w:p w14:paraId="60D1471C" w14:textId="77777777" w:rsidR="00557335" w:rsidRPr="00557335" w:rsidRDefault="00557335" w:rsidP="00557335">
            <w:pPr>
              <w:numPr>
                <w:ilvl w:val="1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прямые эфиры (Live).</w:t>
            </w:r>
          </w:p>
          <w:p w14:paraId="57A1DCEE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 xml:space="preserve">Время ответа </w:t>
            </w: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lastRenderedPageBreak/>
              <w:t>на сообщения и комментарии — в течение 2–4 рабочих часов.</w:t>
            </w:r>
          </w:p>
          <w:p w14:paraId="77A5758B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Hashtag-стратегия — использование 10–15 релевантных хештегов.</w:t>
            </w:r>
          </w:p>
          <w:p w14:paraId="219B4298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Аналитическая отчетность — ежемесячно.</w:t>
            </w:r>
          </w:p>
          <w:p w14:paraId="5C5686AD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Запуск и сопровождение рекламных кампаний.</w:t>
            </w:r>
          </w:p>
          <w:p w14:paraId="7E79834B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Настройка Facebook Ads Manager.</w:t>
            </w:r>
          </w:p>
          <w:p w14:paraId="16AEDC65" w14:textId="77777777" w:rsidR="00557335" w:rsidRPr="00557335" w:rsidRDefault="00557335" w:rsidP="00557335">
            <w:pPr>
              <w:numPr>
                <w:ilvl w:val="0"/>
                <w:numId w:val="18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Отслеживание конверсий с использованием Facebook Pixel и Google Analytics.</w:t>
            </w:r>
          </w:p>
          <w:p w14:paraId="4D49C3D1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Создание рекламных видеороликов (на основе отснятого материала) — всего 3 видеоролика:</w:t>
            </w:r>
          </w:p>
          <w:p w14:paraId="21E9FA73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Продолжительность — не менее 20 секунд.</w:t>
            </w:r>
          </w:p>
          <w:p w14:paraId="2839D93B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Разрешение — Full HD (1080 × 1920 px).</w:t>
            </w:r>
          </w:p>
          <w:p w14:paraId="4E4F82E6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Частота кадров — 60 fps.</w:t>
            </w:r>
          </w:p>
          <w:p w14:paraId="5B5DA2EB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Формат — MP4 (кодек H.264).</w:t>
            </w:r>
          </w:p>
          <w:p w14:paraId="32400AC2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Соотношение сторон — 9:16 (вертикальное).</w:t>
            </w:r>
          </w:p>
          <w:p w14:paraId="5DE971D7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Исходная съемка выполнена на iPhone 16 Pro Max с использованием стабилизатора DJI Osmo Mobile 7P.</w:t>
            </w:r>
          </w:p>
          <w:p w14:paraId="5FC13C3D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Звуковое сопровождение:</w:t>
            </w:r>
          </w:p>
          <w:p w14:paraId="1330E906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оригинальная либо лицензированная музыка;</w:t>
            </w:r>
          </w:p>
          <w:p w14:paraId="56683E21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звуковые эффекты;</w:t>
            </w:r>
          </w:p>
          <w:p w14:paraId="7824659B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голосовое сопровождение (армянский/английский языки).</w:t>
            </w:r>
          </w:p>
          <w:p w14:paraId="275AE18C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Графические элементы:</w:t>
            </w:r>
          </w:p>
          <w:p w14:paraId="648B839C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анимированный логотип;</w:t>
            </w:r>
          </w:p>
          <w:p w14:paraId="5744EA03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текстовые заголовки.</w:t>
            </w:r>
          </w:p>
          <w:p w14:paraId="09D255FA" w14:textId="77777777" w:rsidR="00557335" w:rsidRPr="00557335" w:rsidRDefault="00557335" w:rsidP="00557335">
            <w:pPr>
              <w:numPr>
                <w:ilvl w:val="0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Программное обеспечение для монтажа:</w:t>
            </w:r>
          </w:p>
          <w:p w14:paraId="653905F9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lastRenderedPageBreak/>
              <w:t>Adobe After Effects;</w:t>
            </w:r>
          </w:p>
          <w:p w14:paraId="57A71D76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Adobe Premiere Pro;</w:t>
            </w:r>
          </w:p>
          <w:p w14:paraId="4122294F" w14:textId="77777777" w:rsidR="00557335" w:rsidRPr="00557335" w:rsidRDefault="00557335" w:rsidP="00557335">
            <w:pPr>
              <w:numPr>
                <w:ilvl w:val="1"/>
                <w:numId w:val="19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CapCut Pro.</w:t>
            </w:r>
          </w:p>
          <w:p w14:paraId="569795B0" w14:textId="77777777" w:rsidR="00557335" w:rsidRPr="00557335" w:rsidRDefault="00557335" w:rsidP="00557335">
            <w:p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Тематика видеороликов:</w:t>
            </w:r>
          </w:p>
          <w:p w14:paraId="1056608D" w14:textId="77777777" w:rsidR="00557335" w:rsidRPr="00557335" w:rsidRDefault="00557335" w:rsidP="00557335">
            <w:pPr>
              <w:numPr>
                <w:ilvl w:val="0"/>
                <w:numId w:val="20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общий презентационный ролик (teaser) мероприятия;</w:t>
            </w:r>
          </w:p>
          <w:p w14:paraId="5CC2AC01" w14:textId="77777777" w:rsidR="00557335" w:rsidRPr="00557335" w:rsidRDefault="00557335" w:rsidP="00557335">
            <w:pPr>
              <w:numPr>
                <w:ilvl w:val="0"/>
                <w:numId w:val="20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представление мастеров — участников фестиваля;</w:t>
            </w:r>
          </w:p>
          <w:p w14:paraId="334D97B4" w14:textId="77777777" w:rsidR="00557335" w:rsidRPr="00557335" w:rsidRDefault="00557335" w:rsidP="00557335">
            <w:pPr>
              <w:numPr>
                <w:ilvl w:val="0"/>
                <w:numId w:val="20"/>
              </w:num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557335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демонстрация живописных достопримечательностей Армении.</w:t>
            </w:r>
          </w:p>
          <w:p w14:paraId="03FB415A" w14:textId="1CF1E6E2" w:rsidR="005032A0" w:rsidRPr="00557335" w:rsidRDefault="005032A0" w:rsidP="00557335">
            <w:pPr>
              <w:tabs>
                <w:tab w:val="left" w:pos="1248"/>
              </w:tabs>
              <w:spacing w:before="0" w:after="0"/>
              <w:ind w:left="300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</w:tr>
      <w:tr w:rsidR="00557335" w:rsidRPr="00273809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10EC64D1" w:rsidR="00557335" w:rsidRPr="00867FA2" w:rsidRDefault="00557335" w:rsidP="005573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5C53640D" w:rsidR="00557335" w:rsidRPr="00273809" w:rsidRDefault="00273809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73809">
              <w:rPr>
                <w:rFonts w:ascii="Sylfaen" w:hAnsi="Sylfaen"/>
                <w:b/>
                <w:sz w:val="14"/>
                <w:szCs w:val="14"/>
                <w:lang w:val="ru-RU"/>
              </w:rPr>
              <w:t>Услуги по разработке дизайна цифровых и печатных материалов.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287FD952" w:rsidR="00557335" w:rsidRPr="00867FA2" w:rsidRDefault="00557335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5733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</w:t>
            </w:r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4BC0E812" w:rsidR="00557335" w:rsidRPr="00867FA2" w:rsidRDefault="00557335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4293C6BE" w:rsidR="00557335" w:rsidRPr="00867FA2" w:rsidRDefault="00557335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2BAF30AA" w:rsidR="00557335" w:rsidRPr="00867FA2" w:rsidRDefault="00557335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3301A1EF" w14:textId="51B3EE43" w:rsidR="00557335" w:rsidRDefault="00557335" w:rsidP="0055733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150000</w:t>
            </w:r>
          </w:p>
          <w:p w14:paraId="46BE824E" w14:textId="77777777" w:rsidR="00557335" w:rsidRPr="00867FA2" w:rsidRDefault="00557335" w:rsidP="005573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895D83F" w14:textId="77777777" w:rsidR="00273809" w:rsidRPr="00273809" w:rsidRDefault="00273809" w:rsidP="00273809">
            <w:p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Услуги по разработке дизайна цифровых и печатных материалов для реализации проекта «IV Международный фестиваль акварели „Цвета Армении“», в том числе:</w:t>
            </w:r>
          </w:p>
          <w:p w14:paraId="1795A26F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3 вариантов логотипа (цветной, черно-белый и инверсный).</w:t>
            </w:r>
          </w:p>
          <w:p w14:paraId="628542FB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цветовой палитры: основные и дополнительные цвета (коды Pantone/CMYK/RGB).</w:t>
            </w:r>
          </w:p>
          <w:p w14:paraId="2D677C0A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Подбор шрифтов — 2 основных шрифта.</w:t>
            </w:r>
          </w:p>
          <w:p w14:paraId="760E51D6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графических элементов в тематике акварельной живописи.</w:t>
            </w:r>
          </w:p>
          <w:p w14:paraId="1E668684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макетов плакатов форматов A3, A2 и A1 (300 dpi, CMYK).</w:t>
            </w:r>
          </w:p>
          <w:p w14:paraId="5E432E86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материалов для социальных сетей:</w:t>
            </w:r>
          </w:p>
          <w:p w14:paraId="525CA9D6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 — 1080 × 1080 px;</w:t>
            </w:r>
          </w:p>
          <w:p w14:paraId="47EC6ACE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Instagram Posts — 1080 × 1350 px;</w:t>
            </w:r>
          </w:p>
          <w:p w14:paraId="53CA4889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 Cover — 820 × 312 px;</w:t>
            </w:r>
          </w:p>
          <w:p w14:paraId="124D9899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Instagram Stories — 1080 × 1920 px.</w:t>
            </w:r>
          </w:p>
          <w:p w14:paraId="45E3DD7A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веб-баннеров:</w:t>
            </w:r>
          </w:p>
          <w:p w14:paraId="51B47E7D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728 × 90 px;</w:t>
            </w:r>
          </w:p>
          <w:p w14:paraId="14657434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300 × 250 px;</w:t>
            </w:r>
          </w:p>
          <w:p w14:paraId="1327ACDC" w14:textId="77777777" w:rsidR="00273809" w:rsidRPr="00273809" w:rsidRDefault="00273809" w:rsidP="00273809">
            <w:pPr>
              <w:numPr>
                <w:ilvl w:val="1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336 × 280 px.</w:t>
            </w:r>
          </w:p>
          <w:p w14:paraId="741F2FB6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Подготовка исходных и итоговых файлов в форматах: AI, PSD, PNG, JPG, PDF.</w:t>
            </w:r>
          </w:p>
          <w:p w14:paraId="6B76575E" w14:textId="77777777" w:rsidR="00273809" w:rsidRPr="00273809" w:rsidRDefault="00273809" w:rsidP="00273809">
            <w:pPr>
              <w:numPr>
                <w:ilvl w:val="0"/>
                <w:numId w:val="21"/>
              </w:numPr>
              <w:tabs>
                <w:tab w:val="left" w:pos="1248"/>
              </w:tabs>
              <w:spacing w:before="0" w:after="0"/>
              <w:ind w:left="492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Используемое программное обеспечение: Adobe Photoshop и Adobe Illustrator.</w:t>
            </w:r>
          </w:p>
          <w:p w14:paraId="1599B8B7" w14:textId="77777777" w:rsidR="00557335" w:rsidRPr="00273809" w:rsidRDefault="00557335" w:rsidP="00273809">
            <w:pPr>
              <w:tabs>
                <w:tab w:val="left" w:pos="1248"/>
              </w:tabs>
              <w:ind w:left="49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0525EC46" w14:textId="77777777" w:rsidR="00273809" w:rsidRPr="00273809" w:rsidRDefault="00273809" w:rsidP="00273809">
            <w:p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Услуги по разработке дизайна цифровых и печатных материалов для реализации проекта «IV Международный фестиваль акварели „Цвета Армении“», в том числе:</w:t>
            </w:r>
          </w:p>
          <w:p w14:paraId="1AE5DC46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3 вариантов логотипа (цветной, черно-белый и инверсный).</w:t>
            </w:r>
          </w:p>
          <w:p w14:paraId="7F402EA9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цветовой палитры: основные и дополнительные цвета (коды Pantone/CMYK/RGB).</w:t>
            </w:r>
          </w:p>
          <w:p w14:paraId="5C4B034D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Подбор шрифтов — 2 основных шрифта.</w:t>
            </w:r>
          </w:p>
          <w:p w14:paraId="44CA8F31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графических элементов в тематике акварельной живописи.</w:t>
            </w:r>
          </w:p>
          <w:p w14:paraId="29E42C0F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макетов плакатов форматов A3, A2 и A1 (300 dpi, CMYK).</w:t>
            </w:r>
          </w:p>
          <w:p w14:paraId="317B0C73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материалов для социальных сетей:</w:t>
            </w:r>
          </w:p>
          <w:p w14:paraId="589958D0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 — 1080 × 1080 px;</w:t>
            </w:r>
          </w:p>
          <w:p w14:paraId="0DF116E1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Instagram Posts — 1080 × 1350 px;</w:t>
            </w:r>
          </w:p>
          <w:p w14:paraId="75077E1E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Facebook Cover — 820 × 312 px;</w:t>
            </w:r>
          </w:p>
          <w:p w14:paraId="3B7E3092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Instagram Stories — 1080 × 1920 px.</w:t>
            </w:r>
          </w:p>
          <w:p w14:paraId="731A2BA0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Разработка веб-баннеров:</w:t>
            </w:r>
          </w:p>
          <w:p w14:paraId="4E088A1E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728 × 90 px;</w:t>
            </w:r>
          </w:p>
          <w:p w14:paraId="38A77771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300 × 250 px;</w:t>
            </w:r>
          </w:p>
          <w:p w14:paraId="0B9DFC07" w14:textId="77777777" w:rsidR="00273809" w:rsidRPr="00273809" w:rsidRDefault="00273809" w:rsidP="00273809">
            <w:pPr>
              <w:numPr>
                <w:ilvl w:val="1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336 × 280 px.</w:t>
            </w:r>
          </w:p>
          <w:p w14:paraId="46DA4114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 xml:space="preserve">Подготовка исходных и итоговых файлов в форматах: AI, PSD, PNG, JPG, </w:t>
            </w: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lastRenderedPageBreak/>
              <w:t>PDF.</w:t>
            </w:r>
          </w:p>
          <w:p w14:paraId="3DFF805F" w14:textId="77777777" w:rsidR="00273809" w:rsidRPr="00273809" w:rsidRDefault="00273809" w:rsidP="00273809">
            <w:pPr>
              <w:numPr>
                <w:ilvl w:val="0"/>
                <w:numId w:val="22"/>
              </w:numPr>
              <w:tabs>
                <w:tab w:val="left" w:pos="1248"/>
              </w:tabs>
              <w:spacing w:before="0" w:after="0"/>
              <w:ind w:left="210" w:hanging="294"/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</w:pPr>
            <w:r w:rsidRPr="00273809">
              <w:rPr>
                <w:rFonts w:ascii="Sylfaen" w:hAnsi="Sylfaen"/>
                <w:b/>
                <w:bCs/>
                <w:sz w:val="12"/>
                <w:szCs w:val="12"/>
                <w:lang w:val="ru-RU"/>
              </w:rPr>
              <w:t>Используемое программное обеспечение: Adobe Photoshop и Adobe Illustrator.</w:t>
            </w:r>
          </w:p>
          <w:p w14:paraId="454FF7CE" w14:textId="77777777" w:rsidR="00557335" w:rsidRPr="00273809" w:rsidRDefault="00557335" w:rsidP="00273809">
            <w:pPr>
              <w:tabs>
                <w:tab w:val="left" w:pos="1248"/>
              </w:tabs>
              <w:ind w:left="210" w:hanging="294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273809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9A7B79" w:rsidRPr="00273809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EC4CD7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9A7B79" w:rsidRPr="00404FF6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9A7B79" w:rsidRPr="00EC4CD7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EC4CD7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9A7B79" w:rsidRPr="00C34987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9A7B79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9A7B79" w:rsidRPr="00867FA2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EC4CD7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220" w:type="dxa"/>
            <w:gridSpan w:val="22"/>
            <w:vAlign w:val="center"/>
          </w:tcPr>
          <w:p w14:paraId="2929F8E6" w14:textId="0C5082C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/Драмов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9A7B79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9A7B79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C7187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6C7187" w:rsidRPr="00867FA2" w:rsidRDefault="006C7187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56C15592" w:rsidR="006C7187" w:rsidRPr="005865FC" w:rsidRDefault="00273809" w:rsidP="00273809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ООО </w:t>
            </w:r>
            <w:r w:rsidR="00881A0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6C7187"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Димарк</w:t>
            </w:r>
            <w:r w:rsidR="006C7187"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269281E0" w:rsidR="006C7187" w:rsidRPr="00881A06" w:rsidRDefault="00273809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249990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56AC5E07" w:rsidR="006C7187" w:rsidRPr="00881A06" w:rsidRDefault="00881A06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757" w:type="dxa"/>
            <w:gridSpan w:val="4"/>
            <w:vAlign w:val="center"/>
          </w:tcPr>
          <w:p w14:paraId="3A9193B1" w14:textId="040A8CC8" w:rsidR="006C7187" w:rsidRPr="00881A06" w:rsidRDefault="00273809" w:rsidP="006C71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249990</w:t>
            </w:r>
          </w:p>
        </w:tc>
      </w:tr>
      <w:tr w:rsidR="009A7B79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9A7B79" w:rsidRPr="00EC4CD7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9A7B79" w:rsidRPr="00867FA2" w:rsidRDefault="009A7B79" w:rsidP="009A7B79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7B79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9A7B79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EC4CD7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7B79" w:rsidRPr="00EC4CD7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EC4CD7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06A0DA9E" w:rsidR="009A7B79" w:rsidRPr="00867FA2" w:rsidRDefault="0027380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 w:rsidR="00881A06"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  <w:t>6</w:t>
            </w:r>
            <w:r w:rsidR="00881A06"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  <w:t>.2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026г.</w:t>
            </w:r>
          </w:p>
        </w:tc>
      </w:tr>
      <w:tr w:rsidR="009A7B79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A7B79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EC4CD7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0A8F59AA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</w:t>
            </w:r>
            <w:r w:rsidR="00273809"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73809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9A7B79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7E0F87D3" w14:textId="676D16B2" w:rsidR="009A7B79" w:rsidRDefault="0027380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="009A7B79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  <w:p w14:paraId="6AA191F0" w14:textId="77777777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6A251FE6" w14:textId="71609DFB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EC275A8" w14:textId="78A9AC92" w:rsidR="009A7B79" w:rsidRDefault="0027380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6C7187"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  <w:p w14:paraId="3A783035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9A7B79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31" w:type="dxa"/>
            <w:gridSpan w:val="5"/>
            <w:vAlign w:val="center"/>
          </w:tcPr>
          <w:p w14:paraId="7B87934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9A7B79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9A7B79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9A7B79" w:rsidRPr="00867FA2" w:rsidRDefault="009A7B79" w:rsidP="009A7B79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9A7B79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01B0D0B9" w:rsidR="009A7B79" w:rsidRPr="005865FC" w:rsidRDefault="0027380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ООО</w:t>
            </w:r>
            <w:r w:rsidR="00881A0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9A7B79"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Димарк</w:t>
            </w:r>
            <w:r w:rsidR="009A7B79"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0BB9C35B" w:rsidR="009A7B79" w:rsidRPr="00A737BF" w:rsidRDefault="0027380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ԱՎՏ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-</w:t>
            </w: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ՄԱԾՁԲ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-</w:t>
            </w:r>
            <w:r w:rsidRPr="000B522B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</w:rPr>
              <w:t>ԷԶ</w:t>
            </w:r>
            <w:r w:rsidRPr="00FA3744">
              <w:rPr>
                <w:rFonts w:ascii="Sylfaen" w:eastAsia="Tahoma" w:hAnsi="Sylfaen" w:cs="Tahoma"/>
                <w:b/>
                <w:bCs/>
                <w:sz w:val="18"/>
                <w:szCs w:val="18"/>
                <w:u w:val="single"/>
                <w:lang w:val="af-ZA"/>
              </w:rPr>
              <w:t>/26-1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416196C2" w:rsidR="009A7B79" w:rsidRPr="00867FA2" w:rsidRDefault="0027380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DE1FBD">
              <w:rPr>
                <w:rFonts w:ascii="MS Mincho" w:eastAsia="MS Mincho" w:hAnsi="MS Mincho" w:cs="MS Mincho"/>
                <w:b/>
                <w:sz w:val="14"/>
                <w:szCs w:val="14"/>
              </w:rPr>
              <w:t>․0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  <w:t>7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00FAFBD8" w:rsidR="009A7B79" w:rsidRPr="00273809" w:rsidRDefault="0027380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139990</w:t>
            </w:r>
          </w:p>
        </w:tc>
        <w:tc>
          <w:tcPr>
            <w:tcW w:w="1271" w:type="dxa"/>
            <w:gridSpan w:val="4"/>
            <w:vAlign w:val="center"/>
          </w:tcPr>
          <w:p w14:paraId="414E5E1C" w14:textId="79BC5104" w:rsidR="009A7B79" w:rsidRPr="00273809" w:rsidRDefault="0027380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249990</w:t>
            </w:r>
          </w:p>
        </w:tc>
        <w:tc>
          <w:tcPr>
            <w:tcW w:w="1260" w:type="dxa"/>
            <w:vAlign w:val="center"/>
          </w:tcPr>
          <w:p w14:paraId="767D2D23" w14:textId="673C4511" w:rsidR="009A7B79" w:rsidRPr="00273809" w:rsidRDefault="0027380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249990</w:t>
            </w:r>
          </w:p>
        </w:tc>
      </w:tr>
      <w:tr w:rsidR="009A7B79" w:rsidRPr="00EC4CD7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7B79" w:rsidRPr="00EC4CD7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81A06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51985AAB" w:rsidR="00881A06" w:rsidRPr="00867FA2" w:rsidRDefault="00273809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ООО</w:t>
            </w:r>
            <w:r w:rsidR="00881A0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881A06" w:rsidRPr="00D4375C"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Димарк</w:t>
            </w:r>
            <w:r w:rsidR="00881A06"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4377BBB2" w:rsidR="00881A06" w:rsidRPr="00881A06" w:rsidRDefault="00273809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7380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Республика Армения, 0043, г. Ереван, ул. </w:t>
            </w:r>
            <w:r w:rsidRPr="00273809">
              <w:rPr>
                <w:rFonts w:ascii="Sylfaen" w:hAnsi="Sylfaen"/>
                <w:b/>
                <w:sz w:val="14"/>
                <w:szCs w:val="14"/>
              </w:rPr>
              <w:t>Шарура, д. 24/2, кв. 20.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881A06" w:rsidRPr="00065185" w:rsidRDefault="00881A06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419B4014" w:rsidR="00881A06" w:rsidRPr="00881A06" w:rsidRDefault="00273809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73809">
              <w:rPr>
                <w:rFonts w:ascii="Sylfaen" w:hAnsi="Sylfaen"/>
                <w:b/>
                <w:sz w:val="14"/>
                <w:szCs w:val="14"/>
                <w:lang w:val="ru-RU"/>
              </w:rPr>
              <w:t>1660015572700100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29079E79" w:rsidR="00881A06" w:rsidRPr="00881A06" w:rsidRDefault="00273809" w:rsidP="00881A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73809">
              <w:rPr>
                <w:rFonts w:ascii="Sylfaen" w:hAnsi="Sylfaen"/>
                <w:b/>
                <w:sz w:val="14"/>
                <w:szCs w:val="14"/>
                <w:lang w:val="ru-RU"/>
              </w:rPr>
              <w:t>02262756</w:t>
            </w:r>
          </w:p>
        </w:tc>
      </w:tr>
      <w:tr w:rsidR="00881A06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A06" w:rsidRPr="00EC4CD7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881A06" w:rsidRPr="00867FA2" w:rsidRDefault="00881A06" w:rsidP="00881A06">
            <w:pPr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881A06" w:rsidRPr="00404FF6" w:rsidRDefault="00881A06" w:rsidP="00881A06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81A06" w:rsidRPr="00EC4CD7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EC4CD7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881A06" w:rsidRPr="00C34987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3498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0247F98" w14:textId="77777777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881A06" w:rsidRPr="00404FF6" w:rsidRDefault="00881A06" w:rsidP="00881A06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EC4CD7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EC4CD7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881A06" w:rsidRPr="00404FF6" w:rsidRDefault="00881A06" w:rsidP="00881A06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EC4CD7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EC4CD7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EC4CD7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881A06" w:rsidRPr="00404FF6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881A06" w:rsidRPr="00EC4CD7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881A06" w:rsidRPr="00404FF6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81A06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881A06" w:rsidRPr="00867FA2" w:rsidRDefault="00881A06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1A06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881A06" w:rsidRPr="00867FA2" w:rsidRDefault="00881A06" w:rsidP="00881A0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1A06" w:rsidRPr="00EC4CD7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881A06" w:rsidRPr="00404FF6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1A06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881A06" w:rsidRPr="00867FA2" w:rsidRDefault="00881A06" w:rsidP="00881A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881A06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5B0FF244" w:rsidR="00881A06" w:rsidRPr="00E87903" w:rsidRDefault="00273809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Ани Тиратурян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5DD47E05" w:rsidR="00881A06" w:rsidRPr="00E87903" w:rsidRDefault="00273809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</w:t>
            </w:r>
            <w:r w:rsidRPr="0055733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374 77 331175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243F9D93" w:rsidR="00881A06" w:rsidRPr="00867FA2" w:rsidRDefault="00273809" w:rsidP="00881A0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42BDB">
              <w:rPr>
                <w:rFonts w:ascii="Sylfaen" w:hAnsi="Sylfaen"/>
                <w:sz w:val="20"/>
                <w:lang w:val="af-ZA"/>
              </w:rPr>
              <w:t>tyana2626@gmail.com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54A75704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r w:rsidRPr="00867FA2">
        <w:rPr>
          <w:rFonts w:ascii="Sylfaen" w:hAnsi="Sylfaen"/>
          <w:sz w:val="20"/>
        </w:rPr>
        <w:t xml:space="preserve">Заказчик: </w:t>
      </w:r>
      <w:r w:rsidR="00F450BB" w:rsidRPr="009826D6">
        <w:rPr>
          <w:rFonts w:ascii="Sylfaen" w:hAnsi="Sylfaen" w:cs="Sylfaen"/>
          <w:sz w:val="20"/>
        </w:rPr>
        <w:t>ООО «</w:t>
      </w:r>
      <w:r w:rsidR="00273809">
        <w:rPr>
          <w:rFonts w:ascii="Sylfaen" w:hAnsi="Sylfaen" w:cs="Sylfaen"/>
          <w:sz w:val="20"/>
          <w:lang w:val="ru-RU"/>
        </w:rPr>
        <w:t>Арвеста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A513" w14:textId="77777777" w:rsidR="00591E12" w:rsidRDefault="00591E12" w:rsidP="0022631D">
      <w:pPr>
        <w:spacing w:before="0" w:after="0"/>
      </w:pPr>
      <w:r>
        <w:separator/>
      </w:r>
    </w:p>
  </w:endnote>
  <w:endnote w:type="continuationSeparator" w:id="0">
    <w:p w14:paraId="02D467D6" w14:textId="77777777" w:rsidR="00591E12" w:rsidRDefault="00591E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alibri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E6ED" w14:textId="77777777" w:rsidR="00591E12" w:rsidRDefault="00591E12" w:rsidP="0022631D">
      <w:pPr>
        <w:spacing w:before="0" w:after="0"/>
      </w:pPr>
      <w:r>
        <w:separator/>
      </w:r>
    </w:p>
  </w:footnote>
  <w:footnote w:type="continuationSeparator" w:id="0">
    <w:p w14:paraId="113B9F12" w14:textId="77777777" w:rsidR="00591E12" w:rsidRDefault="00591E1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34789" w:rsidRPr="002D0BF6" w:rsidRDefault="0083478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34789" w:rsidRPr="002D0BF6" w:rsidRDefault="0083478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34789" w:rsidRPr="00871366" w:rsidRDefault="0083478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34789" w:rsidRPr="002D0BF6" w:rsidRDefault="0083478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07643"/>
    <w:multiLevelType w:val="multilevel"/>
    <w:tmpl w:val="60B20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137AF7"/>
    <w:multiLevelType w:val="multilevel"/>
    <w:tmpl w:val="50A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253CD"/>
    <w:multiLevelType w:val="multilevel"/>
    <w:tmpl w:val="CD061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01FA"/>
    <w:multiLevelType w:val="multilevel"/>
    <w:tmpl w:val="2708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E385C"/>
    <w:multiLevelType w:val="multilevel"/>
    <w:tmpl w:val="BBA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84130"/>
    <w:multiLevelType w:val="multilevel"/>
    <w:tmpl w:val="0E0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90B18"/>
    <w:multiLevelType w:val="multilevel"/>
    <w:tmpl w:val="A9A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856AD"/>
    <w:multiLevelType w:val="multilevel"/>
    <w:tmpl w:val="F40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40B4E"/>
    <w:multiLevelType w:val="multilevel"/>
    <w:tmpl w:val="DF7C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74688"/>
    <w:multiLevelType w:val="hybridMultilevel"/>
    <w:tmpl w:val="442A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2716C"/>
    <w:multiLevelType w:val="hybridMultilevel"/>
    <w:tmpl w:val="37DE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925FC"/>
    <w:multiLevelType w:val="multilevel"/>
    <w:tmpl w:val="01D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B6B82"/>
    <w:multiLevelType w:val="multilevel"/>
    <w:tmpl w:val="2DAA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532A"/>
    <w:multiLevelType w:val="hybridMultilevel"/>
    <w:tmpl w:val="77487A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4A10869"/>
    <w:multiLevelType w:val="multilevel"/>
    <w:tmpl w:val="8598B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D853CA"/>
    <w:multiLevelType w:val="multilevel"/>
    <w:tmpl w:val="461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009AC"/>
    <w:multiLevelType w:val="multilevel"/>
    <w:tmpl w:val="932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F62C5"/>
    <w:multiLevelType w:val="multilevel"/>
    <w:tmpl w:val="E99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857D3"/>
    <w:multiLevelType w:val="multilevel"/>
    <w:tmpl w:val="17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E66D8"/>
    <w:multiLevelType w:val="multilevel"/>
    <w:tmpl w:val="86E44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4"/>
  </w:num>
  <w:num w:numId="3" w16cid:durableId="1314216822">
    <w:abstractNumId w:val="20"/>
  </w:num>
  <w:num w:numId="4" w16cid:durableId="1447697247">
    <w:abstractNumId w:val="2"/>
  </w:num>
  <w:num w:numId="5" w16cid:durableId="1444181821">
    <w:abstractNumId w:val="12"/>
  </w:num>
  <w:num w:numId="6" w16cid:durableId="941687425">
    <w:abstractNumId w:val="15"/>
  </w:num>
  <w:num w:numId="7" w16cid:durableId="1517499506">
    <w:abstractNumId w:val="21"/>
  </w:num>
  <w:num w:numId="8" w16cid:durableId="658389913">
    <w:abstractNumId w:val="7"/>
  </w:num>
  <w:num w:numId="9" w16cid:durableId="227544571">
    <w:abstractNumId w:val="11"/>
  </w:num>
  <w:num w:numId="10" w16cid:durableId="2083064634">
    <w:abstractNumId w:val="14"/>
  </w:num>
  <w:num w:numId="11" w16cid:durableId="1521047586">
    <w:abstractNumId w:val="19"/>
  </w:num>
  <w:num w:numId="12" w16cid:durableId="1767966559">
    <w:abstractNumId w:val="16"/>
  </w:num>
  <w:num w:numId="13" w16cid:durableId="1890527520">
    <w:abstractNumId w:val="1"/>
  </w:num>
  <w:num w:numId="14" w16cid:durableId="518662524">
    <w:abstractNumId w:val="3"/>
  </w:num>
  <w:num w:numId="15" w16cid:durableId="855919647">
    <w:abstractNumId w:val="9"/>
  </w:num>
  <w:num w:numId="16" w16cid:durableId="1502309233">
    <w:abstractNumId w:val="5"/>
  </w:num>
  <w:num w:numId="17" w16cid:durableId="783886509">
    <w:abstractNumId w:val="6"/>
  </w:num>
  <w:num w:numId="18" w16cid:durableId="2016300118">
    <w:abstractNumId w:val="17"/>
  </w:num>
  <w:num w:numId="19" w16cid:durableId="1080634139">
    <w:abstractNumId w:val="13"/>
  </w:num>
  <w:num w:numId="20" w16cid:durableId="2109961752">
    <w:abstractNumId w:val="18"/>
  </w:num>
  <w:num w:numId="21" w16cid:durableId="1033074807">
    <w:abstractNumId w:val="8"/>
  </w:num>
  <w:num w:numId="22" w16cid:durableId="186868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185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73809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57335"/>
    <w:rsid w:val="005737F9"/>
    <w:rsid w:val="005865FC"/>
    <w:rsid w:val="00591E12"/>
    <w:rsid w:val="005A2785"/>
    <w:rsid w:val="005D5FBD"/>
    <w:rsid w:val="00607C9A"/>
    <w:rsid w:val="0063258E"/>
    <w:rsid w:val="00646760"/>
    <w:rsid w:val="00682C34"/>
    <w:rsid w:val="00690ECB"/>
    <w:rsid w:val="006A38B4"/>
    <w:rsid w:val="006B2E21"/>
    <w:rsid w:val="006C0266"/>
    <w:rsid w:val="006C7187"/>
    <w:rsid w:val="006E0D92"/>
    <w:rsid w:val="006E1A83"/>
    <w:rsid w:val="006F2779"/>
    <w:rsid w:val="00700594"/>
    <w:rsid w:val="00700DFA"/>
    <w:rsid w:val="007060FC"/>
    <w:rsid w:val="00741A26"/>
    <w:rsid w:val="007732E7"/>
    <w:rsid w:val="0078682E"/>
    <w:rsid w:val="00813D1F"/>
    <w:rsid w:val="0081420B"/>
    <w:rsid w:val="00834789"/>
    <w:rsid w:val="00856458"/>
    <w:rsid w:val="00861822"/>
    <w:rsid w:val="008626C8"/>
    <w:rsid w:val="00867FA2"/>
    <w:rsid w:val="00881A06"/>
    <w:rsid w:val="008C3EF6"/>
    <w:rsid w:val="008C4E62"/>
    <w:rsid w:val="008E493A"/>
    <w:rsid w:val="008F4101"/>
    <w:rsid w:val="00951558"/>
    <w:rsid w:val="0096732A"/>
    <w:rsid w:val="009826D6"/>
    <w:rsid w:val="00995F3A"/>
    <w:rsid w:val="009A7B79"/>
    <w:rsid w:val="009C5E0F"/>
    <w:rsid w:val="009D74D5"/>
    <w:rsid w:val="009E75FF"/>
    <w:rsid w:val="00A306F5"/>
    <w:rsid w:val="00A31820"/>
    <w:rsid w:val="00A737BF"/>
    <w:rsid w:val="00A83EE8"/>
    <w:rsid w:val="00AA32E4"/>
    <w:rsid w:val="00AD07B9"/>
    <w:rsid w:val="00AD59DC"/>
    <w:rsid w:val="00B00380"/>
    <w:rsid w:val="00B13FE2"/>
    <w:rsid w:val="00B75762"/>
    <w:rsid w:val="00B91DE2"/>
    <w:rsid w:val="00B94EA2"/>
    <w:rsid w:val="00BA021F"/>
    <w:rsid w:val="00BA03B0"/>
    <w:rsid w:val="00BB0A93"/>
    <w:rsid w:val="00BD3D4E"/>
    <w:rsid w:val="00BF1465"/>
    <w:rsid w:val="00BF4745"/>
    <w:rsid w:val="00C34987"/>
    <w:rsid w:val="00C84DF7"/>
    <w:rsid w:val="00C84FC1"/>
    <w:rsid w:val="00C96337"/>
    <w:rsid w:val="00C96BED"/>
    <w:rsid w:val="00C96F27"/>
    <w:rsid w:val="00CB44D2"/>
    <w:rsid w:val="00CC1F23"/>
    <w:rsid w:val="00CF1F70"/>
    <w:rsid w:val="00D04695"/>
    <w:rsid w:val="00D350DE"/>
    <w:rsid w:val="00D36189"/>
    <w:rsid w:val="00D80C64"/>
    <w:rsid w:val="00DE06F1"/>
    <w:rsid w:val="00DE1FBD"/>
    <w:rsid w:val="00E067D4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C4CD7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A374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C718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3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14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</cp:revision>
  <cp:lastPrinted>2021-04-06T07:47:00Z</cp:lastPrinted>
  <dcterms:created xsi:type="dcterms:W3CDTF">2021-06-28T12:08:00Z</dcterms:created>
  <dcterms:modified xsi:type="dcterms:W3CDTF">2026-07-06T10:28:00Z</dcterms:modified>
</cp:coreProperties>
</file>