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68" w:rsidRPr="00364245" w:rsidRDefault="00054168" w:rsidP="00054168">
      <w:pPr>
        <w:jc w:val="center"/>
        <w:rPr>
          <w:rFonts w:ascii="Sylfaen" w:eastAsia="Times New Roman" w:hAnsi="Sylfaen" w:cs="Sylfaen"/>
          <w:lang w:val="et-EE"/>
        </w:rPr>
      </w:pPr>
      <w:r w:rsidRPr="00364245">
        <w:rPr>
          <w:rFonts w:ascii="Sylfaen" w:eastAsia="Times New Roman" w:hAnsi="Sylfaen" w:cs="Sylfaen"/>
          <w:lang w:val="et-EE"/>
        </w:rPr>
        <w:t>ՀՀ ԿՐԹՈՒԹՅԱՆ</w:t>
      </w:r>
      <w:r w:rsidRPr="00364245">
        <w:rPr>
          <w:rFonts w:ascii="Sylfaen" w:hAnsi="Sylfaen" w:cs="Sylfaen"/>
          <w:lang w:val="et-EE"/>
        </w:rPr>
        <w:t xml:space="preserve">, </w:t>
      </w:r>
      <w:r w:rsidRPr="00364245">
        <w:rPr>
          <w:rFonts w:ascii="Sylfaen" w:eastAsia="Times New Roman" w:hAnsi="Sylfaen" w:cs="Sylfaen"/>
          <w:lang w:val="et-EE"/>
        </w:rPr>
        <w:t>ԳԻՏՈՒԹՅԱՆ</w:t>
      </w:r>
      <w:r w:rsidRPr="00364245">
        <w:rPr>
          <w:rFonts w:ascii="Sylfaen" w:hAnsi="Sylfaen" w:cs="Sylfaen"/>
          <w:lang w:val="et-EE"/>
        </w:rPr>
        <w:t>,</w:t>
      </w:r>
      <w:r w:rsidRPr="00364245">
        <w:rPr>
          <w:rFonts w:ascii="Sylfaen" w:eastAsia="Times New Roman" w:hAnsi="Sylfaen" w:cs="Sylfaen"/>
          <w:lang w:val="et-EE"/>
        </w:rPr>
        <w:t xml:space="preserve"> </w:t>
      </w:r>
      <w:r w:rsidRPr="00364245">
        <w:rPr>
          <w:rFonts w:ascii="Sylfaen" w:hAnsi="Sylfaen" w:cs="Sylfaen"/>
          <w:lang w:val="et-EE"/>
        </w:rPr>
        <w:t xml:space="preserve">ՄՇԱԿՈՒՅԹԻ և ՍՊՈՐՏԻ </w:t>
      </w:r>
      <w:r w:rsidRPr="00364245">
        <w:rPr>
          <w:rFonts w:ascii="Sylfaen" w:eastAsia="Times New Roman" w:hAnsi="Sylfaen" w:cs="Sylfaen"/>
          <w:lang w:val="et-EE"/>
        </w:rPr>
        <w:t>ՆԱԽԱՐԱՐՈՒԹՅՈՒՆ</w:t>
      </w:r>
    </w:p>
    <w:p w:rsidR="00054168" w:rsidRPr="00364245" w:rsidRDefault="00054168" w:rsidP="00054168">
      <w:pPr>
        <w:jc w:val="center"/>
        <w:rPr>
          <w:rFonts w:ascii="GHEA Grapalat" w:hAnsi="GHEA Grapalat"/>
          <w:bCs/>
          <w:smallCaps/>
          <w:sz w:val="24"/>
          <w:szCs w:val="24"/>
          <w:lang w:val="et-EE"/>
        </w:rPr>
      </w:pPr>
      <w:r w:rsidRPr="00364245">
        <w:rPr>
          <w:rFonts w:ascii="Sylfaen" w:eastAsia="Times New Roman" w:hAnsi="Sylfaen" w:cs="Sylfaen"/>
          <w:lang w:val="et-EE"/>
        </w:rPr>
        <w:t>ԿՐԹԱԿԱՆ ԾՐԱԳՐԵՐԻ ԿԵՆՏՐՈՆ ԾԻԳ ՊՀ</w:t>
      </w:r>
    </w:p>
    <w:p w:rsidR="00054168" w:rsidRPr="00364245" w:rsidRDefault="00054168" w:rsidP="0054472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4"/>
          <w:szCs w:val="24"/>
          <w:lang w:val="et-EE"/>
        </w:rPr>
      </w:pPr>
    </w:p>
    <w:p w:rsidR="004F3BA6" w:rsidRPr="00364245" w:rsidRDefault="00A136F1" w:rsidP="0054472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4"/>
          <w:szCs w:val="24"/>
          <w:lang w:val="et-EE"/>
        </w:rPr>
      </w:pPr>
      <w:r w:rsidRPr="00364245">
        <w:rPr>
          <w:rFonts w:ascii="Sylfaen" w:hAnsi="Sylfaen" w:cs="Sylfaen"/>
          <w:b w:val="0"/>
          <w:smallCaps w:val="0"/>
          <w:sz w:val="22"/>
          <w:szCs w:val="22"/>
          <w:lang w:val="et-EE"/>
        </w:rPr>
        <w:t>ՀԵՏԱՔՐՔՐՈՒԹՅՈՒՆ ՑՈՒՑԱԲԵՐԵԼՈՒ ՀՐԱՎԵՐ</w:t>
      </w:r>
    </w:p>
    <w:p w:rsidR="004C5758" w:rsidRPr="001D79C5" w:rsidRDefault="00D10D40" w:rsidP="0054472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4"/>
          <w:szCs w:val="24"/>
          <w:lang w:val="et-EE"/>
        </w:rPr>
      </w:pPr>
      <w:r w:rsidRPr="001D79C5">
        <w:rPr>
          <w:rFonts w:ascii="GHEA Grapalat" w:hAnsi="GHEA Grapalat"/>
          <w:bCs/>
          <w:smallCaps w:val="0"/>
          <w:sz w:val="24"/>
          <w:szCs w:val="24"/>
          <w:lang w:val="et-EE"/>
        </w:rPr>
        <w:t>(</w:t>
      </w:r>
      <w:r w:rsidRPr="00364245">
        <w:rPr>
          <w:rFonts w:ascii="GHEA Grapalat" w:hAnsi="GHEA Grapalat"/>
          <w:bCs/>
          <w:smallCaps w:val="0"/>
          <w:sz w:val="24"/>
          <w:szCs w:val="24"/>
        </w:rPr>
        <w:t>կազմակերպության</w:t>
      </w:r>
      <w:r w:rsidR="004F3BA6" w:rsidRPr="001D79C5">
        <w:rPr>
          <w:rFonts w:ascii="GHEA Grapalat" w:hAnsi="GHEA Grapalat"/>
          <w:bCs/>
          <w:smallCaps w:val="0"/>
          <w:sz w:val="24"/>
          <w:szCs w:val="24"/>
          <w:lang w:val="et-EE"/>
        </w:rPr>
        <w:t xml:space="preserve"> </w:t>
      </w:r>
      <w:r w:rsidR="004F3BA6" w:rsidRPr="00364245">
        <w:rPr>
          <w:rFonts w:ascii="GHEA Grapalat" w:hAnsi="GHEA Grapalat"/>
          <w:bCs/>
          <w:smallCaps w:val="0"/>
          <w:sz w:val="24"/>
          <w:szCs w:val="24"/>
        </w:rPr>
        <w:t>ընտրություն</w:t>
      </w:r>
      <w:r w:rsidR="004C5758" w:rsidRPr="001D79C5">
        <w:rPr>
          <w:rFonts w:ascii="GHEA Grapalat" w:hAnsi="GHEA Grapalat"/>
          <w:bCs/>
          <w:smallCaps w:val="0"/>
          <w:sz w:val="24"/>
          <w:szCs w:val="24"/>
          <w:lang w:val="et-EE"/>
        </w:rPr>
        <w:t>)</w:t>
      </w:r>
    </w:p>
    <w:p w:rsidR="004C5758" w:rsidRPr="001D79C5" w:rsidRDefault="004C5758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et-EE"/>
        </w:rPr>
      </w:pPr>
    </w:p>
    <w:p w:rsidR="00DA3F56" w:rsidRPr="001D79C5" w:rsidRDefault="00F008F6" w:rsidP="00544723">
      <w:pPr>
        <w:pStyle w:val="BodyText"/>
        <w:rPr>
          <w:rFonts w:ascii="GHEA Grapalat" w:hAnsi="GHEA Grapalat"/>
          <w:color w:val="000000"/>
          <w:szCs w:val="24"/>
          <w:lang w:val="et-EE"/>
        </w:rPr>
      </w:pPr>
      <w:r w:rsidRPr="00364245">
        <w:rPr>
          <w:rFonts w:ascii="GHEA Grapalat" w:hAnsi="GHEA Grapalat"/>
          <w:b/>
          <w:color w:val="000000"/>
          <w:szCs w:val="24"/>
        </w:rPr>
        <w:t>Ֆինանսավորման</w:t>
      </w:r>
      <w:r w:rsidRPr="001D79C5">
        <w:rPr>
          <w:rFonts w:ascii="GHEA Grapalat" w:hAnsi="GHEA Grapalat"/>
          <w:b/>
          <w:color w:val="000000"/>
          <w:szCs w:val="24"/>
          <w:lang w:val="et-EE"/>
        </w:rPr>
        <w:t xml:space="preserve"> </w:t>
      </w:r>
      <w:r w:rsidRPr="00364245">
        <w:rPr>
          <w:rFonts w:ascii="GHEA Grapalat" w:hAnsi="GHEA Grapalat"/>
          <w:b/>
          <w:color w:val="000000"/>
          <w:szCs w:val="24"/>
        </w:rPr>
        <w:t>աղբյուր</w:t>
      </w:r>
      <w:r w:rsidRPr="001D79C5">
        <w:rPr>
          <w:rFonts w:ascii="GHEA Grapalat" w:hAnsi="GHEA Grapalat"/>
          <w:color w:val="000000"/>
          <w:szCs w:val="24"/>
          <w:lang w:val="et-EE"/>
        </w:rPr>
        <w:t xml:space="preserve">` </w:t>
      </w:r>
    </w:p>
    <w:p w:rsidR="004C5758" w:rsidRPr="001D79C5" w:rsidRDefault="00F008F6" w:rsidP="00DA3F56">
      <w:pPr>
        <w:pStyle w:val="BodyText"/>
        <w:ind w:left="720"/>
        <w:rPr>
          <w:rFonts w:ascii="GHEA Grapalat" w:hAnsi="GHEA Grapalat"/>
          <w:szCs w:val="24"/>
          <w:lang w:val="et-EE"/>
        </w:rPr>
      </w:pPr>
      <w:r w:rsidRPr="00364245">
        <w:rPr>
          <w:rFonts w:ascii="GHEA Grapalat" w:hAnsi="GHEA Grapalat"/>
          <w:color w:val="000000"/>
          <w:szCs w:val="24"/>
        </w:rPr>
        <w:t>ՎԶՄԲ</w:t>
      </w:r>
      <w:r w:rsidRPr="001D79C5">
        <w:rPr>
          <w:rFonts w:ascii="GHEA Grapalat" w:hAnsi="GHEA Grapalat"/>
          <w:color w:val="000000"/>
          <w:szCs w:val="24"/>
          <w:lang w:val="et-EE"/>
        </w:rPr>
        <w:t xml:space="preserve"> </w:t>
      </w:r>
      <w:r w:rsidRPr="00364245">
        <w:rPr>
          <w:rFonts w:ascii="GHEA Grapalat" w:hAnsi="GHEA Grapalat"/>
          <w:color w:val="000000"/>
          <w:szCs w:val="24"/>
        </w:rPr>
        <w:t>Վարկ</w:t>
      </w:r>
      <w:r w:rsidRPr="001D79C5">
        <w:rPr>
          <w:rFonts w:ascii="GHEA Grapalat" w:hAnsi="GHEA Grapalat"/>
          <w:color w:val="000000"/>
          <w:szCs w:val="24"/>
          <w:lang w:val="et-EE"/>
        </w:rPr>
        <w:t xml:space="preserve"> No. 5387-AM</w:t>
      </w:r>
      <w:r w:rsidRPr="001D79C5">
        <w:rPr>
          <w:rFonts w:ascii="Sylfaen" w:hAnsi="Sylfaen" w:cs="Courier New"/>
          <w:color w:val="000000"/>
          <w:szCs w:val="24"/>
          <w:lang w:val="et-EE"/>
        </w:rPr>
        <w:t> </w:t>
      </w:r>
      <w:r w:rsidRPr="001D79C5">
        <w:rPr>
          <w:rFonts w:ascii="GHEA Grapalat" w:hAnsi="GHEA Grapalat" w:cs="GHEA Grapalat"/>
          <w:color w:val="000000"/>
          <w:szCs w:val="24"/>
          <w:lang w:val="et-EE"/>
        </w:rPr>
        <w:br/>
      </w:r>
      <w:r w:rsidRPr="00364245">
        <w:rPr>
          <w:rFonts w:ascii="GHEA Grapalat" w:hAnsi="GHEA Grapalat" w:cs="GHEA Grapalat"/>
          <w:color w:val="000000"/>
          <w:szCs w:val="24"/>
        </w:rPr>
        <w:t>ՄԶԸ</w:t>
      </w:r>
      <w:r w:rsidRPr="001D79C5">
        <w:rPr>
          <w:rFonts w:ascii="GHEA Grapalat" w:hAnsi="GHEA Grapalat" w:cs="GHEA Grapalat"/>
          <w:color w:val="000000"/>
          <w:szCs w:val="24"/>
          <w:lang w:val="et-EE"/>
        </w:rPr>
        <w:t xml:space="preserve"> </w:t>
      </w:r>
      <w:r w:rsidRPr="00364245">
        <w:rPr>
          <w:rFonts w:ascii="GHEA Grapalat" w:hAnsi="GHEA Grapalat" w:cs="GHEA Grapalat"/>
          <w:color w:val="000000"/>
          <w:szCs w:val="24"/>
        </w:rPr>
        <w:t>Փոխառություն</w:t>
      </w:r>
      <w:r w:rsidRPr="001D79C5">
        <w:rPr>
          <w:rFonts w:ascii="GHEA Grapalat" w:hAnsi="GHEA Grapalat" w:cs="GHEA Grapalat"/>
          <w:color w:val="000000"/>
          <w:szCs w:val="24"/>
          <w:lang w:val="et-EE"/>
        </w:rPr>
        <w:t xml:space="preserve"> No. 8342-AM</w:t>
      </w:r>
      <w:r w:rsidRPr="001D79C5">
        <w:rPr>
          <w:rFonts w:ascii="GHEA Grapalat" w:hAnsi="GHEA Grapalat"/>
          <w:szCs w:val="24"/>
          <w:lang w:val="et-EE"/>
        </w:rPr>
        <w:t xml:space="preserve"> </w:t>
      </w:r>
      <w:r w:rsidR="00303284" w:rsidRPr="001D79C5">
        <w:rPr>
          <w:rFonts w:ascii="GHEA Grapalat" w:hAnsi="GHEA Grapalat"/>
          <w:szCs w:val="24"/>
          <w:lang w:val="et-EE"/>
        </w:rPr>
        <w:t xml:space="preserve"> </w:t>
      </w:r>
    </w:p>
    <w:p w:rsidR="000F54BE" w:rsidRPr="001D79C5" w:rsidRDefault="004D2FB3" w:rsidP="00544723">
      <w:pPr>
        <w:pStyle w:val="BodyText"/>
        <w:rPr>
          <w:rFonts w:ascii="GHEA Grapalat" w:hAnsi="GHEA Grapalat"/>
          <w:szCs w:val="24"/>
          <w:lang w:val="et-EE"/>
        </w:rPr>
      </w:pPr>
      <w:r w:rsidRPr="00364245">
        <w:rPr>
          <w:rFonts w:ascii="GHEA Grapalat" w:hAnsi="GHEA Grapalat"/>
          <w:b/>
          <w:szCs w:val="24"/>
          <w:lang w:val="hy-AM"/>
        </w:rPr>
        <w:t>Ծրագրի համարը</w:t>
      </w:r>
      <w:r w:rsidRPr="00364245">
        <w:rPr>
          <w:rFonts w:ascii="GHEA Grapalat" w:hAnsi="GHEA Grapalat"/>
          <w:szCs w:val="24"/>
          <w:lang w:val="hy-AM"/>
        </w:rPr>
        <w:t>՝</w:t>
      </w:r>
      <w:r w:rsidR="00715E81" w:rsidRPr="001D79C5">
        <w:rPr>
          <w:rFonts w:ascii="GHEA Grapalat" w:hAnsi="GHEA Grapalat"/>
          <w:szCs w:val="24"/>
          <w:lang w:val="et-EE"/>
        </w:rPr>
        <w:t xml:space="preserve"> </w:t>
      </w:r>
      <w:r w:rsidR="000F54BE" w:rsidRPr="001D79C5">
        <w:rPr>
          <w:rFonts w:ascii="GHEA Grapalat" w:hAnsi="GHEA Grapalat"/>
          <w:szCs w:val="24"/>
          <w:lang w:val="et-EE"/>
        </w:rPr>
        <w:t>P130182</w:t>
      </w:r>
    </w:p>
    <w:p w:rsidR="004C5758" w:rsidRPr="001D79C5" w:rsidRDefault="004C5758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et-EE"/>
        </w:rPr>
      </w:pPr>
    </w:p>
    <w:p w:rsidR="00F7452A" w:rsidRPr="001D79C5" w:rsidRDefault="00AD4F64" w:rsidP="00544723">
      <w:pPr>
        <w:pStyle w:val="BodyText"/>
        <w:jc w:val="both"/>
        <w:rPr>
          <w:rFonts w:ascii="GHEA Grapalat" w:hAnsi="GHEA Grapalat" w:cs="Sylfaen"/>
          <w:szCs w:val="24"/>
          <w:lang w:val="et-EE"/>
        </w:rPr>
      </w:pPr>
      <w:r w:rsidRPr="00364245">
        <w:rPr>
          <w:rFonts w:ascii="GHEA Grapalat" w:hAnsi="GHEA Grapalat"/>
          <w:b/>
          <w:szCs w:val="24"/>
        </w:rPr>
        <w:t>Առաջադրանքի</w:t>
      </w:r>
      <w:r w:rsidR="00F008F6" w:rsidRPr="001D79C5">
        <w:rPr>
          <w:rFonts w:ascii="GHEA Grapalat" w:hAnsi="GHEA Grapalat"/>
          <w:b/>
          <w:szCs w:val="24"/>
          <w:lang w:val="et-EE"/>
        </w:rPr>
        <w:t xml:space="preserve"> </w:t>
      </w:r>
      <w:r w:rsidR="00F008F6" w:rsidRPr="00364245">
        <w:rPr>
          <w:rFonts w:ascii="GHEA Grapalat" w:hAnsi="GHEA Grapalat"/>
          <w:b/>
          <w:szCs w:val="24"/>
        </w:rPr>
        <w:t>անվանումը</w:t>
      </w:r>
      <w:r w:rsidR="00F008F6" w:rsidRPr="001D79C5">
        <w:rPr>
          <w:rFonts w:ascii="GHEA Grapalat" w:hAnsi="GHEA Grapalat"/>
          <w:b/>
          <w:szCs w:val="24"/>
          <w:lang w:val="et-EE"/>
        </w:rPr>
        <w:t xml:space="preserve">. </w:t>
      </w:r>
      <w:r w:rsidR="004C5758" w:rsidRPr="001D79C5">
        <w:rPr>
          <w:rFonts w:ascii="GHEA Grapalat" w:hAnsi="GHEA Grapalat"/>
          <w:b/>
          <w:szCs w:val="24"/>
          <w:lang w:val="et-EE"/>
        </w:rPr>
        <w:t xml:space="preserve"> </w:t>
      </w:r>
      <w:r w:rsidR="00F008F6" w:rsidRPr="001D79C5">
        <w:rPr>
          <w:rFonts w:ascii="GHEA Grapalat" w:hAnsi="GHEA Grapalat"/>
          <w:b/>
          <w:szCs w:val="24"/>
          <w:lang w:val="et-EE"/>
        </w:rPr>
        <w:t xml:space="preserve"> </w:t>
      </w:r>
      <w:r w:rsidR="0053620C" w:rsidRPr="001D79C5">
        <w:rPr>
          <w:rFonts w:ascii="GHEA Grapalat" w:hAnsi="GHEA Grapalat"/>
          <w:b/>
          <w:szCs w:val="24"/>
          <w:lang w:val="et-EE"/>
        </w:rPr>
        <w:tab/>
      </w:r>
      <w:r w:rsidR="0053620C" w:rsidRPr="001D79C5">
        <w:rPr>
          <w:rFonts w:ascii="GHEA Grapalat" w:hAnsi="GHEA Grapalat" w:cs="Sylfaen"/>
          <w:szCs w:val="24"/>
          <w:lang w:val="et-EE"/>
        </w:rPr>
        <w:t>«</w:t>
      </w:r>
      <w:r w:rsidR="001157B5" w:rsidRPr="00364245">
        <w:rPr>
          <w:rFonts w:ascii="GHEA Grapalat" w:hAnsi="GHEA Grapalat" w:cs="Sylfaen"/>
          <w:szCs w:val="24"/>
        </w:rPr>
        <w:t>Կրթության</w:t>
      </w:r>
      <w:r w:rsidR="001157B5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1157B5" w:rsidRPr="00364245">
        <w:rPr>
          <w:rFonts w:ascii="GHEA Grapalat" w:hAnsi="GHEA Grapalat" w:cs="Sylfaen"/>
          <w:szCs w:val="24"/>
        </w:rPr>
        <w:t>բարելավում</w:t>
      </w:r>
      <w:r w:rsidR="001157B5" w:rsidRPr="00364245">
        <w:rPr>
          <w:rFonts w:ascii="GHEA Grapalat" w:hAnsi="GHEA Grapalat"/>
          <w:szCs w:val="24"/>
          <w:lang w:val="hy-AM"/>
        </w:rPr>
        <w:t>»</w:t>
      </w:r>
      <w:r w:rsidR="0053620C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1157B5" w:rsidRPr="00364245">
        <w:rPr>
          <w:rFonts w:ascii="GHEA Grapalat" w:hAnsi="GHEA Grapalat" w:cs="Sylfaen"/>
          <w:szCs w:val="24"/>
        </w:rPr>
        <w:t>վարկային</w:t>
      </w:r>
      <w:r w:rsidR="001157B5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1157B5" w:rsidRPr="00364245">
        <w:rPr>
          <w:rFonts w:ascii="GHEA Grapalat" w:hAnsi="GHEA Grapalat" w:cs="Sylfaen"/>
          <w:szCs w:val="24"/>
        </w:rPr>
        <w:t>ծրագրի</w:t>
      </w:r>
      <w:r w:rsidR="001157B5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ուսումնասիրություն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և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գնահատում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` </w:t>
      </w:r>
      <w:r w:rsidR="00314FF6" w:rsidRPr="00364245">
        <w:rPr>
          <w:rFonts w:ascii="GHEA Grapalat" w:hAnsi="GHEA Grapalat" w:cs="Sylfaen"/>
          <w:szCs w:val="24"/>
        </w:rPr>
        <w:t>ներառելով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ավագ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դպրոցի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հաճախելիության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բաղադրիչը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և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ՆՄՀ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դրամաշնորհների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արդյունավետության</w:t>
      </w:r>
      <w:r w:rsidR="00314FF6" w:rsidRPr="001D79C5">
        <w:rPr>
          <w:rFonts w:ascii="GHEA Grapalat" w:hAnsi="GHEA Grapalat" w:cs="Sylfaen"/>
          <w:szCs w:val="24"/>
          <w:lang w:val="et-EE"/>
        </w:rPr>
        <w:t xml:space="preserve"> </w:t>
      </w:r>
      <w:r w:rsidR="00314FF6" w:rsidRPr="00364245">
        <w:rPr>
          <w:rFonts w:ascii="GHEA Grapalat" w:hAnsi="GHEA Grapalat" w:cs="Sylfaen"/>
          <w:szCs w:val="24"/>
        </w:rPr>
        <w:t>ուսումնասիրությունը</w:t>
      </w:r>
      <w:r w:rsidR="00314FF6" w:rsidRPr="001D79C5">
        <w:rPr>
          <w:rFonts w:ascii="GHEA Grapalat" w:hAnsi="GHEA Grapalat" w:cs="Sylfaen"/>
          <w:szCs w:val="24"/>
          <w:lang w:val="et-EE"/>
        </w:rPr>
        <w:t>:</w:t>
      </w:r>
    </w:p>
    <w:p w:rsidR="0053620C" w:rsidRPr="001D79C5" w:rsidRDefault="0053620C" w:rsidP="00544723">
      <w:pPr>
        <w:pStyle w:val="BodyText"/>
        <w:rPr>
          <w:rFonts w:ascii="GHEA Grapalat" w:hAnsi="GHEA Grapalat"/>
          <w:b/>
          <w:szCs w:val="24"/>
          <w:lang w:val="et-EE"/>
        </w:rPr>
      </w:pPr>
    </w:p>
    <w:p w:rsidR="004C5758" w:rsidRPr="00364245" w:rsidRDefault="004D2FB3" w:rsidP="00544723">
      <w:pPr>
        <w:suppressAutoHyphens/>
        <w:spacing w:line="240" w:lineRule="auto"/>
        <w:jc w:val="both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Հայաստանի </w:t>
      </w:r>
      <w:r w:rsidR="001A538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Հանրապետությ</w:t>
      </w:r>
      <w:r w:rsidR="00F07CF9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ու</w:t>
      </w:r>
      <w:r w:rsidR="001A538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ն</w:t>
      </w:r>
      <w:r w:rsidR="00F07CF9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ը</w:t>
      </w:r>
      <w:r w:rsidR="001A538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Համաշխարհային բանկից ստացել </w:t>
      </w:r>
      <w:r w:rsidR="001A538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է </w:t>
      </w:r>
      <w:r w:rsidR="001D4113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ֆինանսավորում </w:t>
      </w:r>
      <w:r w:rsidR="001157B5" w:rsidRPr="00364245">
        <w:rPr>
          <w:rFonts w:ascii="GHEA Grapalat" w:hAnsi="GHEA Grapalat" w:cs="Sylfaen"/>
          <w:sz w:val="24"/>
          <w:szCs w:val="24"/>
          <w:lang w:val="hy-AM"/>
        </w:rPr>
        <w:t>«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Կրթության բարելավ</w:t>
      </w:r>
      <w:r w:rsidR="001A538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ու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մ</w:t>
      </w:r>
      <w:r w:rsidR="001157B5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»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ծրագրի իրականացման համար և </w:t>
      </w:r>
      <w:r w:rsidR="001A538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դրամական միջոցների մի մասը նախատեսել է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օգտագործել </w:t>
      </w:r>
      <w:r w:rsidR="00CC1E7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խորհրդատվական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ծառայությունների</w:t>
      </w:r>
      <w:r w:rsidR="001D4113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գնման նպատակով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: </w:t>
      </w:r>
    </w:p>
    <w:p w:rsidR="00191A4A" w:rsidRPr="00364245" w:rsidRDefault="00D10D40" w:rsidP="00544723">
      <w:pPr>
        <w:pStyle w:val="BodyText"/>
        <w:jc w:val="both"/>
        <w:rPr>
          <w:rFonts w:ascii="GHEA Grapalat" w:hAnsi="GHEA Grapalat" w:cs="Sylfaen"/>
          <w:szCs w:val="24"/>
          <w:lang w:val="hy-AM"/>
        </w:rPr>
      </w:pPr>
      <w:r w:rsidRPr="00364245">
        <w:rPr>
          <w:rFonts w:ascii="GHEA Grapalat" w:hAnsi="GHEA Grapalat"/>
          <w:szCs w:val="24"/>
          <w:lang w:val="hy-AM"/>
        </w:rPr>
        <w:t>Խորհրդատվական ծ</w:t>
      </w:r>
      <w:r w:rsidR="000C4C17" w:rsidRPr="00364245">
        <w:rPr>
          <w:rFonts w:ascii="GHEA Grapalat" w:hAnsi="GHEA Grapalat"/>
          <w:szCs w:val="24"/>
          <w:lang w:val="hy-AM"/>
        </w:rPr>
        <w:t xml:space="preserve">առայությունների </w:t>
      </w:r>
      <w:r w:rsidRPr="00364245">
        <w:rPr>
          <w:rFonts w:ascii="GHEA Grapalat" w:hAnsi="GHEA Grapalat"/>
          <w:szCs w:val="24"/>
          <w:lang w:val="hy-AM"/>
        </w:rPr>
        <w:t>(Ծառայություններ) շրջանակը ներառում է</w:t>
      </w:r>
      <w:r w:rsidR="0053620C" w:rsidRPr="00364245">
        <w:rPr>
          <w:rFonts w:ascii="GHEA Grapalat" w:hAnsi="GHEA Grapalat"/>
          <w:szCs w:val="24"/>
          <w:lang w:val="hy-AM"/>
        </w:rPr>
        <w:t xml:space="preserve"> </w:t>
      </w:r>
      <w:r w:rsidR="001157B5" w:rsidRPr="00364245">
        <w:rPr>
          <w:rFonts w:ascii="GHEA Grapalat" w:hAnsi="GHEA Grapalat" w:cs="Sylfaen"/>
          <w:szCs w:val="24"/>
          <w:lang w:val="hy-AM"/>
        </w:rPr>
        <w:t>«Կրթության բարելավում</w:t>
      </w:r>
      <w:r w:rsidR="001157B5" w:rsidRPr="00364245">
        <w:rPr>
          <w:rFonts w:ascii="GHEA Grapalat" w:hAnsi="GHEA Grapalat"/>
          <w:szCs w:val="24"/>
          <w:lang w:val="hy-AM"/>
        </w:rPr>
        <w:t>»</w:t>
      </w:r>
      <w:r w:rsidR="001157B5" w:rsidRPr="00364245">
        <w:rPr>
          <w:rFonts w:ascii="GHEA Grapalat" w:hAnsi="GHEA Grapalat" w:cs="Sylfaen"/>
          <w:szCs w:val="24"/>
          <w:lang w:val="hy-AM"/>
        </w:rPr>
        <w:t xml:space="preserve"> վարկային ծրագրի </w:t>
      </w:r>
      <w:r w:rsidR="00314FF6" w:rsidRPr="00364245">
        <w:rPr>
          <w:rFonts w:ascii="GHEA Grapalat" w:hAnsi="GHEA Grapalat" w:cs="Sylfaen"/>
          <w:szCs w:val="24"/>
          <w:lang w:val="hy-AM"/>
        </w:rPr>
        <w:t>ուսումնասիրություն և գնահատում` ներառելով ավագ դպրոցի հաճախելիության բաղադրիչը և ՆՄՀ դրամաշնորհների արդյունավետության ուսումնասիրությունը</w:t>
      </w:r>
      <w:r w:rsidR="006771F1" w:rsidRPr="00364245">
        <w:rPr>
          <w:rFonts w:ascii="GHEA Grapalat" w:hAnsi="GHEA Grapalat"/>
          <w:szCs w:val="24"/>
          <w:lang w:val="hy-AM"/>
        </w:rPr>
        <w:t>:</w:t>
      </w:r>
      <w:r w:rsidR="00774F9E" w:rsidRPr="00364245">
        <w:rPr>
          <w:rFonts w:ascii="GHEA Grapalat" w:hAnsi="GHEA Grapalat"/>
          <w:szCs w:val="24"/>
          <w:lang w:val="hy-AM"/>
        </w:rPr>
        <w:t xml:space="preserve"> </w:t>
      </w:r>
    </w:p>
    <w:p w:rsidR="00303284" w:rsidRPr="00364245" w:rsidRDefault="00C76D73" w:rsidP="00544723">
      <w:pPr>
        <w:suppressAutoHyphens/>
        <w:spacing w:line="240" w:lineRule="auto"/>
        <w:jc w:val="both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Ընտրված կազմակերպությունը պետք է իրականացնի հետևյալ գործողությունները.</w:t>
      </w:r>
      <w:r w:rsidR="000F54B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val="hy-AM" w:eastAsia="ja-JP"/>
        </w:rPr>
      </w:pPr>
      <w:r w:rsidRPr="00364245">
        <w:rPr>
          <w:rFonts w:ascii="GHEA Grapalat" w:eastAsia="MS Mincho" w:hAnsi="GHEA Grapalat"/>
          <w:sz w:val="24"/>
          <w:szCs w:val="24"/>
          <w:lang w:val="hy-AM" w:eastAsia="ja-JP"/>
        </w:rPr>
        <w:t>Ուսումնասիրել ծրագրի զարգացման նպատակները ըստ բաղադրիչների, ինչպես նաև ծրագրի գնահատման փաստաթղթում ներառված արդյունքների շրջանակի,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val="hy-AM" w:eastAsia="ja-JP"/>
        </w:rPr>
      </w:pPr>
      <w:r w:rsidRPr="00364245">
        <w:rPr>
          <w:rFonts w:ascii="GHEA Grapalat" w:hAnsi="GHEA Grapalat" w:cs="Sylfaen"/>
          <w:sz w:val="24"/>
          <w:szCs w:val="24"/>
          <w:lang w:val="hy-AM"/>
        </w:rPr>
        <w:t>Ուսումնասիրել ծրագրի հետ առնչվող փաստաթղթեր</w:t>
      </w:r>
      <w:r w:rsidRPr="00364245">
        <w:rPr>
          <w:rFonts w:ascii="GHEA Grapalat" w:eastAsia="MS Mincho" w:hAnsi="GHEA Grapalat"/>
          <w:sz w:val="24"/>
          <w:szCs w:val="24"/>
          <w:lang w:val="hy-AM" w:eastAsia="ja-JP"/>
        </w:rPr>
        <w:t xml:space="preserve"> (հաշվետվություններ, հուշագրեր և այլն), ձեռնարկներ և այլ նյութեր, որոնք ստեղծվել են ծրագրի շրջանակներում,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val="hy-AM" w:eastAsia="ja-JP"/>
        </w:rPr>
      </w:pPr>
      <w:r w:rsidRPr="00364245">
        <w:rPr>
          <w:rFonts w:ascii="GHEA Grapalat" w:eastAsia="MS Mincho" w:hAnsi="GHEA Grapalat"/>
          <w:sz w:val="24"/>
          <w:szCs w:val="24"/>
          <w:lang w:val="hy-AM" w:eastAsia="ja-JP"/>
        </w:rPr>
        <w:t xml:space="preserve">Վերանայել &lt;&lt;Կրթության բարելավում&gt;&gt; ծրագրի </w:t>
      </w:r>
      <w:r w:rsidRPr="00364245">
        <w:rPr>
          <w:rFonts w:ascii="GHEA Grapalat" w:hAnsi="GHEA Grapalat" w:cs="Sylfaen"/>
          <w:sz w:val="24"/>
          <w:szCs w:val="24"/>
          <w:lang w:val="hy-AM"/>
        </w:rPr>
        <w:t>շրջանակներում իրականացված հետազոտությունների հաշվետվությունները և իրականացնել երկրորդային վերլուծություն,</w:t>
      </w:r>
      <w:r w:rsidRPr="00364245">
        <w:rPr>
          <w:rFonts w:ascii="GHEA Grapalat" w:eastAsia="MS Mincho" w:hAnsi="GHEA Grapalat"/>
          <w:sz w:val="24"/>
          <w:szCs w:val="24"/>
          <w:lang w:val="hy-AM" w:eastAsia="ja-JP"/>
        </w:rPr>
        <w:t xml:space="preserve">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val="hy-AM" w:eastAsia="ja-JP"/>
        </w:rPr>
      </w:pPr>
      <w:r w:rsidRPr="00364245">
        <w:rPr>
          <w:rFonts w:ascii="GHEA Grapalat" w:eastAsia="MS Mincho" w:hAnsi="GHEA Grapalat"/>
          <w:sz w:val="24"/>
          <w:szCs w:val="24"/>
          <w:lang w:val="hy-AM" w:eastAsia="ja-JP"/>
        </w:rPr>
        <w:t xml:space="preserve">Անդրադառնալ ծրագրի այն ուղղություններին, որոնք չեն ընդգրկվել հետազոտություններում,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val="hy-AM" w:eastAsia="ja-JP"/>
        </w:rPr>
      </w:pPr>
      <w:r w:rsidRPr="00364245">
        <w:rPr>
          <w:rFonts w:ascii="GHEA Grapalat" w:eastAsia="MS Mincho" w:hAnsi="GHEA Grapalat"/>
          <w:sz w:val="24"/>
          <w:szCs w:val="24"/>
          <w:lang w:val="hy-AM" w:eastAsia="ja-JP"/>
        </w:rPr>
        <w:t>Մշակել հետազոտության իրականացման մանրամասն ժամանակացույցը,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Մշակել հետազոտության մանրամասն մեթոդոլոգիան;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hAnsi="GHEA Grapalat" w:cs="Sylfaen"/>
          <w:sz w:val="24"/>
          <w:szCs w:val="24"/>
        </w:rPr>
        <w:lastRenderedPageBreak/>
        <w:t>Մշակել ընտրանքները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>,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hAnsi="GHEA Grapalat" w:cs="Sylfaen"/>
          <w:sz w:val="24"/>
          <w:szCs w:val="24"/>
        </w:rPr>
        <w:t>Մշակել պահանջվող հետազոտության գործիքները,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Ձեռք բերել համաձայնություններ հետազոտությունում ընդգրկված հաստատությունների ներկայացուցիչների հետ, ինչպես նաև կրթության համակարգում բարեփոխումներ իրականացնողների հետ,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hAnsi="GHEA Grapalat" w:cs="Sylfaen"/>
          <w:sz w:val="24"/>
          <w:szCs w:val="24"/>
        </w:rPr>
        <w:t>Իրականացնել դաշտային աշխատանքներ,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Մշակել և վերլուծել ստացված տվյալները,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Պատրաստել ամփոփիչ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զեկույց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, որը կներառի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ամբողջական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տվյալների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վերլուծությունը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,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այդ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թվում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,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եզրակացություններ: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Վերջնական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հաշվետվությունը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պետք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է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հիմնված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</w:t>
      </w:r>
      <w:r w:rsidRPr="00364245">
        <w:rPr>
          <w:rFonts w:ascii="GHEA Grapalat" w:eastAsia="MS Mincho" w:hAnsi="GHEA Grapalat" w:cs="Sylfaen"/>
          <w:sz w:val="24"/>
          <w:szCs w:val="24"/>
          <w:lang w:eastAsia="ja-JP"/>
        </w:rPr>
        <w:t>լինի</w:t>
      </w: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 սույն հետազոտության շրջանակներում իրականացված դաշտային աշխատանքների արդյունքների, ինչպես նաև &lt;&lt;Կրթության բարելավում&gt;&gt; ծրագրի </w:t>
      </w:r>
      <w:r w:rsidRPr="00364245">
        <w:rPr>
          <w:rFonts w:ascii="GHEA Grapalat" w:hAnsi="GHEA Grapalat" w:cs="Sylfaen"/>
          <w:sz w:val="24"/>
          <w:szCs w:val="24"/>
        </w:rPr>
        <w:t xml:space="preserve">շրջանակներում իրականացված այլ հետազոտությունների երկրորդային վերլուծության հիման վրա, 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eastAsia="MS Mincho" w:hAnsi="GHEA Grapalat"/>
          <w:sz w:val="24"/>
          <w:szCs w:val="24"/>
          <w:lang w:eastAsia="ja-JP"/>
        </w:rPr>
        <w:t xml:space="preserve">Քննարկել հետազոտության արդյունքները շահեկիցների հետ: </w:t>
      </w:r>
      <w:r w:rsidRPr="00364245">
        <w:rPr>
          <w:rFonts w:ascii="GHEA Grapalat" w:hAnsi="GHEA Grapalat" w:cs="Sylfaen"/>
          <w:sz w:val="24"/>
          <w:szCs w:val="24"/>
        </w:rPr>
        <w:t>Ստացված դիտողությունների հիման վրա պատրաստել վերջնական հաշվետվություն:</w:t>
      </w:r>
    </w:p>
    <w:p w:rsidR="00842384" w:rsidRPr="00364245" w:rsidRDefault="00842384" w:rsidP="00544723">
      <w:pPr>
        <w:numPr>
          <w:ilvl w:val="2"/>
          <w:numId w:val="16"/>
        </w:numPr>
        <w:tabs>
          <w:tab w:val="clear" w:pos="2340"/>
          <w:tab w:val="num" w:pos="1440"/>
        </w:tabs>
        <w:spacing w:after="120" w:line="240" w:lineRule="auto"/>
        <w:ind w:left="1440"/>
        <w:jc w:val="both"/>
        <w:rPr>
          <w:rFonts w:ascii="GHEA Grapalat" w:eastAsia="MS Mincho" w:hAnsi="GHEA Grapalat"/>
          <w:sz w:val="24"/>
          <w:szCs w:val="24"/>
          <w:lang w:eastAsia="ja-JP"/>
        </w:rPr>
      </w:pPr>
      <w:r w:rsidRPr="00364245">
        <w:rPr>
          <w:rFonts w:ascii="GHEA Grapalat" w:eastAsia="MS Mincho" w:hAnsi="GHEA Grapalat"/>
          <w:sz w:val="24"/>
          <w:szCs w:val="24"/>
          <w:lang w:eastAsia="ja-JP"/>
        </w:rPr>
        <w:t>Ըստ անհրաժեշտության ներկայացնել հետազոտության արդյունքները տարբեր հանրային միջոցառումներում:</w:t>
      </w:r>
    </w:p>
    <w:p w:rsidR="00AA61E4" w:rsidRPr="00364245" w:rsidRDefault="007C6D3E" w:rsidP="00544723">
      <w:pPr>
        <w:suppressAutoHyphens/>
        <w:spacing w:line="240" w:lineRule="auto"/>
        <w:jc w:val="both"/>
        <w:rPr>
          <w:rFonts w:ascii="GHEA Grapalat" w:hAnsi="GHEA Grapalat" w:cs="Times New Roman"/>
          <w:spacing w:val="-2"/>
          <w:sz w:val="24"/>
          <w:szCs w:val="24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&lt;&lt;Կրթական ծրագրերի կենտրոն&gt;&gt; </w:t>
      </w:r>
      <w:r w:rsidR="00024AC4" w:rsidRPr="00364245">
        <w:rPr>
          <w:rFonts w:ascii="GHEA Grapalat" w:hAnsi="GHEA Grapalat" w:cs="Times New Roman"/>
          <w:spacing w:val="-2"/>
          <w:sz w:val="24"/>
          <w:szCs w:val="24"/>
        </w:rPr>
        <w:t>ԾԻԳ</w:t>
      </w:r>
      <w:r w:rsidR="00074706" w:rsidRPr="00364245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="00D10D40" w:rsidRPr="00364245">
        <w:rPr>
          <w:rFonts w:ascii="GHEA Grapalat" w:hAnsi="GHEA Grapalat" w:cs="Times New Roman"/>
          <w:spacing w:val="-2"/>
          <w:sz w:val="24"/>
          <w:szCs w:val="24"/>
        </w:rPr>
        <w:t>ՊՀ</w:t>
      </w:r>
      <w:r w:rsidR="00024AC4" w:rsidRPr="00364245">
        <w:rPr>
          <w:rFonts w:ascii="GHEA Grapalat" w:hAnsi="GHEA Grapalat" w:cs="Times New Roman"/>
          <w:spacing w:val="-2"/>
          <w:sz w:val="24"/>
          <w:szCs w:val="24"/>
        </w:rPr>
        <w:t>-</w:t>
      </w:r>
      <w:r w:rsidR="00D10D40" w:rsidRPr="00364245">
        <w:rPr>
          <w:rFonts w:ascii="GHEA Grapalat" w:hAnsi="GHEA Grapalat" w:cs="Times New Roman"/>
          <w:spacing w:val="-2"/>
          <w:sz w:val="24"/>
          <w:szCs w:val="24"/>
        </w:rPr>
        <w:t>ն</w:t>
      </w:r>
      <w:r w:rsidR="00024AC4" w:rsidRPr="00364245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>հրավիրում է իրավասու կազմակերպություններին (</w:t>
      </w:r>
      <w:r w:rsidR="004277A3" w:rsidRPr="00364245">
        <w:rPr>
          <w:rFonts w:ascii="GHEA Grapalat" w:hAnsi="GHEA Grapalat" w:cs="Times New Roman"/>
          <w:spacing w:val="-2"/>
          <w:sz w:val="24"/>
          <w:szCs w:val="24"/>
        </w:rPr>
        <w:t xml:space="preserve">այսուհետ` 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Խորհրդատուներ)` ներկայացնելու իրենց հետաքրքրությունը տվյալ </w:t>
      </w:r>
      <w:r w:rsidR="00024AC4" w:rsidRPr="00364245">
        <w:rPr>
          <w:rFonts w:ascii="GHEA Grapalat" w:hAnsi="GHEA Grapalat" w:cs="Times New Roman"/>
          <w:spacing w:val="-2"/>
          <w:sz w:val="24"/>
          <w:szCs w:val="24"/>
        </w:rPr>
        <w:t>առաջադրանքը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 կատարելու համար: </w:t>
      </w:r>
      <w:r w:rsidR="004277A3" w:rsidRPr="00364245">
        <w:rPr>
          <w:rFonts w:ascii="GHEA Grapalat" w:hAnsi="GHEA Grapalat" w:cs="Times New Roman"/>
          <w:spacing w:val="-2"/>
          <w:sz w:val="24"/>
          <w:szCs w:val="24"/>
        </w:rPr>
        <w:t>Հետաքրքրված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="00D10D40" w:rsidRPr="00364245">
        <w:rPr>
          <w:rFonts w:ascii="GHEA Grapalat" w:hAnsi="GHEA Grapalat" w:cs="Times New Roman"/>
          <w:spacing w:val="-2"/>
          <w:sz w:val="24"/>
          <w:szCs w:val="24"/>
        </w:rPr>
        <w:t>Խորհրդատուներ</w:t>
      </w:r>
      <w:r w:rsidR="004277A3" w:rsidRPr="00364245">
        <w:rPr>
          <w:rFonts w:ascii="GHEA Grapalat" w:hAnsi="GHEA Grapalat" w:cs="Times New Roman"/>
          <w:spacing w:val="-2"/>
          <w:sz w:val="24"/>
          <w:szCs w:val="24"/>
        </w:rPr>
        <w:t>ը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 պետք է տրամադրեն այնպիսի</w:t>
      </w:r>
      <w:r w:rsidR="00024AC4" w:rsidRPr="00364245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տեղեկատվություն, որը ցույց </w:t>
      </w:r>
      <w:r w:rsidR="00756C6F" w:rsidRPr="00364245">
        <w:rPr>
          <w:rFonts w:ascii="GHEA Grapalat" w:hAnsi="GHEA Grapalat" w:cs="Times New Roman"/>
          <w:spacing w:val="-2"/>
          <w:sz w:val="24"/>
          <w:szCs w:val="24"/>
        </w:rPr>
        <w:t>կտա ծառայությունները կատարելու համար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 համապատասխան ո</w:t>
      </w:r>
      <w:r w:rsidR="00756C6F" w:rsidRPr="00364245">
        <w:rPr>
          <w:rFonts w:ascii="GHEA Grapalat" w:hAnsi="GHEA Grapalat" w:cs="Times New Roman"/>
          <w:spacing w:val="-2"/>
          <w:sz w:val="24"/>
          <w:szCs w:val="24"/>
        </w:rPr>
        <w:t>րակավոր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>մ</w:t>
      </w:r>
      <w:r w:rsidR="00756C6F" w:rsidRPr="00364245">
        <w:rPr>
          <w:rFonts w:ascii="GHEA Grapalat" w:hAnsi="GHEA Grapalat" w:cs="Times New Roman"/>
          <w:spacing w:val="-2"/>
          <w:sz w:val="24"/>
          <w:szCs w:val="24"/>
        </w:rPr>
        <w:t>ան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 և փորձ</w:t>
      </w:r>
      <w:r w:rsidR="00756C6F" w:rsidRPr="00364245">
        <w:rPr>
          <w:rFonts w:ascii="GHEA Grapalat" w:hAnsi="GHEA Grapalat" w:cs="Times New Roman"/>
          <w:spacing w:val="-2"/>
          <w:sz w:val="24"/>
          <w:szCs w:val="24"/>
        </w:rPr>
        <w:t>ի առկայությունը</w:t>
      </w:r>
      <w:r w:rsidRPr="00364245">
        <w:rPr>
          <w:rFonts w:ascii="GHEA Grapalat" w:hAnsi="GHEA Grapalat" w:cs="Times New Roman"/>
          <w:spacing w:val="-2"/>
          <w:sz w:val="24"/>
          <w:szCs w:val="24"/>
        </w:rPr>
        <w:t xml:space="preserve">: </w:t>
      </w:r>
    </w:p>
    <w:p w:rsidR="00303284" w:rsidRPr="00364245" w:rsidRDefault="004277A3" w:rsidP="00544723">
      <w:pPr>
        <w:suppressAutoHyphens/>
        <w:spacing w:line="240" w:lineRule="auto"/>
        <w:jc w:val="both"/>
        <w:rPr>
          <w:rFonts w:ascii="GHEA Grapalat" w:hAnsi="GHEA Grapalat" w:cs="Times New Roman"/>
          <w:spacing w:val="-2"/>
          <w:sz w:val="24"/>
          <w:szCs w:val="24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</w:rPr>
        <w:t>Կարճ ցանկում ընդգրկվելու</w:t>
      </w:r>
      <w:r w:rsidR="007C6D3E" w:rsidRPr="00364245">
        <w:rPr>
          <w:rFonts w:ascii="GHEA Grapalat" w:hAnsi="GHEA Grapalat" w:cs="Times New Roman"/>
          <w:spacing w:val="-2"/>
          <w:sz w:val="24"/>
          <w:szCs w:val="24"/>
        </w:rPr>
        <w:t xml:space="preserve"> չափանիշներն են.</w:t>
      </w:r>
      <w:r w:rsidR="008D6C15" w:rsidRPr="00364245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</w:p>
    <w:p w:rsidR="0053620C" w:rsidRPr="00364245" w:rsidRDefault="0053620C" w:rsidP="0054472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GHEA Grapalat" w:eastAsia="Calibri" w:hAnsi="GHEA Grapalat"/>
          <w:b/>
          <w:sz w:val="24"/>
          <w:szCs w:val="24"/>
        </w:rPr>
      </w:pPr>
      <w:r w:rsidRPr="00364245">
        <w:rPr>
          <w:rFonts w:ascii="GHEA Grapalat" w:eastAsia="Calibri" w:hAnsi="GHEA Grapalat" w:cs="Sylfaen"/>
          <w:b/>
          <w:sz w:val="24"/>
          <w:szCs w:val="24"/>
        </w:rPr>
        <w:t>Կազմակերպության</w:t>
      </w:r>
      <w:r w:rsidRPr="00364245">
        <w:rPr>
          <w:rFonts w:ascii="GHEA Grapalat" w:eastAsia="Calibri" w:hAnsi="GHEA Grapalat"/>
          <w:b/>
          <w:sz w:val="24"/>
          <w:szCs w:val="24"/>
        </w:rPr>
        <w:t xml:space="preserve"> ընդհանուր փորձը</w:t>
      </w:r>
    </w:p>
    <w:p w:rsidR="00857CFF" w:rsidRPr="00364245" w:rsidRDefault="00857CFF" w:rsidP="0054472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</w:rPr>
      </w:pPr>
      <w:r w:rsidRPr="00364245">
        <w:rPr>
          <w:rFonts w:ascii="GHEA Grapalat" w:hAnsi="GHEA Grapalat"/>
          <w:sz w:val="24"/>
          <w:szCs w:val="24"/>
        </w:rPr>
        <w:t>Ուսումնասիրությունների և հետազոտությունների իրականացման փորձ,</w:t>
      </w:r>
    </w:p>
    <w:p w:rsidR="00857CFF" w:rsidRPr="00364245" w:rsidRDefault="001D79C5" w:rsidP="0054472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</w:rPr>
      </w:pPr>
      <w:r w:rsidRPr="00364245">
        <w:rPr>
          <w:rFonts w:ascii="GHEA Grapalat" w:hAnsi="GHEA Grapalat"/>
          <w:sz w:val="24"/>
          <w:szCs w:val="24"/>
        </w:rPr>
        <w:t>Ծ</w:t>
      </w:r>
      <w:r w:rsidR="00857CFF" w:rsidRPr="00364245">
        <w:rPr>
          <w:rFonts w:ascii="GHEA Grapalat" w:hAnsi="GHEA Grapalat"/>
          <w:sz w:val="24"/>
          <w:szCs w:val="24"/>
        </w:rPr>
        <w:t>րագրերի</w:t>
      </w:r>
      <w:r>
        <w:rPr>
          <w:rFonts w:ascii="GHEA Grapalat" w:hAnsi="GHEA Grapalat"/>
          <w:sz w:val="24"/>
          <w:szCs w:val="24"/>
        </w:rPr>
        <w:t xml:space="preserve"> գ</w:t>
      </w:r>
      <w:r w:rsidRPr="00364245">
        <w:rPr>
          <w:rFonts w:ascii="GHEA Grapalat" w:hAnsi="GHEA Grapalat"/>
          <w:sz w:val="24"/>
          <w:szCs w:val="24"/>
        </w:rPr>
        <w:t>նահատման</w:t>
      </w:r>
      <w:r w:rsidR="00857CFF" w:rsidRPr="00364245">
        <w:rPr>
          <w:rFonts w:ascii="GHEA Grapalat" w:hAnsi="GHEA Grapalat"/>
          <w:sz w:val="24"/>
          <w:szCs w:val="24"/>
        </w:rPr>
        <w:t xml:space="preserve"> իրականացման փորձ:</w:t>
      </w:r>
    </w:p>
    <w:p w:rsidR="0053620C" w:rsidRPr="00364245" w:rsidRDefault="0053620C" w:rsidP="00544723">
      <w:pPr>
        <w:pStyle w:val="ListParagraph"/>
        <w:spacing w:line="240" w:lineRule="auto"/>
        <w:jc w:val="both"/>
        <w:rPr>
          <w:rFonts w:ascii="GHEA Grapalat" w:eastAsia="Calibri" w:hAnsi="GHEA Grapalat"/>
          <w:b/>
          <w:sz w:val="24"/>
          <w:szCs w:val="24"/>
        </w:rPr>
      </w:pPr>
      <w:r w:rsidRPr="00364245">
        <w:rPr>
          <w:rFonts w:ascii="GHEA Grapalat" w:eastAsia="Calibri" w:hAnsi="GHEA Grapalat" w:cs="Sylfaen"/>
          <w:b/>
          <w:sz w:val="24"/>
          <w:szCs w:val="24"/>
        </w:rPr>
        <w:t>Կազմակերպության հատուկ փորձը</w:t>
      </w:r>
      <w:r w:rsidRPr="00364245">
        <w:rPr>
          <w:rFonts w:ascii="GHEA Grapalat" w:eastAsia="Calibri" w:hAnsi="GHEA Grapalat"/>
          <w:b/>
          <w:sz w:val="24"/>
          <w:szCs w:val="24"/>
        </w:rPr>
        <w:t xml:space="preserve"> </w:t>
      </w:r>
    </w:p>
    <w:p w:rsidR="00857CFF" w:rsidRPr="00364245" w:rsidRDefault="000E3845" w:rsidP="0054472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</w:rPr>
      </w:pPr>
      <w:r w:rsidRPr="00364245">
        <w:rPr>
          <w:rFonts w:ascii="GHEA Grapalat" w:hAnsi="GHEA Grapalat"/>
          <w:sz w:val="24"/>
          <w:szCs w:val="24"/>
        </w:rPr>
        <w:t xml:space="preserve">Նվազագույնը 5 տարվա փորձ </w:t>
      </w:r>
      <w:r w:rsidR="00885716" w:rsidRPr="00364245">
        <w:rPr>
          <w:rFonts w:ascii="GHEA Grapalat" w:hAnsi="GHEA Grapalat"/>
          <w:sz w:val="24"/>
          <w:szCs w:val="24"/>
        </w:rPr>
        <w:t>որակական և քանակական հետազոտություններ</w:t>
      </w:r>
      <w:r w:rsidR="00FB34C6" w:rsidRPr="00364245">
        <w:rPr>
          <w:rFonts w:ascii="GHEA Grapalat" w:hAnsi="GHEA Grapalat"/>
          <w:sz w:val="24"/>
          <w:szCs w:val="24"/>
        </w:rPr>
        <w:t>ի</w:t>
      </w:r>
      <w:r w:rsidR="00885716" w:rsidRPr="00364245">
        <w:rPr>
          <w:rFonts w:ascii="GHEA Grapalat" w:hAnsi="GHEA Grapalat"/>
          <w:sz w:val="24"/>
          <w:szCs w:val="24"/>
        </w:rPr>
        <w:t xml:space="preserve"> իրականացման </w:t>
      </w:r>
      <w:r w:rsidR="00544723" w:rsidRPr="00364245">
        <w:rPr>
          <w:rFonts w:ascii="GHEA Grapalat" w:hAnsi="GHEA Grapalat"/>
          <w:sz w:val="24"/>
          <w:szCs w:val="24"/>
        </w:rPr>
        <w:t>ուղղությամբ</w:t>
      </w:r>
      <w:r w:rsidR="00885716" w:rsidRPr="00364245">
        <w:rPr>
          <w:rFonts w:ascii="GHEA Grapalat" w:hAnsi="GHEA Grapalat"/>
          <w:sz w:val="24"/>
          <w:szCs w:val="24"/>
        </w:rPr>
        <w:t>:</w:t>
      </w:r>
    </w:p>
    <w:p w:rsidR="0053620C" w:rsidRPr="00364245" w:rsidRDefault="00FB34C6" w:rsidP="0054472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64245">
        <w:rPr>
          <w:rFonts w:ascii="GHEA Grapalat" w:hAnsi="GHEA Grapalat"/>
          <w:sz w:val="24"/>
          <w:szCs w:val="24"/>
        </w:rPr>
        <w:t xml:space="preserve">Սոցիալական և կրթական ոլորտներում հետազոտական ծրագրերի իրականացման փորձ: </w:t>
      </w:r>
      <w:r w:rsidR="0053620C" w:rsidRPr="00364245">
        <w:rPr>
          <w:rFonts w:ascii="GHEA Grapalat" w:hAnsi="GHEA Grapalat"/>
          <w:sz w:val="24"/>
          <w:szCs w:val="24"/>
        </w:rPr>
        <w:t xml:space="preserve"> </w:t>
      </w:r>
    </w:p>
    <w:p w:rsidR="00F76694" w:rsidRPr="00364245" w:rsidRDefault="00F76694" w:rsidP="00946346">
      <w:pPr>
        <w:spacing w:after="0" w:line="240" w:lineRule="auto"/>
        <w:jc w:val="both"/>
        <w:rPr>
          <w:rFonts w:ascii="GHEA Grapalat" w:hAnsi="GHEA Grapalat" w:cs="Times New Roman"/>
          <w:spacing w:val="-2"/>
          <w:sz w:val="24"/>
          <w:szCs w:val="24"/>
        </w:rPr>
      </w:pPr>
    </w:p>
    <w:p w:rsidR="000D534D" w:rsidRPr="00364245" w:rsidRDefault="00F76694" w:rsidP="00946346">
      <w:pPr>
        <w:spacing w:after="0" w:line="240" w:lineRule="auto"/>
        <w:jc w:val="both"/>
        <w:rPr>
          <w:rFonts w:ascii="GHEA Grapalat" w:hAnsi="GHEA Grapalat" w:cs="Times New Roman"/>
          <w:spacing w:val="-2"/>
          <w:sz w:val="24"/>
          <w:szCs w:val="24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Կազմակերպությունը կընտրվի կազմակերպության որակավորման հիման վրա ընտրության</w:t>
      </w:r>
      <w:r w:rsidR="004C362E" w:rsidRPr="00364245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(CQS) եղանակով` </w:t>
      </w:r>
      <w:r w:rsidR="003A7612" w:rsidRPr="00364245">
        <w:rPr>
          <w:rFonts w:ascii="GHEA Grapalat" w:hAnsi="GHEA Grapalat"/>
          <w:spacing w:val="-2"/>
          <w:sz w:val="24"/>
          <w:szCs w:val="24"/>
          <w:lang w:val="hy-AM"/>
        </w:rPr>
        <w:t>Համաշխարհային բանկի «Խորհրդատուների ընտրություն և նրանց հետ աշխատանքային պայմանագրերի կնքում ՎԶԵԲ-ի վարկերի և ՄԶԸ վարկերի և դրամաշնորհների շրջանակներում Համաշխարհային բանկի Փոխառուների կողմից հունվար 2011թ.</w:t>
      </w:r>
      <w:r w:rsidR="003A7612" w:rsidRPr="00364245">
        <w:rPr>
          <w:rFonts w:ascii="GHEA Grapalat" w:hAnsi="GHEA Grapalat"/>
          <w:spacing w:val="-2"/>
          <w:sz w:val="24"/>
          <w:szCs w:val="24"/>
        </w:rPr>
        <w:t xml:space="preserve"> </w:t>
      </w:r>
      <w:r w:rsidR="003A7612"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/վերանայված </w:t>
      </w:r>
      <w:r w:rsidR="003A7612" w:rsidRPr="00364245">
        <w:rPr>
          <w:rFonts w:ascii="GHEA Grapalat" w:hAnsi="GHEA Grapalat"/>
          <w:spacing w:val="-2"/>
          <w:sz w:val="24"/>
          <w:szCs w:val="24"/>
          <w:lang w:val="hy-AM"/>
        </w:rPr>
        <w:lastRenderedPageBreak/>
        <w:t>հուլիս 2014 թ./</w:t>
      </w:r>
      <w:r w:rsidR="003A7612" w:rsidRPr="0036424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ուղեցույցի համաձայն</w:t>
      </w:r>
      <w:r w:rsidR="00943E7E" w:rsidRPr="00364245">
        <w:rPr>
          <w:rFonts w:ascii="GHEA Grapalat" w:hAnsi="GHEA Grapalat" w:cs="Times New Roman"/>
          <w:spacing w:val="-2"/>
          <w:sz w:val="24"/>
          <w:szCs w:val="24"/>
        </w:rPr>
        <w:t>: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r w:rsidR="007B2109" w:rsidRPr="00364245">
        <w:rPr>
          <w:rFonts w:ascii="GHEA Grapalat" w:hAnsi="GHEA Grapalat" w:cs="Times New Roman"/>
          <w:spacing w:val="-2"/>
          <w:sz w:val="24"/>
          <w:szCs w:val="24"/>
        </w:rPr>
        <w:t xml:space="preserve">Համաձայն </w:t>
      </w:r>
      <w:r w:rsidR="004C2EB4" w:rsidRPr="00364245">
        <w:rPr>
          <w:rFonts w:ascii="GHEA Grapalat" w:hAnsi="GHEA Grapalat" w:cs="Times New Roman"/>
          <w:spacing w:val="-2"/>
          <w:sz w:val="24"/>
          <w:szCs w:val="24"/>
        </w:rPr>
        <w:t xml:space="preserve">խորհրդատուի որակավորման վրա հիմնված ընտրության </w:t>
      </w:r>
      <w:r w:rsidR="007B2109" w:rsidRPr="00364245">
        <w:rPr>
          <w:rFonts w:ascii="GHEA Grapalat" w:hAnsi="GHEA Grapalat" w:cs="Times New Roman"/>
          <w:spacing w:val="-2"/>
          <w:sz w:val="24"/>
          <w:szCs w:val="24"/>
        </w:rPr>
        <w:t>կարգի լ</w:t>
      </w:r>
      <w:r w:rsidR="00D968D5" w:rsidRPr="00364245">
        <w:rPr>
          <w:rFonts w:ascii="GHEA Grapalat" w:hAnsi="GHEA Grapalat" w:cs="Times New Roman"/>
          <w:spacing w:val="-2"/>
          <w:sz w:val="24"/>
          <w:szCs w:val="24"/>
        </w:rPr>
        <w:t>ավագույն որակավորում և փորձ ունեցող կազմակերպությ</w:t>
      </w:r>
      <w:r w:rsidR="00943E7E" w:rsidRPr="00364245">
        <w:rPr>
          <w:rFonts w:ascii="GHEA Grapalat" w:hAnsi="GHEA Grapalat" w:cs="Times New Roman"/>
          <w:spacing w:val="-2"/>
          <w:sz w:val="24"/>
          <w:szCs w:val="24"/>
        </w:rPr>
        <w:t>ա</w:t>
      </w:r>
      <w:r w:rsidR="00D968D5" w:rsidRPr="00364245">
        <w:rPr>
          <w:rFonts w:ascii="GHEA Grapalat" w:hAnsi="GHEA Grapalat" w:cs="Times New Roman"/>
          <w:spacing w:val="-2"/>
          <w:sz w:val="24"/>
          <w:szCs w:val="24"/>
        </w:rPr>
        <w:t>նը</w:t>
      </w:r>
      <w:r w:rsidR="00943E7E" w:rsidRPr="00364245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կ</w:t>
      </w:r>
      <w:r w:rsidR="00402E17" w:rsidRPr="00364245">
        <w:rPr>
          <w:rFonts w:ascii="GHEA Grapalat" w:hAnsi="GHEA Grapalat" w:cs="Times New Roman"/>
          <w:spacing w:val="-2"/>
          <w:sz w:val="24"/>
          <w:szCs w:val="24"/>
        </w:rPr>
        <w:t xml:space="preserve">տրվի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տեխնիկական և ֆինանասակ</w:t>
      </w:r>
      <w:r w:rsidR="00F90BE1" w:rsidRPr="00364245">
        <w:rPr>
          <w:rFonts w:ascii="GHEA Grapalat" w:hAnsi="GHEA Grapalat" w:cs="Times New Roman"/>
          <w:spacing w:val="-2"/>
          <w:sz w:val="24"/>
          <w:szCs w:val="24"/>
        </w:rPr>
        <w:t>ա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ն առաջարկ ներկայացնելու հրավեր:</w:t>
      </w:r>
    </w:p>
    <w:p w:rsidR="00F76694" w:rsidRPr="00364245" w:rsidRDefault="00F76694" w:rsidP="00946346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:rsidR="00157A52" w:rsidRPr="00364245" w:rsidRDefault="006771F1" w:rsidP="00544723">
      <w:pPr>
        <w:suppressAutoHyphens/>
        <w:spacing w:line="240" w:lineRule="auto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Հետաքրքրված </w:t>
      </w:r>
      <w:r w:rsidR="00713E27" w:rsidRPr="00364245">
        <w:rPr>
          <w:rFonts w:ascii="GHEA Grapalat" w:hAnsi="GHEA Grapalat"/>
          <w:spacing w:val="-2"/>
          <w:sz w:val="24"/>
          <w:szCs w:val="24"/>
          <w:lang w:val="hy-AM"/>
        </w:rPr>
        <w:t>կազմակերպությունների</w:t>
      </w: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 ուշադրությունը հրավիրվում է Համաշխարհային բանկի </w:t>
      </w:r>
      <w:r w:rsidR="00FA35B5" w:rsidRPr="00364245">
        <w:rPr>
          <w:rFonts w:ascii="GHEA Grapalat" w:hAnsi="GHEA Grapalat"/>
          <w:spacing w:val="-2"/>
          <w:sz w:val="24"/>
          <w:szCs w:val="24"/>
          <w:lang w:val="hy-AM"/>
        </w:rPr>
        <w:t>Խորհրդատուների ո</w:t>
      </w: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ւղեցույցի 1.9 կետին` «Խորհրդատուների ընտրություն </w:t>
      </w:r>
      <w:r w:rsidR="00065DA9" w:rsidRPr="00364245">
        <w:rPr>
          <w:rFonts w:ascii="GHEA Grapalat" w:hAnsi="GHEA Grapalat"/>
          <w:spacing w:val="-2"/>
          <w:sz w:val="24"/>
          <w:szCs w:val="24"/>
          <w:lang w:val="hy-AM"/>
        </w:rPr>
        <w:t>և</w:t>
      </w: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 նրանց հետ աշխատանքային պայմանագրերի կնքում ՎԶԵԲ-ի վարկերի </w:t>
      </w:r>
      <w:r w:rsidR="00065DA9" w:rsidRPr="00364245">
        <w:rPr>
          <w:rFonts w:ascii="GHEA Grapalat" w:hAnsi="GHEA Grapalat"/>
          <w:spacing w:val="-2"/>
          <w:sz w:val="24"/>
          <w:szCs w:val="24"/>
          <w:lang w:val="hy-AM"/>
        </w:rPr>
        <w:t>և</w:t>
      </w: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 ՄԶԸ վարկերի </w:t>
      </w:r>
      <w:r w:rsidR="00065DA9" w:rsidRPr="00364245">
        <w:rPr>
          <w:rFonts w:ascii="GHEA Grapalat" w:hAnsi="GHEA Grapalat"/>
          <w:spacing w:val="-2"/>
          <w:sz w:val="24"/>
          <w:szCs w:val="24"/>
          <w:lang w:val="hy-AM"/>
        </w:rPr>
        <w:t>և</w:t>
      </w: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 դրամաշնորհների շրջանակներում Համաշխարհային բանկի Փոխառուների </w:t>
      </w:r>
      <w:r w:rsidR="00713E27" w:rsidRPr="00364245">
        <w:rPr>
          <w:rFonts w:ascii="GHEA Grapalat" w:hAnsi="GHEA Grapalat"/>
          <w:spacing w:val="-2"/>
          <w:sz w:val="24"/>
          <w:szCs w:val="24"/>
          <w:lang w:val="hy-AM"/>
        </w:rPr>
        <w:t>կողմի</w:t>
      </w:r>
      <w:r w:rsidR="00C028EF" w:rsidRPr="00364245">
        <w:rPr>
          <w:rFonts w:ascii="GHEA Grapalat" w:hAnsi="GHEA Grapalat"/>
          <w:spacing w:val="-2"/>
          <w:sz w:val="24"/>
          <w:szCs w:val="24"/>
          <w:lang w:val="hy-AM"/>
        </w:rPr>
        <w:t>ց</w:t>
      </w: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 հունվար 2011թ.</w:t>
      </w:r>
      <w:r w:rsidR="001426B2"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01B5C"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/վերանայված հուլիս 2014 թ./ </w:t>
      </w:r>
      <w:r w:rsidRPr="00364245">
        <w:rPr>
          <w:rFonts w:ascii="GHEA Grapalat" w:hAnsi="GHEA Grapalat"/>
          <w:spacing w:val="-2"/>
          <w:sz w:val="24"/>
          <w:szCs w:val="24"/>
          <w:lang w:val="hy-AM"/>
        </w:rPr>
        <w:t xml:space="preserve">(«Խորհրդատուների ուղեցույցներ»), որը սահմանում է Համաշխարհային բանկի քաղաքականությունը՝ շահերի բախման վերաբերյալ: </w:t>
      </w:r>
    </w:p>
    <w:p w:rsidR="004C5758" w:rsidRPr="00364245" w:rsidRDefault="00314751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Sylfaen"/>
          <w:sz w:val="24"/>
          <w:szCs w:val="24"/>
          <w:lang w:val="et-EE"/>
        </w:rPr>
        <w:t>Լրացուցիչ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 </w:t>
      </w:r>
      <w:r w:rsidRPr="00364245">
        <w:rPr>
          <w:rFonts w:ascii="GHEA Grapalat" w:hAnsi="GHEA Grapalat" w:cs="Sylfaen"/>
          <w:sz w:val="24"/>
          <w:szCs w:val="24"/>
          <w:lang w:val="et-EE"/>
        </w:rPr>
        <w:t>տեղեկությունների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 </w:t>
      </w:r>
      <w:r w:rsidRPr="00364245">
        <w:rPr>
          <w:rFonts w:ascii="GHEA Grapalat" w:hAnsi="GHEA Grapalat" w:cs="Sylfaen"/>
          <w:sz w:val="24"/>
          <w:szCs w:val="24"/>
          <w:lang w:val="et-EE"/>
        </w:rPr>
        <w:t>համար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 </w:t>
      </w:r>
      <w:r w:rsidRPr="00364245">
        <w:rPr>
          <w:rFonts w:ascii="GHEA Grapalat" w:hAnsi="GHEA Grapalat" w:cs="Sylfaen"/>
          <w:sz w:val="24"/>
          <w:szCs w:val="24"/>
          <w:lang w:val="et-EE"/>
        </w:rPr>
        <w:t>դիմել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ստորև նշված հասցեով</w:t>
      </w:r>
      <w:r w:rsidR="00B642F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՝ </w:t>
      </w:r>
      <w:r w:rsidR="00C400C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աշխատանքային </w:t>
      </w:r>
      <w:r w:rsidR="00B642F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օրերի</w:t>
      </w:r>
      <w:r w:rsidR="00DA445D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ն</w:t>
      </w:r>
      <w:r w:rsidR="00B642F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՝ հետևյալ </w:t>
      </w:r>
      <w:r w:rsidR="00C400C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ժամերին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11:00 -</w:t>
      </w:r>
      <w:r w:rsidR="000F54B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13:00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և</w:t>
      </w:r>
      <w:r w:rsidR="000F54B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14:00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-</w:t>
      </w:r>
      <w:r w:rsidR="000F54B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r w:rsidR="004C5758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17</w:t>
      </w:r>
      <w:r w:rsidR="00F7452A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:</w:t>
      </w:r>
      <w:r w:rsidR="00DF479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00 </w:t>
      </w:r>
      <w:r w:rsidR="00B642F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:</w:t>
      </w:r>
    </w:p>
    <w:p w:rsidR="00F7452A" w:rsidRPr="00364245" w:rsidRDefault="00314751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Հետաքրքրության հայտերը պետք է ներկայացվեն</w:t>
      </w:r>
      <w:r w:rsidR="000E2EA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՝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մինչև </w:t>
      </w:r>
      <w:r w:rsidR="00527E14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20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21</w:t>
      </w:r>
      <w:r w:rsidR="00527E14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թ. 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փետրվարի</w:t>
      </w:r>
      <w:r w:rsidR="0053620C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8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-ը</w:t>
      </w:r>
      <w:r w:rsidR="00DA445D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ներառյալ</w:t>
      </w:r>
      <w:r w:rsidR="00AF499A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, (առձեռն, փոստով կամ էլեկտրոնային փոստով)</w:t>
      </w:r>
      <w:r w:rsidR="00451DE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մինչև 17:00 տեղական ժամանակով,</w:t>
      </w:r>
      <w:r w:rsidR="00AF499A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հետևյալ հասցեով.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</w:p>
    <w:p w:rsidR="00F62774" w:rsidRPr="00364245" w:rsidRDefault="00F62774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</w:p>
    <w:p w:rsidR="00F7452A" w:rsidRPr="00364245" w:rsidRDefault="00AF499A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&lt;&lt;Կրթական ծրագրերի կենտրոն&gt;&gt; ԾԻԳ</w:t>
      </w:r>
      <w:r w:rsidR="00882469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ՊՀ</w:t>
      </w:r>
    </w:p>
    <w:p w:rsidR="00F7452A" w:rsidRPr="00364245" w:rsidRDefault="00AF499A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Sylfaen"/>
          <w:sz w:val="24"/>
          <w:szCs w:val="24"/>
          <w:lang w:val="et-EE"/>
        </w:rPr>
        <w:t>ք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. </w:t>
      </w:r>
      <w:r w:rsidRPr="00364245">
        <w:rPr>
          <w:rFonts w:ascii="GHEA Grapalat" w:hAnsi="GHEA Grapalat" w:cs="Sylfaen"/>
          <w:sz w:val="24"/>
          <w:szCs w:val="24"/>
          <w:lang w:val="et-EE"/>
        </w:rPr>
        <w:t>Երևան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, </w:t>
      </w:r>
      <w:r w:rsidRPr="00364245">
        <w:rPr>
          <w:rFonts w:ascii="GHEA Grapalat" w:hAnsi="GHEA Grapalat" w:cs="Sylfaen"/>
          <w:sz w:val="24"/>
          <w:szCs w:val="24"/>
          <w:lang w:val="et-EE"/>
        </w:rPr>
        <w:t>Ս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. </w:t>
      </w:r>
      <w:r w:rsidRPr="00364245">
        <w:rPr>
          <w:rFonts w:ascii="GHEA Grapalat" w:hAnsi="GHEA Grapalat" w:cs="Sylfaen"/>
          <w:sz w:val="24"/>
          <w:szCs w:val="24"/>
          <w:lang w:val="et-EE"/>
        </w:rPr>
        <w:t>Վրացյան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 </w:t>
      </w:r>
      <w:r w:rsidRPr="00364245">
        <w:rPr>
          <w:rFonts w:ascii="GHEA Grapalat" w:hAnsi="GHEA Grapalat" w:cs="Sylfaen"/>
          <w:sz w:val="24"/>
          <w:szCs w:val="24"/>
          <w:lang w:val="et-EE"/>
        </w:rPr>
        <w:t>փող</w:t>
      </w:r>
      <w:r w:rsidRPr="00364245">
        <w:rPr>
          <w:rFonts w:ascii="GHEA Grapalat" w:hAnsi="GHEA Grapalat" w:cs="Times Armenian"/>
          <w:sz w:val="24"/>
          <w:szCs w:val="24"/>
          <w:lang w:val="et-EE"/>
        </w:rPr>
        <w:t xml:space="preserve">. 73 </w:t>
      </w:r>
      <w:r w:rsidR="000F54B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, 0070, 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Հայաստան</w:t>
      </w:r>
      <w:r w:rsidR="004C5758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</w:p>
    <w:p w:rsidR="00F7452A" w:rsidRPr="00364245" w:rsidRDefault="00354D1C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Sylfaen"/>
          <w:sz w:val="24"/>
          <w:szCs w:val="24"/>
          <w:lang w:val="et-EE"/>
        </w:rPr>
        <w:t>է</w:t>
      </w:r>
      <w:r w:rsidR="00AF499A" w:rsidRPr="00364245">
        <w:rPr>
          <w:rFonts w:ascii="GHEA Grapalat" w:hAnsi="GHEA Grapalat" w:cs="Sylfaen"/>
          <w:sz w:val="24"/>
          <w:szCs w:val="24"/>
          <w:lang w:val="et-EE"/>
        </w:rPr>
        <w:t>լ. Փոստ.</w:t>
      </w:r>
      <w:r w:rsidR="00F7452A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hyperlink r:id="rId8" w:history="1">
        <w:r w:rsidR="00381A2C" w:rsidRPr="00364245">
          <w:rPr>
            <w:rStyle w:val="Hyperlink"/>
            <w:rFonts w:ascii="GHEA Grapalat" w:hAnsi="GHEA Grapalat" w:cs="Times New Roman"/>
            <w:spacing w:val="-2"/>
            <w:sz w:val="24"/>
            <w:szCs w:val="24"/>
            <w:lang w:val="hy-AM"/>
          </w:rPr>
          <w:t>info@cfep.</w:t>
        </w:r>
      </w:hyperlink>
      <w:r w:rsidR="007F2FB9" w:rsidRPr="00364245">
        <w:rPr>
          <w:rStyle w:val="Hyperlink"/>
          <w:rFonts w:ascii="GHEA Grapalat" w:hAnsi="GHEA Grapalat" w:cs="Times New Roman"/>
          <w:spacing w:val="-2"/>
          <w:sz w:val="24"/>
          <w:szCs w:val="24"/>
          <w:lang w:val="hy-AM"/>
        </w:rPr>
        <w:t>am</w:t>
      </w:r>
    </w:p>
    <w:p w:rsidR="00447736" w:rsidRPr="00364245" w:rsidRDefault="00AF499A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Լրացուցիչ տեղեկությունների համար դիմել վերը նշված էլեկտրոնային փոստով</w:t>
      </w:r>
      <w:r w:rsidR="00DE3232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կամ զանգահարել</w:t>
      </w:r>
      <w:r w:rsidR="00447736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`</w:t>
      </w:r>
    </w:p>
    <w:p w:rsidR="00447736" w:rsidRPr="00364245" w:rsidRDefault="00DE3232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(+37410) 57-56-90 (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24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) </w:t>
      </w:r>
      <w:r w:rsidR="0086347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–</w:t>
      </w:r>
      <w:r w:rsidR="00F470BD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Հանր</w:t>
      </w:r>
      <w:r w:rsidR="00A61CA9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ա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կրթության</w:t>
      </w:r>
      <w:r w:rsidR="0086347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  <w:r w:rsidR="00F744DD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որակի բարելավում 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բա</w:t>
      </w:r>
      <w:r w:rsidR="0086347E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ղադրիչի </w:t>
      </w:r>
      <w:r w:rsidR="00254071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համակարգող </w:t>
      </w:r>
      <w:r w:rsidR="00F744DD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Լիլիթ Շավարշյանին</w:t>
      </w:r>
    </w:p>
    <w:p w:rsidR="00447736" w:rsidRPr="00364245" w:rsidRDefault="00447736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(+37410) 57-56-90 (27) – </w:t>
      </w:r>
      <w:r w:rsidR="0074182A" w:rsidRPr="00B53F25">
        <w:rPr>
          <w:rFonts w:ascii="GHEA Grapalat" w:hAnsi="GHEA Grapalat" w:cs="Times New Roman"/>
          <w:spacing w:val="-2"/>
          <w:sz w:val="24"/>
          <w:szCs w:val="24"/>
          <w:lang w:val="hy-AM"/>
        </w:rPr>
        <w:t>գ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նումների գլխավոր մասնագետ</w:t>
      </w:r>
      <w:r w:rsidR="00F470BD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Վարդան Պողոսյանին</w:t>
      </w:r>
    </w:p>
    <w:p w:rsidR="00DE3232" w:rsidRPr="00544723" w:rsidRDefault="00DE3232" w:rsidP="00544723">
      <w:pPr>
        <w:suppressAutoHyphens/>
        <w:spacing w:line="240" w:lineRule="auto"/>
        <w:rPr>
          <w:rFonts w:ascii="GHEA Grapalat" w:hAnsi="GHEA Grapalat" w:cs="Times New Roman"/>
          <w:spacing w:val="-2"/>
          <w:sz w:val="24"/>
          <w:szCs w:val="24"/>
          <w:lang w:val="hy-AM"/>
        </w:rPr>
      </w:pP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հեռախոսահամար</w:t>
      </w:r>
      <w:r w:rsidR="00F470BD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ներ</w:t>
      </w:r>
      <w:r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ով</w:t>
      </w:r>
      <w:r w:rsidR="00AF499A" w:rsidRPr="00364245">
        <w:rPr>
          <w:rFonts w:ascii="GHEA Grapalat" w:hAnsi="GHEA Grapalat" w:cs="Times New Roman"/>
          <w:spacing w:val="-2"/>
          <w:sz w:val="24"/>
          <w:szCs w:val="24"/>
          <w:lang w:val="hy-AM"/>
        </w:rPr>
        <w:t>:</w:t>
      </w:r>
    </w:p>
    <w:p w:rsidR="00DB1418" w:rsidRPr="00544723" w:rsidRDefault="00AF499A" w:rsidP="00544723">
      <w:pPr>
        <w:suppressAutoHyphens/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544723">
        <w:rPr>
          <w:rFonts w:ascii="GHEA Grapalat" w:hAnsi="GHEA Grapalat" w:cs="Times New Roman"/>
          <w:spacing w:val="-2"/>
          <w:sz w:val="24"/>
          <w:szCs w:val="24"/>
          <w:lang w:val="hy-AM"/>
        </w:rPr>
        <w:t xml:space="preserve"> </w:t>
      </w:r>
    </w:p>
    <w:p w:rsidR="00544723" w:rsidRPr="00544723" w:rsidRDefault="00544723">
      <w:pPr>
        <w:suppressAutoHyphens/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sectPr w:rsidR="00544723" w:rsidRPr="00544723" w:rsidSect="00F36C32">
      <w:headerReference w:type="default" r:id="rId9"/>
      <w:endnotePr>
        <w:numFmt w:val="decimal"/>
      </w:endnotePr>
      <w:pgSz w:w="11907" w:h="16839" w:code="9"/>
      <w:pgMar w:top="1440" w:right="1287" w:bottom="540" w:left="180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C7" w:rsidRDefault="007A06C7" w:rsidP="004C5758">
      <w:pPr>
        <w:spacing w:after="0" w:line="240" w:lineRule="auto"/>
      </w:pPr>
      <w:r>
        <w:separator/>
      </w:r>
    </w:p>
  </w:endnote>
  <w:endnote w:type="continuationSeparator" w:id="0">
    <w:p w:rsidR="007A06C7" w:rsidRDefault="007A06C7" w:rsidP="004C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LatArm">
    <w:altName w:val="Arial Lat 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C7" w:rsidRDefault="007A06C7" w:rsidP="004C5758">
      <w:pPr>
        <w:spacing w:after="0" w:line="240" w:lineRule="auto"/>
      </w:pPr>
      <w:r>
        <w:separator/>
      </w:r>
    </w:p>
  </w:footnote>
  <w:footnote w:type="continuationSeparator" w:id="0">
    <w:p w:rsidR="007A06C7" w:rsidRDefault="007A06C7" w:rsidP="004C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DD" w:rsidRDefault="00F744DD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8E5"/>
    <w:multiLevelType w:val="hybridMultilevel"/>
    <w:tmpl w:val="B0CACB08"/>
    <w:lvl w:ilvl="0" w:tplc="0F06A446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1CB0"/>
    <w:multiLevelType w:val="hybridMultilevel"/>
    <w:tmpl w:val="A2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4A44"/>
    <w:multiLevelType w:val="hybridMultilevel"/>
    <w:tmpl w:val="CA906B08"/>
    <w:lvl w:ilvl="0" w:tplc="DFD4709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77F84"/>
    <w:multiLevelType w:val="hybridMultilevel"/>
    <w:tmpl w:val="27E85BD0"/>
    <w:lvl w:ilvl="0" w:tplc="CA326556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30736C"/>
    <w:multiLevelType w:val="hybridMultilevel"/>
    <w:tmpl w:val="ADA06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4163FB"/>
    <w:multiLevelType w:val="hybridMultilevel"/>
    <w:tmpl w:val="5B869808"/>
    <w:lvl w:ilvl="0" w:tplc="DFD4709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1B7C96"/>
    <w:multiLevelType w:val="hybridMultilevel"/>
    <w:tmpl w:val="374CE812"/>
    <w:lvl w:ilvl="0" w:tplc="97DC69A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CE3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25360">
      <w:numFmt w:val="bullet"/>
      <w:lvlText w:val="-"/>
      <w:lvlJc w:val="left"/>
      <w:pPr>
        <w:ind w:left="3600" w:hanging="360"/>
      </w:pPr>
      <w:rPr>
        <w:rFonts w:ascii="Times New Roman" w:eastAsia="PMingLiU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931EB"/>
    <w:multiLevelType w:val="hybridMultilevel"/>
    <w:tmpl w:val="AFC81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91A26"/>
    <w:multiLevelType w:val="hybridMultilevel"/>
    <w:tmpl w:val="F81C0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DD1E6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HEA Grapalat" w:eastAsia="Times New Roman" w:hAnsi="GHEA Grapalat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56DAC"/>
    <w:multiLevelType w:val="hybridMultilevel"/>
    <w:tmpl w:val="5E2A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01860"/>
    <w:multiLevelType w:val="hybridMultilevel"/>
    <w:tmpl w:val="4DAE991A"/>
    <w:lvl w:ilvl="0" w:tplc="EC7032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90971"/>
    <w:multiLevelType w:val="hybridMultilevel"/>
    <w:tmpl w:val="DF3A3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D64411"/>
    <w:multiLevelType w:val="hybridMultilevel"/>
    <w:tmpl w:val="F804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E1C52"/>
    <w:multiLevelType w:val="hybridMultilevel"/>
    <w:tmpl w:val="3474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LatAr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LatArm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LatArm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9405D"/>
    <w:multiLevelType w:val="hybridMultilevel"/>
    <w:tmpl w:val="8D44D6A4"/>
    <w:lvl w:ilvl="0" w:tplc="DFD47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077C27"/>
    <w:multiLevelType w:val="hybridMultilevel"/>
    <w:tmpl w:val="5312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D7179"/>
    <w:multiLevelType w:val="hybridMultilevel"/>
    <w:tmpl w:val="00120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3D7A8C"/>
    <w:multiLevelType w:val="hybridMultilevel"/>
    <w:tmpl w:val="60B43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52203A"/>
    <w:multiLevelType w:val="hybridMultilevel"/>
    <w:tmpl w:val="2878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5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  <w:num w:numId="15">
    <w:abstractNumId w:val="0"/>
  </w:num>
  <w:num w:numId="16">
    <w:abstractNumId w:val="6"/>
  </w:num>
  <w:num w:numId="17">
    <w:abstractNumId w:val="17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4C5758"/>
    <w:rsid w:val="00004E06"/>
    <w:rsid w:val="00020127"/>
    <w:rsid w:val="00024AC4"/>
    <w:rsid w:val="00054168"/>
    <w:rsid w:val="00063906"/>
    <w:rsid w:val="00065DA9"/>
    <w:rsid w:val="00071451"/>
    <w:rsid w:val="00074706"/>
    <w:rsid w:val="000A5134"/>
    <w:rsid w:val="000B6A4E"/>
    <w:rsid w:val="000C3E83"/>
    <w:rsid w:val="000C4C17"/>
    <w:rsid w:val="000D534D"/>
    <w:rsid w:val="000D6B97"/>
    <w:rsid w:val="000E2EA2"/>
    <w:rsid w:val="000E3845"/>
    <w:rsid w:val="000E5034"/>
    <w:rsid w:val="000F54BE"/>
    <w:rsid w:val="00105AE5"/>
    <w:rsid w:val="001157B5"/>
    <w:rsid w:val="001366FA"/>
    <w:rsid w:val="001408CA"/>
    <w:rsid w:val="001426B2"/>
    <w:rsid w:val="00157A52"/>
    <w:rsid w:val="00163115"/>
    <w:rsid w:val="00191A4A"/>
    <w:rsid w:val="001A538E"/>
    <w:rsid w:val="001B47E1"/>
    <w:rsid w:val="001D4113"/>
    <w:rsid w:val="001D5399"/>
    <w:rsid w:val="001D79C5"/>
    <w:rsid w:val="001F5DE5"/>
    <w:rsid w:val="00250E24"/>
    <w:rsid w:val="00254071"/>
    <w:rsid w:val="00262B87"/>
    <w:rsid w:val="00263031"/>
    <w:rsid w:val="00263E93"/>
    <w:rsid w:val="00264E40"/>
    <w:rsid w:val="002806E8"/>
    <w:rsid w:val="002A683B"/>
    <w:rsid w:val="002B456D"/>
    <w:rsid w:val="002F663F"/>
    <w:rsid w:val="00303284"/>
    <w:rsid w:val="00314751"/>
    <w:rsid w:val="00314FF6"/>
    <w:rsid w:val="003158E9"/>
    <w:rsid w:val="00354D1C"/>
    <w:rsid w:val="00364245"/>
    <w:rsid w:val="0036731B"/>
    <w:rsid w:val="003803BB"/>
    <w:rsid w:val="00380BDE"/>
    <w:rsid w:val="00381A2C"/>
    <w:rsid w:val="003A1682"/>
    <w:rsid w:val="003A7612"/>
    <w:rsid w:val="00402E17"/>
    <w:rsid w:val="00404A21"/>
    <w:rsid w:val="004277A3"/>
    <w:rsid w:val="00437DF2"/>
    <w:rsid w:val="00447736"/>
    <w:rsid w:val="00451DE1"/>
    <w:rsid w:val="0046117C"/>
    <w:rsid w:val="00467F19"/>
    <w:rsid w:val="004845C8"/>
    <w:rsid w:val="00485167"/>
    <w:rsid w:val="00486AAE"/>
    <w:rsid w:val="004B06C6"/>
    <w:rsid w:val="004B248C"/>
    <w:rsid w:val="004C2EB4"/>
    <w:rsid w:val="004C362E"/>
    <w:rsid w:val="004C5758"/>
    <w:rsid w:val="004D2D18"/>
    <w:rsid w:val="004D2FB3"/>
    <w:rsid w:val="004F238B"/>
    <w:rsid w:val="004F3BA6"/>
    <w:rsid w:val="00502B71"/>
    <w:rsid w:val="00523801"/>
    <w:rsid w:val="005248FC"/>
    <w:rsid w:val="00527E14"/>
    <w:rsid w:val="0053620C"/>
    <w:rsid w:val="00537C8D"/>
    <w:rsid w:val="00544723"/>
    <w:rsid w:val="005517EF"/>
    <w:rsid w:val="00583F3A"/>
    <w:rsid w:val="00587B9A"/>
    <w:rsid w:val="00591D9C"/>
    <w:rsid w:val="0059467D"/>
    <w:rsid w:val="00597EC0"/>
    <w:rsid w:val="005A63C0"/>
    <w:rsid w:val="005C3B0E"/>
    <w:rsid w:val="005C4447"/>
    <w:rsid w:val="005D78A3"/>
    <w:rsid w:val="005F1BF9"/>
    <w:rsid w:val="006211F2"/>
    <w:rsid w:val="0062373E"/>
    <w:rsid w:val="0062742B"/>
    <w:rsid w:val="00646333"/>
    <w:rsid w:val="006771F1"/>
    <w:rsid w:val="006974CA"/>
    <w:rsid w:val="006B336C"/>
    <w:rsid w:val="006C6D4B"/>
    <w:rsid w:val="006E3744"/>
    <w:rsid w:val="00702675"/>
    <w:rsid w:val="00713E27"/>
    <w:rsid w:val="00715E81"/>
    <w:rsid w:val="00716A7E"/>
    <w:rsid w:val="0072158B"/>
    <w:rsid w:val="00725A72"/>
    <w:rsid w:val="0074182A"/>
    <w:rsid w:val="00756C6F"/>
    <w:rsid w:val="0076045F"/>
    <w:rsid w:val="00774F9E"/>
    <w:rsid w:val="0078267D"/>
    <w:rsid w:val="0078486D"/>
    <w:rsid w:val="007A06C7"/>
    <w:rsid w:val="007A4951"/>
    <w:rsid w:val="007A75FF"/>
    <w:rsid w:val="007B2109"/>
    <w:rsid w:val="007B7C89"/>
    <w:rsid w:val="007C05F3"/>
    <w:rsid w:val="007C6D3E"/>
    <w:rsid w:val="007C76B3"/>
    <w:rsid w:val="007D4DA9"/>
    <w:rsid w:val="007E5C4F"/>
    <w:rsid w:val="007F2FB9"/>
    <w:rsid w:val="007F701C"/>
    <w:rsid w:val="00842384"/>
    <w:rsid w:val="00857CFF"/>
    <w:rsid w:val="0086347E"/>
    <w:rsid w:val="00863798"/>
    <w:rsid w:val="00873278"/>
    <w:rsid w:val="00882469"/>
    <w:rsid w:val="00885716"/>
    <w:rsid w:val="008B79C6"/>
    <w:rsid w:val="008C795B"/>
    <w:rsid w:val="008D6C15"/>
    <w:rsid w:val="008F137E"/>
    <w:rsid w:val="00922C73"/>
    <w:rsid w:val="00925250"/>
    <w:rsid w:val="009425F8"/>
    <w:rsid w:val="00943E7E"/>
    <w:rsid w:val="00946346"/>
    <w:rsid w:val="0096343E"/>
    <w:rsid w:val="0096377E"/>
    <w:rsid w:val="009652CC"/>
    <w:rsid w:val="009672EA"/>
    <w:rsid w:val="00A136F1"/>
    <w:rsid w:val="00A15233"/>
    <w:rsid w:val="00A235BF"/>
    <w:rsid w:val="00A27951"/>
    <w:rsid w:val="00A61CA9"/>
    <w:rsid w:val="00A61FC6"/>
    <w:rsid w:val="00A82E63"/>
    <w:rsid w:val="00A832AE"/>
    <w:rsid w:val="00A94C74"/>
    <w:rsid w:val="00AA32DA"/>
    <w:rsid w:val="00AA61E4"/>
    <w:rsid w:val="00AB1F50"/>
    <w:rsid w:val="00AD4F64"/>
    <w:rsid w:val="00AE3250"/>
    <w:rsid w:val="00AF499A"/>
    <w:rsid w:val="00B01B5C"/>
    <w:rsid w:val="00B02AE8"/>
    <w:rsid w:val="00B17491"/>
    <w:rsid w:val="00B240A0"/>
    <w:rsid w:val="00B46872"/>
    <w:rsid w:val="00B46A62"/>
    <w:rsid w:val="00B53F25"/>
    <w:rsid w:val="00B56726"/>
    <w:rsid w:val="00B642F2"/>
    <w:rsid w:val="00B8239E"/>
    <w:rsid w:val="00B87714"/>
    <w:rsid w:val="00BA74BE"/>
    <w:rsid w:val="00BC6A17"/>
    <w:rsid w:val="00BD53F4"/>
    <w:rsid w:val="00BE320B"/>
    <w:rsid w:val="00C028EF"/>
    <w:rsid w:val="00C20904"/>
    <w:rsid w:val="00C400C2"/>
    <w:rsid w:val="00C521B5"/>
    <w:rsid w:val="00C53EA8"/>
    <w:rsid w:val="00C76D73"/>
    <w:rsid w:val="00C84908"/>
    <w:rsid w:val="00CC1E72"/>
    <w:rsid w:val="00CF1741"/>
    <w:rsid w:val="00CF69F6"/>
    <w:rsid w:val="00D10D40"/>
    <w:rsid w:val="00D31B31"/>
    <w:rsid w:val="00D475DF"/>
    <w:rsid w:val="00D57418"/>
    <w:rsid w:val="00D73346"/>
    <w:rsid w:val="00D8425D"/>
    <w:rsid w:val="00D968D5"/>
    <w:rsid w:val="00DA3F56"/>
    <w:rsid w:val="00DA445D"/>
    <w:rsid w:val="00DB1418"/>
    <w:rsid w:val="00DC5018"/>
    <w:rsid w:val="00DD6830"/>
    <w:rsid w:val="00DE3232"/>
    <w:rsid w:val="00DE350E"/>
    <w:rsid w:val="00DF4792"/>
    <w:rsid w:val="00E2640B"/>
    <w:rsid w:val="00EA6F32"/>
    <w:rsid w:val="00EB6B10"/>
    <w:rsid w:val="00ED30D6"/>
    <w:rsid w:val="00ED5E52"/>
    <w:rsid w:val="00F008F6"/>
    <w:rsid w:val="00F055F0"/>
    <w:rsid w:val="00F07CF9"/>
    <w:rsid w:val="00F36C32"/>
    <w:rsid w:val="00F470BD"/>
    <w:rsid w:val="00F507A5"/>
    <w:rsid w:val="00F62774"/>
    <w:rsid w:val="00F713B9"/>
    <w:rsid w:val="00F744DD"/>
    <w:rsid w:val="00F7452A"/>
    <w:rsid w:val="00F76694"/>
    <w:rsid w:val="00F77C79"/>
    <w:rsid w:val="00F90BE1"/>
    <w:rsid w:val="00FA35B5"/>
    <w:rsid w:val="00FB34C6"/>
    <w:rsid w:val="00FC4B36"/>
    <w:rsid w:val="00FD0B12"/>
    <w:rsid w:val="00FD32AE"/>
    <w:rsid w:val="00FE0922"/>
    <w:rsid w:val="00F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rsid w:val="004C575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Footer">
    <w:name w:val="footer"/>
    <w:basedOn w:val="Normal"/>
    <w:link w:val="FooterChar"/>
    <w:semiHidden/>
    <w:rsid w:val="004C5758"/>
    <w:pPr>
      <w:tabs>
        <w:tab w:val="left" w:pos="360"/>
        <w:tab w:val="right" w:pos="900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4C5758"/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4C575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dnoteText">
    <w:name w:val="endnote text"/>
    <w:basedOn w:val="Normal"/>
    <w:link w:val="EndnoteTextChar"/>
    <w:semiHidden/>
    <w:rsid w:val="004C5758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575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4C5758"/>
    <w:rPr>
      <w:rFonts w:ascii="CG Times" w:hAnsi="CG Times"/>
      <w:noProof w:val="0"/>
      <w:sz w:val="22"/>
      <w:vertAlign w:val="superscript"/>
      <w:lang w:val="en-US"/>
    </w:rPr>
  </w:style>
  <w:style w:type="paragraph" w:styleId="BodyText">
    <w:name w:val="Body Text"/>
    <w:basedOn w:val="Normal"/>
    <w:link w:val="BodyTextChar"/>
    <w:semiHidden/>
    <w:rsid w:val="004C5758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5758"/>
    <w:rPr>
      <w:rFonts w:ascii="CG Times" w:eastAsia="Times New Roman" w:hAnsi="CG Times" w:cs="Times New Roman"/>
      <w:spacing w:val="-2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3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2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5F0"/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0F5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4BE"/>
    <w:rPr>
      <w:color w:val="0000FF" w:themeColor="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715E81"/>
  </w:style>
  <w:style w:type="paragraph" w:styleId="FootnoteText">
    <w:name w:val="footnote text"/>
    <w:basedOn w:val="Normal"/>
    <w:link w:val="FootnoteTextChar"/>
    <w:uiPriority w:val="99"/>
    <w:rsid w:val="0059467D"/>
    <w:pPr>
      <w:spacing w:after="0" w:line="240" w:lineRule="auto"/>
    </w:pPr>
    <w:rPr>
      <w:rFonts w:ascii="Gelvetsky 12pt" w:eastAsia="Times New Roman" w:hAnsi="Gelvetsky 12pt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67D"/>
    <w:rPr>
      <w:rFonts w:ascii="Gelvetsky 12pt" w:eastAsia="Times New Roman" w:hAnsi="Gelvetsky 12pt" w:cs="Times New Roman"/>
      <w:sz w:val="24"/>
      <w:szCs w:val="20"/>
    </w:rPr>
  </w:style>
  <w:style w:type="character" w:styleId="FootnoteReference">
    <w:name w:val="footnote reference"/>
    <w:uiPriority w:val="99"/>
    <w:qFormat/>
    <w:rsid w:val="0059467D"/>
    <w:rPr>
      <w:vertAlign w:val="superscript"/>
    </w:rPr>
  </w:style>
  <w:style w:type="paragraph" w:customStyle="1" w:styleId="RightPar5">
    <w:name w:val="Right Par 5"/>
    <w:rsid w:val="009672E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Gelvetsky 12pt" w:eastAsia="Times New Roman" w:hAnsi="Gelvetsky 12pt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21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2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fep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BBCA-C333-46EB-BFE1-6F53A8EF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Vardan</cp:lastModifiedBy>
  <cp:revision>38</cp:revision>
  <cp:lastPrinted>2018-02-06T10:35:00Z</cp:lastPrinted>
  <dcterms:created xsi:type="dcterms:W3CDTF">2021-01-22T07:32:00Z</dcterms:created>
  <dcterms:modified xsi:type="dcterms:W3CDTF">2021-01-25T07:43:00Z</dcterms:modified>
</cp:coreProperties>
</file>