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>
        <w:rPr>
          <w:rFonts w:ascii="GHEA Grapalat" w:hAnsi="GHEA Grapalat" w:cstheme="minorHAnsi"/>
          <w:b w:val="0"/>
          <w:i/>
          <w:sz w:val="18"/>
          <w:lang w:val="hy-AM"/>
        </w:rPr>
        <w:t>4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D14F9D">
        <w:rPr>
          <w:rFonts w:ascii="GHEA Grapalat" w:hAnsi="GHEA Grapalat" w:cstheme="minorHAnsi"/>
          <w:b w:val="0"/>
          <w:i/>
          <w:sz w:val="18"/>
          <w:lang w:val="hy-AM"/>
        </w:rPr>
        <w:t xml:space="preserve">սեպտեմբերի 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2430D">
        <w:rPr>
          <w:rFonts w:ascii="GHEA Grapalat" w:hAnsi="GHEA Grapalat" w:cstheme="minorHAnsi"/>
          <w:b w:val="0"/>
          <w:i/>
          <w:sz w:val="18"/>
          <w:lang w:val="hy-AM"/>
        </w:rPr>
        <w:t>27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6C20BB">
        <w:rPr>
          <w:rFonts w:ascii="GHEA Grapalat" w:hAnsi="GHEA Grapalat" w:cstheme="minorHAnsi"/>
          <w:b w:val="0"/>
          <w:sz w:val="18"/>
          <w:lang w:val="af-ZA"/>
        </w:rPr>
        <w:t>ԳՄՄՀ-ԳՀԽԾՁԲ-24/25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6C20BB">
        <w:rPr>
          <w:rFonts w:ascii="GHEA Grapalat" w:hAnsi="GHEA Grapalat" w:cstheme="minorHAnsi"/>
          <w:b w:val="0"/>
          <w:sz w:val="18"/>
          <w:lang w:val="af-ZA"/>
        </w:rPr>
        <w:t>ԳՄՄՀ-ԳՀԽԾՁԲ-24/25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304644">
        <w:rPr>
          <w:rFonts w:ascii="GHEA Grapalat" w:hAnsi="GHEA Grapalat" w:cstheme="minorHAnsi"/>
          <w:b w:val="0"/>
          <w:sz w:val="18"/>
          <w:lang w:val="hy-AM"/>
        </w:rPr>
        <w:t>4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D14F9D">
        <w:rPr>
          <w:rFonts w:ascii="GHEA Grapalat" w:hAnsi="GHEA Grapalat" w:cstheme="minorHAnsi"/>
          <w:b w:val="0"/>
          <w:sz w:val="18"/>
          <w:lang w:val="hy-AM"/>
        </w:rPr>
        <w:t xml:space="preserve">սեպտեմբերի 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2430D">
        <w:rPr>
          <w:rFonts w:ascii="GHEA Grapalat" w:hAnsi="GHEA Grapalat" w:cstheme="minorHAnsi"/>
          <w:b w:val="0"/>
          <w:sz w:val="18"/>
          <w:lang w:val="hy-AM"/>
        </w:rPr>
        <w:t>27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D14F9D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F9D" w:rsidRPr="002B745A" w:rsidRDefault="00D14F9D" w:rsidP="00D14F9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D14F9D" w:rsidRPr="00AB6132" w:rsidRDefault="00D14F9D" w:rsidP="00D14F9D">
            <w:pPr>
              <w:jc w:val="center"/>
              <w:rPr>
                <w:rFonts w:ascii="Arial" w:hAnsi="Arial" w:cs="Arial"/>
                <w:sz w:val="14"/>
              </w:rPr>
            </w:pPr>
          </w:p>
          <w:p w:rsidR="006C20BB" w:rsidRPr="00AB6132" w:rsidRDefault="006C20BB" w:rsidP="006C20BB">
            <w:pPr>
              <w:jc w:val="center"/>
              <w:rPr>
                <w:rFonts w:ascii="Arial" w:hAnsi="Arial" w:cs="Arial"/>
                <w:sz w:val="14"/>
              </w:rPr>
            </w:pPr>
          </w:p>
          <w:p w:rsidR="00D14F9D" w:rsidRPr="00EE00B7" w:rsidRDefault="006C20BB" w:rsidP="006C20BB">
            <w:pPr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B703F9">
              <w:rPr>
                <w:rFonts w:ascii="Arial" w:hAnsi="Arial" w:cs="Arial"/>
                <w:color w:val="000000"/>
                <w:sz w:val="14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ԱՐՄ ԴՈՐ ՍՏՐՈՅ</w:t>
            </w:r>
            <w:r w:rsidRPr="00B703F9">
              <w:rPr>
                <w:rFonts w:ascii="Arial" w:hAnsi="Arial" w:cs="Arial"/>
                <w:color w:val="000000"/>
                <w:sz w:val="14"/>
              </w:rPr>
              <w:t>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F9D" w:rsidRPr="002B745A" w:rsidRDefault="00D14F9D" w:rsidP="00D14F9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F9D" w:rsidRPr="008B21C5" w:rsidRDefault="00D14F9D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F9D" w:rsidRPr="000A2195" w:rsidRDefault="00D14F9D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D14F9D" w:rsidRPr="00087D0D" w:rsidTr="00B96B21">
        <w:trPr>
          <w:trHeight w:val="452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4F9D" w:rsidRPr="002B745A" w:rsidRDefault="00D14F9D" w:rsidP="00D14F9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D14F9D" w:rsidRPr="00AB6132" w:rsidRDefault="006C20BB" w:rsidP="00D14F9D">
            <w:pPr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02237">
              <w:rPr>
                <w:rFonts w:ascii="Arial" w:hAnsi="Arial" w:cs="Arial"/>
                <w:color w:val="000000"/>
                <w:sz w:val="14"/>
                <w:lang w:val="hy-AM"/>
              </w:rPr>
              <w:t>«ԴԵԼՏԱՇԻՆ»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4F9D" w:rsidRPr="008B21C5" w:rsidRDefault="00D14F9D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4F9D" w:rsidRPr="008B21C5" w:rsidRDefault="00D14F9D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4F9D" w:rsidRPr="00B11B1A" w:rsidRDefault="00D14F9D" w:rsidP="00D14F9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</w:tbl>
    <w:p w:rsidR="007417CE" w:rsidRPr="007417CE" w:rsidRDefault="000B6585" w:rsidP="007417CE">
      <w:pPr>
        <w:pStyle w:val="Heading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1C6953" w:rsidP="007417CE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1C6953">
        <w:rPr>
          <w:rFonts w:ascii="GHEA Grapalat" w:hAnsi="GHEA Grapalat" w:cs="Sylfaen"/>
          <w:sz w:val="14"/>
          <w:lang w:val="hy-AM"/>
        </w:rPr>
        <w:t>ՀՀ ԳԵՂԱՐՔՈՒՆԻՔԻ ՄԱՐԶԻ ՄԱՐՏՈՒՆԻ ՀԱՄԱՅՆՔԻ ԲՆԱԿԱՎԱՅՐԵՐԻ ԽՄԵԼՈՒ ՋՐԱԳԾԻ ՆԵՐՔԻՆ և ԱՐՏԱՔԻՆ ՑԱՆՑԻ  և Վ</w:t>
      </w:r>
      <w:r w:rsidRPr="001C6953">
        <w:rPr>
          <w:rFonts w:ascii="MS Mincho" w:eastAsia="MS Mincho" w:hAnsi="MS Mincho" w:cs="MS Mincho"/>
          <w:sz w:val="14"/>
          <w:lang w:val="hy-AM"/>
        </w:rPr>
        <w:t>․</w:t>
      </w:r>
      <w:r w:rsidRPr="001C6953">
        <w:rPr>
          <w:rFonts w:ascii="GHEA Grapalat" w:hAnsi="GHEA Grapalat" w:cs="GHEA Grapalat"/>
          <w:sz w:val="14"/>
          <w:lang w:val="hy-AM"/>
        </w:rPr>
        <w:t>ԳԵՏԱՇԵՆ</w:t>
      </w:r>
      <w:r w:rsidRPr="001C6953">
        <w:rPr>
          <w:rFonts w:ascii="GHEA Grapalat" w:hAnsi="GHEA Grapalat" w:cs="Sylfaen"/>
          <w:sz w:val="14"/>
          <w:lang w:val="hy-AM"/>
        </w:rPr>
        <w:t xml:space="preserve"> </w:t>
      </w:r>
      <w:r w:rsidRPr="001C6953">
        <w:rPr>
          <w:rFonts w:ascii="GHEA Grapalat" w:hAnsi="GHEA Grapalat" w:cs="GHEA Grapalat"/>
          <w:sz w:val="14"/>
          <w:lang w:val="hy-AM"/>
        </w:rPr>
        <w:t>ԲՆԱԿԱՎՅՈՒՄ</w:t>
      </w:r>
      <w:r w:rsidRPr="001C6953">
        <w:rPr>
          <w:rFonts w:ascii="GHEA Grapalat" w:hAnsi="GHEA Grapalat" w:cs="Sylfaen"/>
          <w:sz w:val="14"/>
          <w:lang w:val="hy-AM"/>
        </w:rPr>
        <w:t xml:space="preserve"> </w:t>
      </w:r>
      <w:r w:rsidRPr="001C6953">
        <w:rPr>
          <w:rFonts w:ascii="GHEA Grapalat" w:hAnsi="GHEA Grapalat" w:cs="GHEA Grapalat"/>
          <w:sz w:val="14"/>
          <w:lang w:val="hy-AM"/>
        </w:rPr>
        <w:t>ՕԿՋ</w:t>
      </w:r>
      <w:r w:rsidRPr="001C6953">
        <w:rPr>
          <w:rFonts w:ascii="GHEA Grapalat" w:hAnsi="GHEA Grapalat" w:cs="Sylfaen"/>
          <w:sz w:val="14"/>
          <w:lang w:val="hy-AM"/>
        </w:rPr>
        <w:t>-</w:t>
      </w:r>
      <w:r w:rsidRPr="001C6953">
        <w:rPr>
          <w:rFonts w:ascii="GHEA Grapalat" w:hAnsi="GHEA Grapalat" w:cs="GHEA Grapalat"/>
          <w:sz w:val="14"/>
          <w:lang w:val="hy-AM"/>
        </w:rPr>
        <w:t>Ի</w:t>
      </w:r>
      <w:r w:rsidRPr="001C6953">
        <w:rPr>
          <w:rFonts w:ascii="GHEA Grapalat" w:hAnsi="GHEA Grapalat" w:cs="Sylfaen"/>
          <w:sz w:val="14"/>
          <w:lang w:val="hy-AM"/>
        </w:rPr>
        <w:t xml:space="preserve"> </w:t>
      </w:r>
      <w:r w:rsidRPr="001C6953">
        <w:rPr>
          <w:rFonts w:ascii="GHEA Grapalat" w:hAnsi="GHEA Grapalat" w:cs="GHEA Grapalat"/>
          <w:sz w:val="14"/>
          <w:lang w:val="hy-AM"/>
        </w:rPr>
        <w:t>ԿԱՌՈՒՑՄԱՆ</w:t>
      </w:r>
      <w:r w:rsidRPr="001C6953">
        <w:rPr>
          <w:rFonts w:ascii="GHEA Grapalat" w:hAnsi="GHEA Grapalat" w:cs="Sylfaen"/>
          <w:sz w:val="14"/>
          <w:lang w:val="hy-AM"/>
        </w:rPr>
        <w:t xml:space="preserve"> </w:t>
      </w:r>
      <w:r w:rsidRPr="001C6953">
        <w:rPr>
          <w:rFonts w:ascii="GHEA Grapalat" w:hAnsi="GHEA Grapalat" w:cs="GHEA Grapalat"/>
          <w:sz w:val="14"/>
          <w:lang w:val="hy-AM"/>
        </w:rPr>
        <w:t>ԱՇԽԱՏԱՆՔՆԵՐԻ</w:t>
      </w:r>
      <w:r w:rsidRPr="001C6953">
        <w:rPr>
          <w:rFonts w:ascii="GHEA Grapalat" w:hAnsi="GHEA Grapalat" w:cs="Sylfaen"/>
          <w:sz w:val="14"/>
          <w:lang w:val="hy-AM"/>
        </w:rPr>
        <w:t xml:space="preserve"> </w:t>
      </w:r>
      <w:r w:rsidRPr="001C6953">
        <w:rPr>
          <w:rFonts w:ascii="GHEA Grapalat" w:hAnsi="GHEA Grapalat" w:cs="GHEA Grapalat"/>
          <w:sz w:val="14"/>
          <w:lang w:val="hy-AM"/>
        </w:rPr>
        <w:t>ՆԱԽԱԳԾԵՐԻ</w:t>
      </w:r>
      <w:r w:rsidRPr="001C6953">
        <w:rPr>
          <w:rFonts w:ascii="GHEA Grapalat" w:hAnsi="GHEA Grapalat" w:cs="Sylfaen"/>
          <w:sz w:val="14"/>
          <w:lang w:val="hy-AM"/>
        </w:rPr>
        <w:t xml:space="preserve"> </w:t>
      </w:r>
      <w:r w:rsidRPr="001C6953">
        <w:rPr>
          <w:rFonts w:ascii="GHEA Grapalat" w:hAnsi="GHEA Grapalat" w:cs="GHEA Grapalat"/>
          <w:sz w:val="14"/>
          <w:lang w:val="hy-AM"/>
        </w:rPr>
        <w:t>ՊԱՏՐԱՍՏՄԱՆ</w:t>
      </w:r>
      <w:r w:rsidRPr="001C6953">
        <w:rPr>
          <w:rFonts w:ascii="GHEA Grapalat" w:hAnsi="GHEA Grapalat" w:cs="Sylfaen"/>
          <w:sz w:val="14"/>
          <w:lang w:val="hy-AM"/>
        </w:rPr>
        <w:t xml:space="preserve"> </w:t>
      </w:r>
      <w:r w:rsidRPr="001C6953">
        <w:rPr>
          <w:rFonts w:ascii="GHEA Grapalat" w:hAnsi="GHEA Grapalat" w:cs="GHEA Grapalat"/>
          <w:sz w:val="14"/>
          <w:lang w:val="hy-AM"/>
        </w:rPr>
        <w:t>և</w:t>
      </w:r>
      <w:r w:rsidRPr="001C6953">
        <w:rPr>
          <w:rFonts w:ascii="GHEA Grapalat" w:hAnsi="GHEA Grapalat" w:cs="Sylfaen"/>
          <w:sz w:val="14"/>
          <w:lang w:val="hy-AM"/>
        </w:rPr>
        <w:t xml:space="preserve"> </w:t>
      </w:r>
      <w:r w:rsidRPr="001C6953">
        <w:rPr>
          <w:rFonts w:ascii="GHEA Grapalat" w:hAnsi="GHEA Grapalat" w:cs="GHEA Grapalat"/>
          <w:sz w:val="14"/>
          <w:lang w:val="hy-AM"/>
        </w:rPr>
        <w:t>ԾԱԽՍԵՐԻ</w:t>
      </w:r>
      <w:r w:rsidRPr="001C6953">
        <w:rPr>
          <w:rFonts w:ascii="GHEA Grapalat" w:hAnsi="GHEA Grapalat" w:cs="Sylfaen"/>
          <w:sz w:val="14"/>
          <w:lang w:val="hy-AM"/>
        </w:rPr>
        <w:t xml:space="preserve"> </w:t>
      </w:r>
      <w:r w:rsidRPr="001C6953">
        <w:rPr>
          <w:rFonts w:ascii="GHEA Grapalat" w:hAnsi="GHEA Grapalat" w:cs="GHEA Grapalat"/>
          <w:sz w:val="14"/>
          <w:lang w:val="hy-AM"/>
        </w:rPr>
        <w:t>ԳՆԱՀԱՏՄԱՆ</w:t>
      </w:r>
      <w:r w:rsidRPr="001C6953">
        <w:rPr>
          <w:rFonts w:ascii="GHEA Grapalat" w:hAnsi="GHEA Grapalat" w:cs="Sylfaen"/>
          <w:sz w:val="14"/>
          <w:lang w:val="hy-AM"/>
        </w:rPr>
        <w:t xml:space="preserve"> </w:t>
      </w:r>
      <w:r w:rsidRPr="001C6953">
        <w:rPr>
          <w:rFonts w:ascii="GHEA Grapalat" w:hAnsi="GHEA Grapalat" w:cs="GHEA Grapalat"/>
          <w:sz w:val="14"/>
          <w:lang w:val="hy-AM"/>
        </w:rPr>
        <w:t>ԽՈՐՀՐԴԱՏՎԱԿԱՆ</w:t>
      </w:r>
      <w:r w:rsidRPr="001C6953">
        <w:rPr>
          <w:rFonts w:ascii="GHEA Grapalat" w:hAnsi="GHEA Grapalat" w:cs="Sylfaen"/>
          <w:sz w:val="14"/>
          <w:lang w:val="hy-AM"/>
        </w:rPr>
        <w:t xml:space="preserve"> </w:t>
      </w:r>
      <w:r w:rsidRPr="001C6953">
        <w:rPr>
          <w:rFonts w:ascii="GHEA Grapalat" w:hAnsi="GHEA Grapalat" w:cs="GHEA Grapalat"/>
          <w:sz w:val="14"/>
          <w:lang w:val="hy-AM"/>
        </w:rPr>
        <w:t>ԾԱՌԱՅՈՒԹՅՈՒՆՆԵՐԻ</w:t>
      </w:r>
      <w:r w:rsidRPr="001C6953">
        <w:rPr>
          <w:rFonts w:ascii="GHEA Grapalat" w:hAnsi="GHEA Grapalat" w:cs="Sylfaen"/>
          <w:sz w:val="14"/>
          <w:lang w:val="hy-AM"/>
        </w:rPr>
        <w:t xml:space="preserve">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"/>
        <w:gridCol w:w="2203"/>
        <w:gridCol w:w="2580"/>
        <w:gridCol w:w="104"/>
        <w:gridCol w:w="35"/>
        <w:gridCol w:w="10"/>
        <w:gridCol w:w="2778"/>
        <w:gridCol w:w="47"/>
        <w:gridCol w:w="10"/>
        <w:gridCol w:w="2807"/>
      </w:tblGrid>
      <w:tr w:rsidR="00472340" w:rsidRPr="0032430D" w:rsidTr="00186CEE">
        <w:trPr>
          <w:trHeight w:val="887"/>
          <w:jc w:val="center"/>
        </w:trPr>
        <w:tc>
          <w:tcPr>
            <w:tcW w:w="22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72340" w:rsidRPr="00B96B21" w:rsidRDefault="001C6953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Արծվանիստ, Ծովինար, Վարդենիկ, Զոլաքար, Աստղաձոր, Վաղաշեն բնակավայրերի խմելու ջրագծի կառուցման, բարելավման, կապտաժի կառուցման  աշխատանքների նախագծերի պատրաստման և ծախսերի գնահատման խորհրդատվական ծառայությունների ձեռքբերում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32430D" w:rsidTr="00186CEE">
        <w:trPr>
          <w:trHeight w:val="253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2D1B5A" w:rsidRPr="0032430D" w:rsidTr="00186CEE">
        <w:trPr>
          <w:trHeight w:val="524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1B5A" w:rsidRPr="00E14A49" w:rsidRDefault="002D1B5A" w:rsidP="002D1B5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B5A" w:rsidRDefault="006C20BB" w:rsidP="002D1B5A">
            <w:pPr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B703F9">
              <w:rPr>
                <w:rFonts w:ascii="Arial" w:hAnsi="Arial" w:cs="Arial"/>
                <w:color w:val="000000"/>
                <w:sz w:val="14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ԱՐՄ ԴՈՐ ՍՏՐՈՅ</w:t>
            </w:r>
            <w:r w:rsidRPr="00B703F9">
              <w:rPr>
                <w:rFonts w:ascii="Arial" w:hAnsi="Arial" w:cs="Arial"/>
                <w:color w:val="000000"/>
                <w:sz w:val="14"/>
              </w:rPr>
              <w:t>» ՍՊԸ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5A" w:rsidRPr="00941B59" w:rsidRDefault="00B96B21" w:rsidP="002D1B5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53C8" w:rsidRDefault="00EA53C8" w:rsidP="00D14F9D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3 269 600</w:t>
            </w:r>
          </w:p>
          <w:p w:rsidR="002D1B5A" w:rsidRPr="00941B59" w:rsidRDefault="00D14F9D" w:rsidP="00D14F9D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/</w:t>
            </w:r>
            <w:r w:rsidR="00EA53C8">
              <w:rPr>
                <w:rFonts w:ascii="Sylfaen" w:hAnsi="Sylfaen" w:cs="Arial"/>
                <w:sz w:val="18"/>
                <w:lang w:val="hy-AM"/>
              </w:rPr>
              <w:t>երեք միլիոն երկու հարյուր վաթսունինը հազար վեց հարյուր</w:t>
            </w:r>
            <w:r>
              <w:rPr>
                <w:rFonts w:ascii="Sylfaen" w:hAnsi="Sylfaen" w:cs="Arial"/>
                <w:sz w:val="18"/>
                <w:lang w:val="hy-AM"/>
              </w:rPr>
              <w:t>/</w:t>
            </w:r>
          </w:p>
        </w:tc>
      </w:tr>
      <w:tr w:rsidR="002D1B5A" w:rsidRPr="00BE6454" w:rsidTr="00186CEE">
        <w:trPr>
          <w:trHeight w:val="990"/>
          <w:jc w:val="center"/>
        </w:trPr>
        <w:tc>
          <w:tcPr>
            <w:tcW w:w="22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B5A" w:rsidRPr="00351882" w:rsidRDefault="002D1B5A" w:rsidP="002D1B5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</w:rPr>
              <w:t>2</w:t>
            </w:r>
          </w:p>
        </w:tc>
        <w:tc>
          <w:tcPr>
            <w:tcW w:w="83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D1B5A" w:rsidRPr="00562CEC" w:rsidRDefault="001C6953" w:rsidP="00BE6454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</w:pP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Ձորագյուղ բնակավայրի խմելու ջրագծի կառուցման աշխատանքների նախագծերի պատրաստման և ծախսերի գնահատման խորհրդատվական ծառայությունների ձեռքբերում</w:t>
            </w:r>
          </w:p>
        </w:tc>
      </w:tr>
      <w:tr w:rsidR="00E476FC" w:rsidRPr="0032430D" w:rsidTr="00186CEE">
        <w:trPr>
          <w:trHeight w:val="184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76FC" w:rsidRPr="00472340" w:rsidRDefault="00E476FC" w:rsidP="002D1B5A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6FC" w:rsidRPr="00BE6454" w:rsidRDefault="00E476FC" w:rsidP="00BE6454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6FC" w:rsidRPr="00BE6454" w:rsidRDefault="00E476FC" w:rsidP="00BE6454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76FC" w:rsidRPr="00E476FC" w:rsidRDefault="00E476FC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E476FC" w:rsidRPr="00BE6454" w:rsidRDefault="00E476FC" w:rsidP="00E476FC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E476FC" w:rsidRPr="0032430D" w:rsidTr="00186CEE">
        <w:trPr>
          <w:trHeight w:val="161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76FC" w:rsidRPr="00E476FC" w:rsidRDefault="00D14F9D" w:rsidP="002D1B5A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6FC" w:rsidRPr="00BE6454" w:rsidRDefault="006C20BB" w:rsidP="00E476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202237">
              <w:rPr>
                <w:rFonts w:ascii="Arial" w:hAnsi="Arial" w:cs="Arial"/>
                <w:color w:val="000000"/>
                <w:sz w:val="14"/>
                <w:lang w:val="hy-AM"/>
              </w:rPr>
              <w:t>«ԴԵԼՏԱՇԻՆ» ՍՊԸ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6FC" w:rsidRPr="00BE6454" w:rsidRDefault="00562CEC" w:rsidP="00562C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CEC" w:rsidRDefault="00EA53C8" w:rsidP="00562CE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2 750 000</w:t>
            </w:r>
          </w:p>
          <w:p w:rsidR="00E476FC" w:rsidRPr="00BE6454" w:rsidRDefault="00562CEC" w:rsidP="00562C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/</w:t>
            </w:r>
            <w:r w:rsidR="00EA53C8">
              <w:rPr>
                <w:rFonts w:ascii="Sylfaen" w:hAnsi="Sylfaen" w:cs="Arial"/>
                <w:sz w:val="18"/>
                <w:lang w:val="hy-AM"/>
              </w:rPr>
              <w:t>երկու միլիոն յոթ հարյուր հիսուն հազար/</w:t>
            </w:r>
          </w:p>
        </w:tc>
      </w:tr>
      <w:tr w:rsidR="002D1B5A" w:rsidRPr="006C20BB" w:rsidTr="00186CEE">
        <w:trPr>
          <w:trHeight w:val="864"/>
          <w:jc w:val="center"/>
        </w:trPr>
        <w:tc>
          <w:tcPr>
            <w:tcW w:w="22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B5A" w:rsidRPr="00351882" w:rsidRDefault="002D1B5A" w:rsidP="002D1B5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</w:rPr>
              <w:t>3</w:t>
            </w:r>
          </w:p>
        </w:tc>
        <w:tc>
          <w:tcPr>
            <w:tcW w:w="83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D1B5A" w:rsidRPr="00562CEC" w:rsidRDefault="001C6953" w:rsidP="00D14F9D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</w:pP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Ծակքար, Լիճք բնակավայրերի խմելու ջրագծի և Վ</w:t>
            </w:r>
            <w:r w:rsidRPr="001C6953">
              <w:rPr>
                <w:rFonts w:ascii="MS Mincho" w:eastAsia="MS Mincho" w:hAnsi="MS Mincho" w:cs="MS Mincho" w:hint="eastAsia"/>
                <w:b/>
                <w:bCs/>
                <w:sz w:val="16"/>
                <w:szCs w:val="18"/>
                <w:lang w:val="hy-AM"/>
              </w:rPr>
              <w:t>․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Գետաշեն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բնակավայրում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ՕԿՋ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-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ի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կառուցման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աշխատանքների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նախագծերի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պատրաստման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և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ծախսերի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գնահատման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խորհրդատվական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ծառայությունների</w:t>
            </w: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1C6953">
              <w:rPr>
                <w:rFonts w:ascii="GHEA Grapalat" w:hAnsi="GHEA Grapalat" w:cs="GHEA Grapalat"/>
                <w:b/>
                <w:bCs/>
                <w:sz w:val="16"/>
                <w:szCs w:val="18"/>
                <w:lang w:val="hy-AM"/>
              </w:rPr>
              <w:t>ձեռքբերում</w:t>
            </w:r>
          </w:p>
        </w:tc>
      </w:tr>
      <w:tr w:rsidR="00B96B21" w:rsidRPr="0032430D" w:rsidTr="00186CEE">
        <w:trPr>
          <w:trHeight w:val="232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2D1B5A" w:rsidRPr="0032430D" w:rsidTr="00186CEE">
        <w:trPr>
          <w:trHeight w:val="221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1B5A" w:rsidRPr="00CE7AF1" w:rsidRDefault="002D1B5A" w:rsidP="002D1B5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4"/>
            <w:tcBorders>
              <w:right w:val="single" w:sz="4" w:space="0" w:color="auto"/>
            </w:tcBorders>
            <w:vAlign w:val="center"/>
          </w:tcPr>
          <w:p w:rsidR="002D1B5A" w:rsidRDefault="00186CEE" w:rsidP="002D1B5A">
            <w:pPr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B703F9">
              <w:rPr>
                <w:rFonts w:ascii="Arial" w:hAnsi="Arial" w:cs="Arial"/>
                <w:color w:val="000000"/>
                <w:sz w:val="14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ԱՐՄ ԴՈՐ ՍՏՐՈՅ</w:t>
            </w:r>
            <w:r w:rsidRPr="00B703F9">
              <w:rPr>
                <w:rFonts w:ascii="Arial" w:hAnsi="Arial" w:cs="Arial"/>
                <w:color w:val="000000"/>
                <w:sz w:val="14"/>
              </w:rPr>
              <w:t>» ՍՊԸ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B5A" w:rsidRPr="00941B59" w:rsidRDefault="00B96B21" w:rsidP="002D1B5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</w:tcBorders>
            <w:vAlign w:val="center"/>
          </w:tcPr>
          <w:p w:rsidR="00562CEC" w:rsidRDefault="00E63328" w:rsidP="00562CE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2 199 000</w:t>
            </w:r>
          </w:p>
          <w:p w:rsidR="002D1B5A" w:rsidRPr="00941B59" w:rsidRDefault="00562CEC" w:rsidP="00562CE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/</w:t>
            </w:r>
            <w:r w:rsidR="00E63328">
              <w:rPr>
                <w:rFonts w:ascii="Sylfaen" w:hAnsi="Sylfaen" w:cs="Arial"/>
                <w:sz w:val="18"/>
                <w:lang w:val="hy-AM"/>
              </w:rPr>
              <w:t>երկու միլիոն մեկ հարյուր իննսունինը հազար</w:t>
            </w:r>
            <w:r>
              <w:rPr>
                <w:rFonts w:ascii="Sylfaen" w:hAnsi="Sylfaen" w:cs="Arial"/>
                <w:sz w:val="18"/>
                <w:lang w:val="hy-AM"/>
              </w:rPr>
              <w:t>/</w:t>
            </w:r>
          </w:p>
        </w:tc>
      </w:tr>
      <w:tr w:rsidR="00186CEE" w:rsidRPr="00562CEC" w:rsidTr="00186CEE">
        <w:trPr>
          <w:gridBefore w:val="1"/>
          <w:wBefore w:w="24" w:type="dxa"/>
          <w:trHeight w:val="864"/>
          <w:jc w:val="center"/>
        </w:trPr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CEE" w:rsidRPr="00351882" w:rsidRDefault="00186CEE" w:rsidP="001A132F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</w:rPr>
              <w:t>4</w:t>
            </w:r>
          </w:p>
        </w:tc>
        <w:tc>
          <w:tcPr>
            <w:tcW w:w="83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86CEE" w:rsidRPr="00562CEC" w:rsidRDefault="001C6953" w:rsidP="001A132F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</w:pPr>
            <w:r w:rsidRPr="001C6953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Ծովասար և Երանոս բնակավայրերի խմելու ջրագծի կառուցման  աշխատանքների նախագծերի պատրաստման և ծախսերի գնահատման խորհրդատվական ծառայությունների ձեռքբերում</w:t>
            </w:r>
          </w:p>
        </w:tc>
      </w:tr>
      <w:tr w:rsidR="00186CEE" w:rsidRPr="0032430D" w:rsidTr="00186CEE">
        <w:trPr>
          <w:gridBefore w:val="1"/>
          <w:wBefore w:w="24" w:type="dxa"/>
          <w:trHeight w:val="232"/>
          <w:jc w:val="center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6CEE" w:rsidRPr="00E476FC" w:rsidRDefault="00186CEE" w:rsidP="001A132F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EE" w:rsidRPr="00E476FC" w:rsidRDefault="00186CEE" w:rsidP="001A132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EE" w:rsidRPr="00E476FC" w:rsidRDefault="00186CEE" w:rsidP="001A132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6CEE" w:rsidRPr="00E476FC" w:rsidRDefault="00186CEE" w:rsidP="001A132F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186CEE" w:rsidRPr="00E476FC" w:rsidRDefault="00186CEE" w:rsidP="001A132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186CEE" w:rsidRPr="0032430D" w:rsidTr="00186CEE">
        <w:trPr>
          <w:gridBefore w:val="1"/>
          <w:wBefore w:w="24" w:type="dxa"/>
          <w:trHeight w:val="954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CEE" w:rsidRPr="00CE7AF1" w:rsidRDefault="00186CEE" w:rsidP="001A132F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lastRenderedPageBreak/>
              <w:t>1</w:t>
            </w:r>
          </w:p>
        </w:tc>
        <w:tc>
          <w:tcPr>
            <w:tcW w:w="272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6CEE" w:rsidRDefault="00186CEE" w:rsidP="001A132F">
            <w:pPr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02237">
              <w:rPr>
                <w:rFonts w:ascii="Arial" w:hAnsi="Arial" w:cs="Arial"/>
                <w:color w:val="000000"/>
                <w:sz w:val="14"/>
                <w:lang w:val="hy-AM"/>
              </w:rPr>
              <w:t>«ԴԵԼՏԱՇԻՆ» ՍՊԸ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EE" w:rsidRPr="00941B59" w:rsidRDefault="00186CEE" w:rsidP="001A132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6CEE" w:rsidRDefault="00E63328" w:rsidP="001A132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2 550 000</w:t>
            </w:r>
          </w:p>
          <w:p w:rsidR="00186CEE" w:rsidRPr="00941B59" w:rsidRDefault="00186CEE" w:rsidP="001A132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/</w:t>
            </w:r>
            <w:r w:rsidR="00E63328">
              <w:rPr>
                <w:rFonts w:ascii="Sylfaen" w:hAnsi="Sylfaen" w:cs="Arial"/>
                <w:sz w:val="18"/>
                <w:lang w:val="hy-AM"/>
              </w:rPr>
              <w:t>երկու միլիոն հինգ հարյուր հիսուն հազար</w:t>
            </w:r>
            <w:r>
              <w:rPr>
                <w:rFonts w:ascii="Sylfaen" w:hAnsi="Sylfaen" w:cs="Arial"/>
                <w:sz w:val="18"/>
                <w:lang w:val="hy-AM"/>
              </w:rPr>
              <w:t>/</w:t>
            </w:r>
          </w:p>
        </w:tc>
      </w:tr>
      <w:tr w:rsidR="00186CEE" w:rsidRPr="0032430D" w:rsidTr="00186CEE">
        <w:trPr>
          <w:gridBefore w:val="1"/>
          <w:wBefore w:w="24" w:type="dxa"/>
          <w:trHeight w:val="131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CEE" w:rsidRDefault="00186CEE" w:rsidP="001A132F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6CEE" w:rsidRPr="00B703F9" w:rsidRDefault="00186CEE" w:rsidP="001A132F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B703F9">
              <w:rPr>
                <w:rFonts w:ascii="Arial" w:hAnsi="Arial" w:cs="Arial"/>
                <w:color w:val="000000"/>
                <w:sz w:val="14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ԱՐՄ ԴՈՐ ՍՏՐՈՅ</w:t>
            </w:r>
            <w:r w:rsidRPr="00B703F9">
              <w:rPr>
                <w:rFonts w:ascii="Arial" w:hAnsi="Arial" w:cs="Arial"/>
                <w:color w:val="000000"/>
                <w:sz w:val="14"/>
              </w:rPr>
              <w:t>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CEE" w:rsidRPr="0046756A" w:rsidRDefault="00186CEE" w:rsidP="001A132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6CEE" w:rsidRDefault="00E63328" w:rsidP="001A132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2 990 000</w:t>
            </w:r>
          </w:p>
          <w:p w:rsidR="00E63328" w:rsidRDefault="00E63328" w:rsidP="001A132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/երկու միլիոն ինը հարյուր իննսուն հազար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="00E63328">
        <w:rPr>
          <w:rFonts w:ascii="GHEA Grapalat" w:hAnsi="GHEA Grapalat" w:cs="Sylfaen"/>
          <w:sz w:val="20"/>
          <w:lang w:val="hy-AM"/>
        </w:rPr>
        <w:t xml:space="preserve"> և ոչ գնային պայմաններով ամենաբարձր գնահատական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E63328">
        <w:rPr>
          <w:rFonts w:ascii="GHEA Grapalat" w:hAnsi="GHEA Grapalat"/>
          <w:sz w:val="20"/>
          <w:lang w:val="af-ZA"/>
        </w:rPr>
        <w:t xml:space="preserve">4-րդ չափաբաժնի համար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  <w:r w:rsidR="00E63328">
        <w:rPr>
          <w:rFonts w:ascii="GHEA Grapalat" w:hAnsi="GHEA Grapalat"/>
          <w:sz w:val="20"/>
          <w:lang w:val="hy-AM"/>
        </w:rPr>
        <w:t xml:space="preserve"> 1,2,3, չափաբաժինների համար անգործության ժամկետ չի սահմանվում։</w:t>
      </w: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1C6953" w:rsidRPr="00C5291F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2310" w:rsidRDefault="00822310" w:rsidP="00FD4AD9">
      <w:r>
        <w:separator/>
      </w:r>
    </w:p>
  </w:endnote>
  <w:endnote w:type="continuationSeparator" w:id="0">
    <w:p w:rsidR="00822310" w:rsidRDefault="0082231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54332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4332" w:rsidRDefault="00F5433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54332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1B1A">
      <w:rPr>
        <w:rStyle w:val="PageNumber"/>
        <w:noProof/>
      </w:rPr>
      <w:t>2</w:t>
    </w:r>
    <w:r>
      <w:rPr>
        <w:rStyle w:val="PageNumber"/>
      </w:rPr>
      <w:fldChar w:fldCharType="end"/>
    </w:r>
  </w:p>
  <w:p w:rsidR="00F54332" w:rsidRDefault="00F5433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2310" w:rsidRDefault="00822310" w:rsidP="00FD4AD9">
      <w:r>
        <w:separator/>
      </w:r>
    </w:p>
  </w:footnote>
  <w:footnote w:type="continuationSeparator" w:id="0">
    <w:p w:rsidR="00822310" w:rsidRDefault="0082231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36136">
    <w:abstractNumId w:val="17"/>
  </w:num>
  <w:num w:numId="2" w16cid:durableId="1916551654">
    <w:abstractNumId w:val="5"/>
  </w:num>
  <w:num w:numId="3" w16cid:durableId="822312404">
    <w:abstractNumId w:val="16"/>
  </w:num>
  <w:num w:numId="4" w16cid:durableId="986544302">
    <w:abstractNumId w:val="4"/>
  </w:num>
  <w:num w:numId="5" w16cid:durableId="1325940372">
    <w:abstractNumId w:val="12"/>
  </w:num>
  <w:num w:numId="6" w16cid:durableId="1126461925">
    <w:abstractNumId w:val="10"/>
  </w:num>
  <w:num w:numId="7" w16cid:durableId="1753774804">
    <w:abstractNumId w:val="0"/>
  </w:num>
  <w:num w:numId="8" w16cid:durableId="1222206895">
    <w:abstractNumId w:val="8"/>
  </w:num>
  <w:num w:numId="9" w16cid:durableId="2091809990">
    <w:abstractNumId w:val="18"/>
  </w:num>
  <w:num w:numId="10" w16cid:durableId="1036614833">
    <w:abstractNumId w:val="7"/>
  </w:num>
  <w:num w:numId="11" w16cid:durableId="1144084489">
    <w:abstractNumId w:val="6"/>
  </w:num>
  <w:num w:numId="12" w16cid:durableId="1920283386">
    <w:abstractNumId w:val="13"/>
  </w:num>
  <w:num w:numId="13" w16cid:durableId="1903639327">
    <w:abstractNumId w:val="9"/>
  </w:num>
  <w:num w:numId="14" w16cid:durableId="24603840">
    <w:abstractNumId w:val="15"/>
  </w:num>
  <w:num w:numId="15" w16cid:durableId="1498228817">
    <w:abstractNumId w:val="14"/>
  </w:num>
  <w:num w:numId="16" w16cid:durableId="715081993">
    <w:abstractNumId w:val="19"/>
  </w:num>
  <w:num w:numId="17" w16cid:durableId="342247852">
    <w:abstractNumId w:val="1"/>
  </w:num>
  <w:num w:numId="18" w16cid:durableId="2095734636">
    <w:abstractNumId w:val="3"/>
  </w:num>
  <w:num w:numId="19" w16cid:durableId="1303924448">
    <w:abstractNumId w:val="11"/>
  </w:num>
  <w:num w:numId="20" w16cid:durableId="54495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86CEE"/>
    <w:rsid w:val="001907CC"/>
    <w:rsid w:val="00195C43"/>
    <w:rsid w:val="001C21F1"/>
    <w:rsid w:val="001C6953"/>
    <w:rsid w:val="001D186F"/>
    <w:rsid w:val="001D5B3C"/>
    <w:rsid w:val="001E70C2"/>
    <w:rsid w:val="001F2F27"/>
    <w:rsid w:val="00200A5A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F52D1"/>
    <w:rsid w:val="00304644"/>
    <w:rsid w:val="00305032"/>
    <w:rsid w:val="0030612B"/>
    <w:rsid w:val="0032430D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C20BB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22310"/>
    <w:rsid w:val="00831ED6"/>
    <w:rsid w:val="00840A2F"/>
    <w:rsid w:val="00840DCF"/>
    <w:rsid w:val="00861889"/>
    <w:rsid w:val="00862489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E2DB7"/>
    <w:rsid w:val="009E3C02"/>
    <w:rsid w:val="009F1683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61F34"/>
    <w:rsid w:val="00C84AA8"/>
    <w:rsid w:val="00C84AE8"/>
    <w:rsid w:val="00C9435A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623E"/>
    <w:rsid w:val="00DB4846"/>
    <w:rsid w:val="00DB7B72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3328"/>
    <w:rsid w:val="00E64093"/>
    <w:rsid w:val="00E87429"/>
    <w:rsid w:val="00EA010C"/>
    <w:rsid w:val="00EA53C8"/>
    <w:rsid w:val="00EC6C54"/>
    <w:rsid w:val="00EE4A4B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54332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B8A5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E6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A643-D07D-40A0-9935-9502CDAF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62</cp:revision>
  <cp:lastPrinted>2024-01-16T07:12:00Z</cp:lastPrinted>
  <dcterms:created xsi:type="dcterms:W3CDTF">2023-09-06T06:44:00Z</dcterms:created>
  <dcterms:modified xsi:type="dcterms:W3CDTF">2024-09-27T08:39:00Z</dcterms:modified>
</cp:coreProperties>
</file>