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6D" w:rsidRPr="00A73E6D" w:rsidRDefault="00A73E6D" w:rsidP="00A73E6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A73E6D" w:rsidRPr="00A73E6D" w:rsidRDefault="00A73E6D" w:rsidP="00A73E6D">
      <w:pPr>
        <w:spacing w:after="0" w:line="240" w:lineRule="auto"/>
        <w:jc w:val="right"/>
        <w:rPr>
          <w:rFonts w:ascii="GHEA Grapalat" w:eastAsia="Times New Roman" w:hAnsi="GHEA Grapalat" w:cs="Times New Roman"/>
          <w:lang w:eastAsia="ru-RU"/>
        </w:rPr>
      </w:pPr>
    </w:p>
    <w:p w:rsidR="00A73E6D" w:rsidRPr="00A73E6D" w:rsidRDefault="00A73E6D" w:rsidP="00A73E6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4 </w:t>
      </w:r>
    </w:p>
    <w:p w:rsidR="00A73E6D" w:rsidRPr="00A73E6D" w:rsidRDefault="00A73E6D" w:rsidP="00A73E6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A73E6D" w:rsidRPr="00A73E6D" w:rsidRDefault="00A73E6D" w:rsidP="00A73E6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A73E6D" w:rsidRPr="00A73E6D" w:rsidRDefault="00A73E6D" w:rsidP="00A73E6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A73E6D" w:rsidRPr="00A73E6D" w:rsidRDefault="00A73E6D" w:rsidP="00A73E6D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A73E6D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A73E6D" w:rsidRPr="00A73E6D" w:rsidRDefault="00A73E6D" w:rsidP="00A73E6D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A73E6D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proofErr w:type="spellStart"/>
      <w:r w:rsidRPr="00A73E6D">
        <w:rPr>
          <w:rFonts w:ascii="GHEA Grapalat" w:eastAsia="Times New Roman" w:hAnsi="GHEA Grapalat" w:cs="Sylfaen"/>
          <w:i/>
          <w:sz w:val="20"/>
          <w:szCs w:val="20"/>
          <w:u w:val="single"/>
          <w:lang w:eastAsia="ru-RU"/>
        </w:rPr>
        <w:t>Օրինակելի</w:t>
      </w:r>
      <w:proofErr w:type="spellEnd"/>
      <w:r w:rsidRPr="00A73E6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proofErr w:type="spellStart"/>
      <w:r w:rsidRPr="00A73E6D">
        <w:rPr>
          <w:rFonts w:ascii="GHEA Grapalat" w:eastAsia="Times New Roman" w:hAnsi="GHEA Grapalat" w:cs="Sylfaen"/>
          <w:i/>
          <w:sz w:val="20"/>
          <w:szCs w:val="20"/>
          <w:u w:val="single"/>
          <w:lang w:eastAsia="ru-RU"/>
        </w:rPr>
        <w:t>ձև</w:t>
      </w:r>
      <w:proofErr w:type="spellEnd"/>
    </w:p>
    <w:p w:rsidR="00A73E6D" w:rsidRPr="00A73E6D" w:rsidRDefault="00A73E6D" w:rsidP="00A73E6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A73E6D" w:rsidRPr="00A73E6D" w:rsidRDefault="00A73E6D" w:rsidP="00A73E6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3E6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A73E6D" w:rsidRPr="00A73E6D" w:rsidRDefault="00A73E6D" w:rsidP="00A73E6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3E6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A73E6D" w:rsidRPr="00A73E6D" w:rsidRDefault="00A73E6D" w:rsidP="00A73E6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73E6D" w:rsidRPr="00A73E6D" w:rsidRDefault="00A73E6D" w:rsidP="00414B4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 ՀՀ Գեղարքունիքի մարզի   Լանջաղբյուր գյուղի Վ. Ադամյանի անվան միջնակարգ դպրոց&gt;&gt; </w:t>
      </w:r>
      <w:r w:rsidR="00414B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ՊՈԱԿ –ը </w:t>
      </w: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</w:t>
      </w:r>
      <w:r w:rsidR="00414B4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 է իր կարիքների համար ապրանքների</w:t>
      </w: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ձեռքբերման նպատակով </w:t>
      </w:r>
      <w:r w:rsidR="00414B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</w:t>
      </w:r>
      <w:r w:rsidR="00414B4D" w:rsidRPr="00A1105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&lt;&lt;ԳՄԼԴ-ՄԱԱՊՁԲ -18/01</w:t>
      </w:r>
      <w:r w:rsidRPr="00A1105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&gt;&gt;</w:t>
      </w: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 201</w:t>
      </w:r>
      <w:r w:rsidR="00414B4D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 </w:t>
      </w:r>
      <w:r w:rsidR="00414B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մարտի </w:t>
      </w: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14B4D">
        <w:rPr>
          <w:rFonts w:ascii="GHEA Grapalat" w:eastAsia="Times New Roman" w:hAnsi="GHEA Grapalat" w:cs="Sylfaen"/>
          <w:sz w:val="20"/>
          <w:szCs w:val="20"/>
          <w:lang w:val="af-ZA" w:eastAsia="ru-RU"/>
        </w:rPr>
        <w:t>28</w:t>
      </w: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կնքված</w:t>
      </w:r>
      <w:r w:rsidR="00414B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                            </w:t>
      </w: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N </w:t>
      </w:r>
      <w:r w:rsidR="00414B4D"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  <w:t>&lt;&lt;ԳՄԼԴ-ՄԱԱՊՁԲ -18/01</w:t>
      </w:r>
      <w:r w:rsidRPr="00A73E6D"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  <w:t xml:space="preserve"> &gt;&gt;</w:t>
      </w:r>
    </w:p>
    <w:p w:rsidR="00A73E6D" w:rsidRPr="00A73E6D" w:rsidRDefault="00414B4D" w:rsidP="00A73E6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73E6D"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73E6D" w:rsidRPr="00A73E6D">
        <w:rPr>
          <w:rFonts w:ascii="GHEA Grapalat" w:eastAsia="Times New Roman" w:hAnsi="GHEA Grapalat" w:cs="Sylfaen"/>
          <w:sz w:val="12"/>
          <w:szCs w:val="20"/>
          <w:lang w:val="af-ZA" w:eastAsia="ru-RU"/>
        </w:rPr>
        <w:t>պայմանագրի կնքման տարեթիվը և ամսաթիվը</w:t>
      </w:r>
      <w:r w:rsidR="00A73E6D" w:rsidRPr="00A73E6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A73E6D" w:rsidRPr="00A73E6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  <w:r w:rsidR="00A73E6D" w:rsidRPr="00A73E6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A73E6D" w:rsidRPr="00A73E6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A73E6D" w:rsidRPr="00A73E6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                                       </w:t>
      </w:r>
      <w:r w:rsidR="00A73E6D" w:rsidRPr="00A73E6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պայմանագրի համարը </w:t>
      </w:r>
    </w:p>
    <w:p w:rsidR="00A73E6D" w:rsidRPr="00A73E6D" w:rsidRDefault="00414B4D" w:rsidP="00A73E6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</w:t>
      </w:r>
    </w:p>
    <w:p w:rsidR="00A73E6D" w:rsidRPr="00A73E6D" w:rsidRDefault="00A73E6D" w:rsidP="00A73E6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  <w:bookmarkStart w:id="0" w:name="_GoBack"/>
      <w:bookmarkEnd w:id="0"/>
    </w:p>
    <w:p w:rsidR="00A73E6D" w:rsidRPr="00A73E6D" w:rsidRDefault="00A73E6D" w:rsidP="00A73E6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86"/>
        <w:gridCol w:w="260"/>
        <w:gridCol w:w="485"/>
        <w:gridCol w:w="88"/>
        <w:gridCol w:w="433"/>
        <w:gridCol w:w="389"/>
        <w:gridCol w:w="20"/>
        <w:gridCol w:w="319"/>
        <w:gridCol w:w="122"/>
        <w:gridCol w:w="152"/>
        <w:gridCol w:w="471"/>
        <w:gridCol w:w="86"/>
        <w:gridCol w:w="709"/>
        <w:gridCol w:w="49"/>
        <w:gridCol w:w="419"/>
        <w:gridCol w:w="99"/>
        <w:gridCol w:w="93"/>
        <w:gridCol w:w="58"/>
        <w:gridCol w:w="841"/>
        <w:gridCol w:w="10"/>
        <w:gridCol w:w="142"/>
        <w:gridCol w:w="225"/>
        <w:gridCol w:w="342"/>
        <w:gridCol w:w="177"/>
        <w:gridCol w:w="36"/>
        <w:gridCol w:w="168"/>
        <w:gridCol w:w="181"/>
        <w:gridCol w:w="6"/>
        <w:gridCol w:w="152"/>
        <w:gridCol w:w="536"/>
        <w:gridCol w:w="20"/>
        <w:gridCol w:w="11"/>
        <w:gridCol w:w="172"/>
        <w:gridCol w:w="34"/>
        <w:gridCol w:w="311"/>
        <w:gridCol w:w="180"/>
        <w:gridCol w:w="206"/>
        <w:gridCol w:w="147"/>
        <w:gridCol w:w="26"/>
        <w:gridCol w:w="186"/>
        <w:gridCol w:w="40"/>
        <w:gridCol w:w="322"/>
        <w:gridCol w:w="617"/>
        <w:gridCol w:w="30"/>
        <w:gridCol w:w="107"/>
        <w:gridCol w:w="146"/>
        <w:gridCol w:w="866"/>
      </w:tblGrid>
      <w:tr w:rsidR="00A73E6D" w:rsidRPr="00A73E6D" w:rsidTr="00581E0D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89" w:type="dxa"/>
            <w:gridSpan w:val="46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81E0D" w:rsidRPr="00A73E6D" w:rsidTr="00581E0D">
        <w:trPr>
          <w:trHeight w:val="110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6" w:type="dxa"/>
            <w:gridSpan w:val="4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69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16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81E0D" w:rsidRPr="00A73E6D" w:rsidTr="00581E0D">
        <w:trPr>
          <w:trHeight w:val="17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4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69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3" w:type="dxa"/>
            <w:gridSpan w:val="16"/>
            <w:vMerge/>
            <w:shd w:val="clear" w:color="auto" w:fill="auto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5ABA" w:rsidRPr="00A73E6D" w:rsidTr="00581E0D">
        <w:trPr>
          <w:trHeight w:val="275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1E0D" w:rsidRPr="00235ABA" w:rsidTr="00581E0D">
        <w:trPr>
          <w:trHeight w:val="40"/>
        </w:trPr>
        <w:tc>
          <w:tcPr>
            <w:tcW w:w="993" w:type="dxa"/>
            <w:gridSpan w:val="2"/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22111100/1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Ուսուցողական գրքեր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  <w:r w:rsidRPr="00581E0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Տեղեկագիր Գեղարքունի  Ծովազարդ գավառի,</w:t>
            </w:r>
          </w:p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Չափսը՝ 70/100 1/16, թուղթը ՝օֆսեթ , ծավալը՝ 33, էջ՝ 526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Տեղեկագիր Գեղարքունի  Ծովազարդ գավառի,</w:t>
            </w:r>
          </w:p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Չափսը՝ 70/100 1/16, թուղթը ՝օֆսեթ , ծավալը՝ 33, էջ՝ 526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22111150/1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Քարտեզներ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TimesArmenianPSMT"/>
                <w:sz w:val="16"/>
                <w:szCs w:val="16"/>
                <w:lang w:val="hy-AM"/>
              </w:rPr>
              <w:t xml:space="preserve">գունավոր </w:t>
            </w:r>
            <w:r w:rsidRPr="00581E0D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քարտեզ՝  «ՀԱՅ ԵԿԵՂԵՑԻՆ ՈՐՊԵՍ ՀԱՅ ԴՊՐՈՑ. V-XIX  ԴԴ.»  չափսը՝ </w:t>
            </w:r>
            <w:r w:rsidRPr="00581E0D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eastAsia="Calibri" w:hAnsi="Sylfaen"/>
                <w:sz w:val="16"/>
                <w:szCs w:val="16"/>
                <w:lang w:val="hy-AM"/>
              </w:rPr>
              <w:t>(108սմ X 153 սմ), բաներային տպագրություն. բաների խտությունը 510 գրամ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TimesArmenianPSMT"/>
                <w:sz w:val="16"/>
                <w:szCs w:val="16"/>
                <w:lang w:val="hy-AM"/>
              </w:rPr>
              <w:t xml:space="preserve">գունավոր </w:t>
            </w:r>
            <w:r w:rsidRPr="00581E0D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քարտեզ՝  «ՀԱՅ ԵԿԵՂԵՑԻՆ ՈՐՊԵՍ ՀԱՅ ԴՊՐՈՑ. V-XIX  ԴԴ.»  չափսը՝ </w:t>
            </w:r>
            <w:r w:rsidRPr="00581E0D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eastAsia="Calibri" w:hAnsi="Sylfaen"/>
                <w:sz w:val="16"/>
                <w:szCs w:val="16"/>
                <w:lang w:val="hy-AM"/>
              </w:rPr>
              <w:t>(108սմ X 153 սմ), բաներային տպագրություն. բաների խտությունը 510 գրամ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228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1113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Տետրեր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Տետր աշակերտական , տողանի և քառակուսի վանդակներով, 12 թերթանոց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Տետր աշակերտական , տողանի և քառակուսի վանդակներով, 12 թերթանոց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228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1115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0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Նոթատետրեր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  <w:r w:rsidRPr="00581E0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F90B93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F90B93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3C01A4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Տողանի , չափսը՝ 127/203 մմ, թերթերի քանակը՝ 40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Տողանի , չափսը՝ 127/203 մմ, թերթերի քանակը՝ 40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228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200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00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Ձևաթղթեր (ուսուցիչների աշխատավարձի քարտեր 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8E304F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8E304F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8E304F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 xml:space="preserve">А4, չկավճած ստվարաթուղթ, օգտագործվում է հաշվապահական նպատանով , մեխանիկական եղանակով </w:t>
            </w: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lastRenderedPageBreak/>
              <w:t>ստացված, (210X297) մմ.: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lastRenderedPageBreak/>
              <w:t xml:space="preserve">А4, չկավճած ստվարաթուղթ, օգտագործվում է հաշվապահական նպատանով , մեխանիկական եղանակով </w:t>
            </w: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lastRenderedPageBreak/>
              <w:t>ստացված, (210X297) մմ.: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lastRenderedPageBreak/>
              <w:t>301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4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12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00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Հաշվասարք գրասենյակային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autoSpaceDE w:val="0"/>
              <w:autoSpaceDN w:val="0"/>
              <w:adjustRightInd w:val="0"/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Գրասենյակային կարկուլյատոր ստեղնաշարը բաղկացած 16 ստեղից</w:t>
            </w:r>
          </w:p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GAVAO GA-910-12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autoSpaceDE w:val="0"/>
              <w:autoSpaceDN w:val="0"/>
              <w:adjustRightInd w:val="0"/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Գրասենյակային կարկուլյատոր ստեղնաշարը բաղկացած 16 ստեղից</w:t>
            </w:r>
          </w:p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GAVAO GA-910-12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30192121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Գրիչ գնդիկավոր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Գնդիկավոր տարբեր գույների, տարբեր տեսակի կառուցվածքով, մեծ և փոքր չափի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Գնդիկավոր տարբեր գույների, տարբեր տեսակի կառուցվածքով, մեծ և փոքր չափի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30192123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ֆլոմաստերներ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Լրակազմ, տուփերով (կամ պոլիեթիլենային փաթեթներով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Լրակազմ, տուփերով (կամ պոլիեթիլենային փաթեթներով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30192125/1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Մարկերներ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Բազմաֆունկցիոնալ մկնիկ ՍSB 2000դպի տեսակի լազերային, 3 ստեղնով: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Բազմաֆունկցիոնալ մկնիկ ՍSB 2000դպի տեսակի լազերային, 3 ստեղնով: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rPr>
                <w:rFonts w:ascii="Sylfaen" w:eastAsia="Calibri" w:hAnsi="Sylfaen"/>
                <w:sz w:val="16"/>
                <w:szCs w:val="16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30192128/1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/>
                <w:sz w:val="16"/>
                <w:szCs w:val="16"/>
                <w:lang w:val="hy-AM"/>
              </w:rPr>
              <w:t>Գրիչ գելային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Գրիչ, 0,5 մմ ծայրով, տարբեր գույների, (գել)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Գրիչ, 0,5 մմ ծայրով, տարբեր գույների, (գել)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30192210/1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Պոլիմերային ինքնակպչուն ժապավեն 48մմ x100մմ տնտեսական, մեծ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Գլանափաթեթված ժապավեն 48 մմ` լայնությամբ, սոսնձային շերտի հաստությունը` 0,018-0,030 մմ կամ 0,030-0,060 մմ, ժապավենի երկարությունը` 100 մ: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Գլանափաթեթված ժապավեն 48 մմ` լայնությամբ, սոսնձային շերտի հաստությունը` 0,018-0,030 մմ կամ 0,030-0,060 մմ, ժապավենի երկարությունը` 100 մ: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30192710/1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Սոսնձամատիտ, գրասենյակային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Չոր սոսինձ գրասենյակային (սոսնձամատիտ), թուղթ սոսնձելու համար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Չոր սոսինձ գրասենյակային (սոսնձամատիտ), թուղթ սոսնձելու համար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30193200/1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Փաստաթղթերի համար նախատեսված, սեղանի վրա դրվող դարակաշար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 xml:space="preserve">Փաստաթղթերի համար նախատեսված, սեղանի վրա դրվող դարակաշար  , մետաղյա , չորս հարկանի 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 xml:space="preserve">Փաստաթղթերի համար նախատեսված, սեղանի վրա դրվող դարակաշար  , մետաղյա , չորս հարկանի 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30197100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Կարիչի մետաղյա կապեր /մեծ/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Գրասենյակային կարիչների մետաղալարե կապեր բլոկներով` 24 մմ/6 մմ, 26 մմ/6 մմ 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Գրասենյակային կարիչների մետաղալարե կապեր բլոկներով` 24 մմ/6 մմ, 26 մմ/6 մմ 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30197112/1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Կարիչի մետաղյա կապեր /փոքր/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Գրասենյակային կարիչների մետաղալարե կապեր բլոկներով` 10 մմ/6 մմ, 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Գրասենյակային կարիչների մետաղալարե կապեր բլոկներով` 10 մմ/6 մմ, 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30197230/1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Թղթապանակ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Թափանցիկ պոլիմերային թաղանթ, A4 ձևաչափի թղթերի համար, արագակալներին ամրացնելու հնարավորություն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Թափանցիկ պոլիմերային թաղանթ, A4 ձևաչափի թղթերի համար, արագակալներին ամրացնելու հնարավորություն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30197231/1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Թղթապանակ, պոլիմերային թաղանթ, ֆայլ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Թափանցիկ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պոլիմերային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թաղանթ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, A4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ձևաչափի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թղթերի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համար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,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արագակալներին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ամրացնելու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հնարավորություն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>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Թափանցիկ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պոլիմերային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թաղանթ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, A4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ձևաչափի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թղթերի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համար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,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արագակալներին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ամրացնելու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581E0D">
              <w:rPr>
                <w:rFonts w:ascii="Sylfaen" w:hAnsi="Sylfaen"/>
                <w:color w:val="000000"/>
                <w:sz w:val="16"/>
                <w:szCs w:val="16"/>
                <w:lang w:val="hy-AM" w:eastAsia="hy-AM"/>
              </w:rPr>
              <w:t>հնարավորություն</w:t>
            </w:r>
            <w:r w:rsidRPr="00581E0D">
              <w:rPr>
                <w:color w:val="000000"/>
                <w:sz w:val="16"/>
                <w:szCs w:val="16"/>
                <w:lang w:val="hy-AM" w:eastAsia="hy-AM"/>
              </w:rPr>
              <w:t>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30197235/1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Թղթապանակ՝  ամրակով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  <w:r w:rsidRPr="00581E0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Արագակար, մետաղական ամրակով, A4 (210x297) մմ ձևաչափի թերթերի համար: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Արագակար, մետաղական ամրակով, A4 (210x297) մմ ձևաչափի թերթերի համար: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lastRenderedPageBreak/>
              <w:t>30197322/1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Կարիչ 20-50 թերթի համար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  <w:r w:rsidRPr="00581E0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Գրասենյակային կարիչ 30-ից մինչև 50 թերթ մետաղալարե կապերով ամրացնելու համար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Գրասենյակային կարիչ 30-ից մինչև 50 թերթ մետաղալարե կապերով ամրացնելու համար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30197323/1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Կարիչ 50 և ավելի  թերթի համար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  <w:r w:rsidRPr="00581E0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Գրասենյակային կարիչ 50-ից ավել թերթ մետաղալարե կապերով ամրացնելու համար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Գրասենյակային կարիչ 50-ից ավել թերթ մետաղալարե կապերով ամրացնելու համար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30197333/1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Դակիչ /փոքր/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Ծակոտիչ գրասենյակային` մինչև 36 թերթ դակելու համար: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Ծակոտիչ գրասենյակային` մինչև 36 թերթ դակելու համար: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30197511/1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Ստվարաթուղթ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Թուղթ Ա (A) մակնիշի (մատիտով, տուշով և ջրաներկով գծագրագրաֆիկական աշխատանք կատարելու համար), 1 մ2 մակերեսով թղթի զանգվածը՝ 200 գ, (610x860) մմ չափերի, ԳՕՍՏ 597-73 կամ համարժեք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Թուղթ Ա (A) մակնիշի (մատիտով, տուշով և ջրաներկով գծագրագրաֆիկական աշխատանք կատարելու համար), 1 մ2 մակերեսով թղթի զանգվածը՝ 200 գ, (610x860) մմ չափերի, ԳՕՍՏ 597-73 կամ համարժեք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30197622/1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 xml:space="preserve">Թուղթ 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A</w:t>
            </w:r>
            <w:r w:rsidRPr="00581E0D">
              <w:rPr>
                <w:rFonts w:ascii="Sylfaen" w:eastAsia="Calibri" w:hAnsi="Sylfaen" w:cs="Sylfaen"/>
                <w:sz w:val="16"/>
                <w:szCs w:val="16"/>
              </w:rPr>
              <w:t xml:space="preserve">4 </w:t>
            </w:r>
            <w:proofErr w:type="spellStart"/>
            <w:r w:rsidRPr="00581E0D">
              <w:rPr>
                <w:rFonts w:ascii="Sylfaen" w:eastAsia="Calibri" w:hAnsi="Sylfaen" w:cs="Sylfaen"/>
                <w:sz w:val="16"/>
                <w:szCs w:val="16"/>
              </w:rPr>
              <w:t>ֆորմատի</w:t>
            </w:r>
            <w:proofErr w:type="spellEnd"/>
            <w:r w:rsidRPr="00581E0D">
              <w:rPr>
                <w:rFonts w:ascii="Sylfaen" w:eastAsia="Calibri" w:hAnsi="Sylfaen" w:cs="Sylfaen"/>
                <w:sz w:val="16"/>
                <w:szCs w:val="16"/>
              </w:rPr>
              <w:t xml:space="preserve"> 1/21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x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29,7/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DA64F2" w:rsidRDefault="00581E0D" w:rsidP="00581E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DA64F2" w:rsidRDefault="00581E0D" w:rsidP="00581E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48400</w:t>
            </w:r>
          </w:p>
          <w:p w:rsidR="00581E0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</w:p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А4, չկավճած թուղթ, օգտագործվում է տպագրման համար, թելիկներ չպարունակող, մեխանիկական եղանակով ստացված, 80 գ/մ2, (210X297) մմ.: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А4, չկավճած թուղթ, օգտագործվում է տպագրման համար, թելիկներ չպարունակող, մեխանիկական եղանակով ստացված, 80 գ/մ2, (210X297) մմ.: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30199232/1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Ծրար, մեծ, A4 ձևաչափի համար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9B543C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9B543C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9B543C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Ծրար</w:t>
            </w:r>
            <w:r w:rsidRPr="00581E0D">
              <w:rPr>
                <w:sz w:val="16"/>
                <w:szCs w:val="16"/>
                <w:lang w:val="hy-AM"/>
              </w:rPr>
              <w:t xml:space="preserve">` A4 (210x297)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ձևաչափի</w:t>
            </w:r>
            <w:r w:rsidRPr="00581E0D">
              <w:rPr>
                <w:sz w:val="16"/>
                <w:szCs w:val="16"/>
                <w:lang w:val="hy-AM"/>
              </w:rPr>
              <w:t xml:space="preserve">, 90 %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սպիտակության</w:t>
            </w:r>
            <w:r w:rsidRPr="00581E0D">
              <w:rPr>
                <w:sz w:val="16"/>
                <w:szCs w:val="16"/>
                <w:lang w:val="hy-AM"/>
              </w:rPr>
              <w:t>, 1 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581E0D">
              <w:rPr>
                <w:sz w:val="16"/>
                <w:szCs w:val="16"/>
                <w:vertAlign w:val="superscript"/>
                <w:lang w:val="hy-AM"/>
              </w:rPr>
              <w:t>2</w:t>
            </w:r>
            <w:r w:rsidRPr="00581E0D">
              <w:rPr>
                <w:sz w:val="16"/>
                <w:szCs w:val="16"/>
                <w:lang w:val="hy-AM"/>
              </w:rPr>
              <w:t xml:space="preserve"> 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մակերեսը</w:t>
            </w:r>
            <w:r w:rsidRPr="00581E0D">
              <w:rPr>
                <w:sz w:val="16"/>
                <w:szCs w:val="16"/>
                <w:lang w:val="hy-AM"/>
              </w:rPr>
              <w:t xml:space="preserve">` 100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զանգվածով</w:t>
            </w:r>
            <w:r w:rsidRPr="00581E0D">
              <w:rPr>
                <w:sz w:val="16"/>
                <w:szCs w:val="16"/>
                <w:lang w:val="hy-AM"/>
              </w:rPr>
              <w:t xml:space="preserve"> N1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օֆսեթային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թղթից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ինքնասոսնձվող</w:t>
            </w:r>
            <w:r w:rsidRPr="00581E0D">
              <w:rPr>
                <w:sz w:val="16"/>
                <w:szCs w:val="16"/>
                <w:lang w:val="hy-AM"/>
              </w:rPr>
              <w:t>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Ծրար</w:t>
            </w:r>
            <w:r w:rsidRPr="00581E0D">
              <w:rPr>
                <w:sz w:val="16"/>
                <w:szCs w:val="16"/>
                <w:lang w:val="hy-AM"/>
              </w:rPr>
              <w:t xml:space="preserve">` A4 (210x297)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ձևաչափի</w:t>
            </w:r>
            <w:r w:rsidRPr="00581E0D">
              <w:rPr>
                <w:sz w:val="16"/>
                <w:szCs w:val="16"/>
                <w:lang w:val="hy-AM"/>
              </w:rPr>
              <w:t xml:space="preserve">, 90 %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սպիտակության</w:t>
            </w:r>
            <w:r w:rsidRPr="00581E0D">
              <w:rPr>
                <w:sz w:val="16"/>
                <w:szCs w:val="16"/>
                <w:lang w:val="hy-AM"/>
              </w:rPr>
              <w:t>, 1 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581E0D">
              <w:rPr>
                <w:sz w:val="16"/>
                <w:szCs w:val="16"/>
                <w:vertAlign w:val="superscript"/>
                <w:lang w:val="hy-AM"/>
              </w:rPr>
              <w:t>2</w:t>
            </w:r>
            <w:r w:rsidRPr="00581E0D">
              <w:rPr>
                <w:sz w:val="16"/>
                <w:szCs w:val="16"/>
                <w:lang w:val="hy-AM"/>
              </w:rPr>
              <w:t xml:space="preserve"> 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մակերեսը</w:t>
            </w:r>
            <w:r w:rsidRPr="00581E0D">
              <w:rPr>
                <w:sz w:val="16"/>
                <w:szCs w:val="16"/>
                <w:lang w:val="hy-AM"/>
              </w:rPr>
              <w:t xml:space="preserve">` 100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զանգվածով</w:t>
            </w:r>
            <w:r w:rsidRPr="00581E0D">
              <w:rPr>
                <w:sz w:val="16"/>
                <w:szCs w:val="16"/>
                <w:lang w:val="hy-AM"/>
              </w:rPr>
              <w:t xml:space="preserve"> N1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օֆսեթային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թղթից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ինքնասոսնձվող</w:t>
            </w:r>
            <w:r w:rsidRPr="00581E0D">
              <w:rPr>
                <w:sz w:val="16"/>
                <w:szCs w:val="16"/>
                <w:lang w:val="hy-AM"/>
              </w:rPr>
              <w:t>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30199420/1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Թուղթ նշումների համար , սոսնձվածքով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Թուղթ նշումների համար, գունավոր, կպչուն, տարբեր չափերի, տրցակներով: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Թուղթ նշումների համար, գունավոր, կպչուն, տարբեր չափերի, տրցակներով: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30237411/1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Մկնիկ, համակարգչային, լարով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Բազմաֆունկցիոնալ մկնիկ ՍSB 2000դպի տեսակի լազերային, 3 ստեղնով: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Բազմաֆունկցիոնալ մկնիկ ՍSB 2000դպի տեսակի լազերային, 3 ստեղնով: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39263200/1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Գրասենյակային գիրք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գրասենյակային գիրք, մատյան, 70-200էջ, տողանի, սպիտակ էջերով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գրասենյակային գիրք, մատյան, 70-200էջ, տողանի, սպիտակ էջերով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39263310/1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Օրացույց, սեղանի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Սեղանի օրացույց նշումների համար, տարբեր չափերի, պատվանդանով, գունավոր տպագրությամբ: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Սեղանի օրացույց նշումների համար, տարբեր չափերի, պատվանդանով, գունավոր տպագրությամբ: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39292530/1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Քանոն՝ մետաղյա /30 սմ/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Ուղիղ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քանոն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գծաբաժանումներով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առավելագույն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երկարությունը</w:t>
            </w:r>
            <w:r w:rsidRPr="00581E0D">
              <w:rPr>
                <w:sz w:val="16"/>
                <w:szCs w:val="16"/>
                <w:lang w:val="hy-AM"/>
              </w:rPr>
              <w:t xml:space="preserve"> 30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մետաղյա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Ուղիղ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քանոն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գծաբաժանումներով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առավելագույն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երկարությունը</w:t>
            </w:r>
            <w:r w:rsidRPr="00581E0D">
              <w:rPr>
                <w:sz w:val="16"/>
                <w:szCs w:val="16"/>
                <w:lang w:val="hy-AM"/>
              </w:rPr>
              <w:t xml:space="preserve"> 30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մետաղյա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 xml:space="preserve">39812100/1 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Հատակի մածիկ /մաստիկա/, հատակների փայլեցման և մակերևույթի պահպանման համար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Հատակի մածիկ, հատակի փայլեցման և մակերևույթի պահպանման համար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ab/>
              <w:t xml:space="preserve">Չցնդող նյութերի զանգվածային մասը` ոչ պակաս 30 %-ից, կաթիլանկման ջերմաստիճանը` ոչ պակաս 75օC-ից, փայլեցնող հատկությունը ըստ փայլաչափ սանդղակի` ոչ պակաս 12-ից,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թաղանթի ջրակայունությունը` ոչ պակաս 1 բալից, թաղանթի փոշեկուտակման հատկությունը` ոչ ավելի 0,8 մգ/սմ2 –ից, չափածրարված 400 գ-ից մինչև 2500 գ տուփերով: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Հատակի մածիկ, հատակի փայլեցման և մակերևույթի պահպանման համար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ab/>
              <w:t xml:space="preserve">Չցնդող նյութերի զանգվածային մասը` ոչ պակաս 30 %-ից, կաթիլանկման ջերմաստիճանը` ոչ պակաս 75օC-ից, փայլեցնող հատկությունը ըստ փայլաչափ սանդղակի` ոչ պակաս 12-ից,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թաղանթի ջրակայունությունը` ոչ պակաս 1 բալից, թաղանթի փոշեկուտակման հատկությունը` ոչ ավելի 0,8 մգ/սմ2 –ից, չափածրարված 400 գ-ից մինչև 2500 գ տուփերով: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lastRenderedPageBreak/>
              <w:t>39831245/1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Օճառ, հեղուկ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Որակական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թիվը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ճարպաթթուների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զանգվածը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վերահաշվարկված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պոլիեթիլենային փոքրիկ պարկի</w:t>
            </w:r>
            <w:r w:rsidRPr="00581E0D">
              <w:rPr>
                <w:sz w:val="16"/>
                <w:szCs w:val="16"/>
                <w:lang w:val="hy-AM"/>
              </w:rPr>
              <w:t xml:space="preserve"> 100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անվանական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զանգվածի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581E0D">
              <w:rPr>
                <w:sz w:val="16"/>
                <w:szCs w:val="16"/>
                <w:lang w:val="hy-AM"/>
              </w:rPr>
              <w:t xml:space="preserve">)`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581E0D">
              <w:rPr>
                <w:sz w:val="16"/>
                <w:szCs w:val="16"/>
                <w:lang w:val="hy-AM"/>
              </w:rPr>
              <w:t xml:space="preserve"> 78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սոդայանյութերի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մասը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վերահաշվարկված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581E0D">
              <w:rPr>
                <w:sz w:val="16"/>
                <w:szCs w:val="16"/>
                <w:lang w:val="hy-AM"/>
              </w:rPr>
              <w:t xml:space="preserve"> Na2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</w:t>
            </w:r>
            <w:r w:rsidRPr="00581E0D">
              <w:rPr>
                <w:sz w:val="16"/>
                <w:szCs w:val="16"/>
                <w:lang w:val="hy-AM"/>
              </w:rPr>
              <w:t>)` 0,2-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օճառից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անջատված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ճարպաթթուների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պնդեցման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ջերմաստիճանը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տիտրը</w:t>
            </w:r>
            <w:r w:rsidRPr="00581E0D">
              <w:rPr>
                <w:sz w:val="16"/>
                <w:szCs w:val="16"/>
                <w:lang w:val="hy-AM"/>
              </w:rPr>
              <w:t xml:space="preserve">)` 36-41 0C,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նատրիումի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քլորիդի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մասը</w:t>
            </w:r>
            <w:r w:rsidRPr="00581E0D">
              <w:rPr>
                <w:sz w:val="16"/>
                <w:szCs w:val="16"/>
                <w:lang w:val="hy-AM"/>
              </w:rPr>
              <w:t>` 0,4 %-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փրփուրի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նախնական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ծավալը</w:t>
            </w:r>
            <w:r w:rsidRPr="00581E0D">
              <w:rPr>
                <w:sz w:val="16"/>
                <w:szCs w:val="16"/>
                <w:lang w:val="hy-AM"/>
              </w:rPr>
              <w:t xml:space="preserve">` 350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581E0D">
              <w:rPr>
                <w:sz w:val="16"/>
                <w:szCs w:val="16"/>
                <w:vertAlign w:val="superscript"/>
                <w:lang w:val="hy-AM"/>
              </w:rPr>
              <w:t>3</w:t>
            </w:r>
            <w:r w:rsidRPr="00581E0D">
              <w:rPr>
                <w:sz w:val="16"/>
                <w:szCs w:val="16"/>
                <w:lang w:val="hy-AM"/>
              </w:rPr>
              <w:t xml:space="preserve"> -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581E0D">
              <w:rPr>
                <w:sz w:val="16"/>
                <w:szCs w:val="16"/>
                <w:lang w:val="hy-AM"/>
              </w:rPr>
              <w:br/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Սան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Պին</w:t>
            </w:r>
            <w:r w:rsidRPr="00581E0D">
              <w:rPr>
                <w:sz w:val="16"/>
                <w:szCs w:val="16"/>
                <w:lang w:val="hy-AM"/>
              </w:rPr>
              <w:t xml:space="preserve"> 1.2.681-97: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Որակական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թիվը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ճարպաթթուների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զանգվածը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վերահաշվարկված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պոլիեթիլենային փոքրիկ պարկի</w:t>
            </w:r>
            <w:r w:rsidRPr="00581E0D">
              <w:rPr>
                <w:sz w:val="16"/>
                <w:szCs w:val="16"/>
                <w:lang w:val="hy-AM"/>
              </w:rPr>
              <w:t xml:space="preserve"> 100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անվանական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զանգվածի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581E0D">
              <w:rPr>
                <w:sz w:val="16"/>
                <w:szCs w:val="16"/>
                <w:lang w:val="hy-AM"/>
              </w:rPr>
              <w:t xml:space="preserve">)`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581E0D">
              <w:rPr>
                <w:sz w:val="16"/>
                <w:szCs w:val="16"/>
                <w:lang w:val="hy-AM"/>
              </w:rPr>
              <w:t xml:space="preserve"> 78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սոդայանյութերի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մասը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վերահաշվարկված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581E0D">
              <w:rPr>
                <w:sz w:val="16"/>
                <w:szCs w:val="16"/>
                <w:lang w:val="hy-AM"/>
              </w:rPr>
              <w:t xml:space="preserve"> Na2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</w:t>
            </w:r>
            <w:r w:rsidRPr="00581E0D">
              <w:rPr>
                <w:sz w:val="16"/>
                <w:szCs w:val="16"/>
                <w:lang w:val="hy-AM"/>
              </w:rPr>
              <w:t>)` 0,2-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օճառից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անջատված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ճարպաթթուների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պնդեցման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ջերմաստիճանը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տիտրը</w:t>
            </w:r>
            <w:r w:rsidRPr="00581E0D">
              <w:rPr>
                <w:sz w:val="16"/>
                <w:szCs w:val="16"/>
                <w:lang w:val="hy-AM"/>
              </w:rPr>
              <w:t xml:space="preserve">)` 36-41 0C,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նատրիումի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քլորիդի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մասը</w:t>
            </w:r>
            <w:r w:rsidRPr="00581E0D">
              <w:rPr>
                <w:sz w:val="16"/>
                <w:szCs w:val="16"/>
                <w:lang w:val="hy-AM"/>
              </w:rPr>
              <w:t>` 0,4 %-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փրփուրի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նախնական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ծավալը</w:t>
            </w:r>
            <w:r w:rsidRPr="00581E0D">
              <w:rPr>
                <w:sz w:val="16"/>
                <w:szCs w:val="16"/>
                <w:lang w:val="hy-AM"/>
              </w:rPr>
              <w:t xml:space="preserve">` 350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581E0D">
              <w:rPr>
                <w:sz w:val="16"/>
                <w:szCs w:val="16"/>
                <w:vertAlign w:val="superscript"/>
                <w:lang w:val="hy-AM"/>
              </w:rPr>
              <w:t>3</w:t>
            </w:r>
            <w:r w:rsidRPr="00581E0D">
              <w:rPr>
                <w:sz w:val="16"/>
                <w:szCs w:val="16"/>
                <w:lang w:val="hy-AM"/>
              </w:rPr>
              <w:t xml:space="preserve"> -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581E0D">
              <w:rPr>
                <w:sz w:val="16"/>
                <w:szCs w:val="16"/>
                <w:lang w:val="hy-AM"/>
              </w:rPr>
              <w:br/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Սան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Պին</w:t>
            </w:r>
            <w:r w:rsidRPr="00581E0D">
              <w:rPr>
                <w:sz w:val="16"/>
                <w:szCs w:val="16"/>
                <w:lang w:val="hy-AM"/>
              </w:rPr>
              <w:t xml:space="preserve"> 1.2.681-97: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39831276/1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Զուգարան. մաքրման նյութեր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C6632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1250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Բաղադրությունը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581E0D">
              <w:rPr>
                <w:sz w:val="16"/>
                <w:szCs w:val="16"/>
                <w:lang w:val="hy-AM"/>
              </w:rPr>
              <w:t xml:space="preserve"> 5 %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պոլիկարբօքսիլներ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պարունակող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կատրիոնային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արտաքին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ակտիվ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ԱԱՆ</w:t>
            </w:r>
            <w:r w:rsidRPr="00581E0D">
              <w:rPr>
                <w:sz w:val="16"/>
                <w:szCs w:val="16"/>
                <w:lang w:val="hy-AM"/>
              </w:rPr>
              <w:t xml:space="preserve">)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նյութերից</w:t>
            </w:r>
            <w:r w:rsidRPr="00581E0D">
              <w:rPr>
                <w:sz w:val="16"/>
                <w:szCs w:val="16"/>
                <w:lang w:val="hy-AM"/>
              </w:rPr>
              <w:t xml:space="preserve">, 5-15 %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թթվածին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պարունակող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սպիտակեցնող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նյութերից</w:t>
            </w:r>
            <w:r w:rsidRPr="00581E0D">
              <w:rPr>
                <w:sz w:val="16"/>
                <w:szCs w:val="16"/>
                <w:lang w:val="hy-AM"/>
              </w:rPr>
              <w:t xml:space="preserve">, 15-30 %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անիոնային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ԱԱՆ</w:t>
            </w:r>
            <w:r w:rsidRPr="00581E0D">
              <w:rPr>
                <w:sz w:val="16"/>
                <w:szCs w:val="16"/>
                <w:lang w:val="hy-AM"/>
              </w:rPr>
              <w:t>, ‎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ֆոսֆատներ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էնզիմներ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օպտիկական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սպիտակեցնող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նյութերից</w:t>
            </w:r>
            <w:r w:rsidRPr="00581E0D">
              <w:rPr>
                <w:sz w:val="16"/>
                <w:szCs w:val="16"/>
                <w:lang w:val="hy-AM"/>
              </w:rPr>
              <w:t xml:space="preserve">: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Հոտը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կիրառված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հոտավորիչի</w:t>
            </w:r>
            <w:r w:rsidRPr="00581E0D">
              <w:rPr>
                <w:sz w:val="16"/>
                <w:szCs w:val="16"/>
                <w:lang w:val="hy-AM"/>
              </w:rPr>
              <w:t>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Բաղադրությունը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581E0D">
              <w:rPr>
                <w:sz w:val="16"/>
                <w:szCs w:val="16"/>
                <w:lang w:val="hy-AM"/>
              </w:rPr>
              <w:t xml:space="preserve"> 5 %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պոլիկարբօքսիլներ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պարունակող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կատրիոնային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արտաքին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ակտիվ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ԱԱՆ</w:t>
            </w:r>
            <w:r w:rsidRPr="00581E0D">
              <w:rPr>
                <w:sz w:val="16"/>
                <w:szCs w:val="16"/>
                <w:lang w:val="hy-AM"/>
              </w:rPr>
              <w:t xml:space="preserve">)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նյութերից</w:t>
            </w:r>
            <w:r w:rsidRPr="00581E0D">
              <w:rPr>
                <w:sz w:val="16"/>
                <w:szCs w:val="16"/>
                <w:lang w:val="hy-AM"/>
              </w:rPr>
              <w:t xml:space="preserve">, 5-15 %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թթվածին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պարունակող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սպիտակեցնող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նյութերից</w:t>
            </w:r>
            <w:r w:rsidRPr="00581E0D">
              <w:rPr>
                <w:sz w:val="16"/>
                <w:szCs w:val="16"/>
                <w:lang w:val="hy-AM"/>
              </w:rPr>
              <w:t xml:space="preserve">, 15-30 %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անիոնային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ԱԱՆ</w:t>
            </w:r>
            <w:r w:rsidRPr="00581E0D">
              <w:rPr>
                <w:sz w:val="16"/>
                <w:szCs w:val="16"/>
                <w:lang w:val="hy-AM"/>
              </w:rPr>
              <w:t>, ‎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ֆոսֆատներ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էնզիմներ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օպտիկական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սպիտակեցնող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նյութերից</w:t>
            </w:r>
            <w:r w:rsidRPr="00581E0D">
              <w:rPr>
                <w:sz w:val="16"/>
                <w:szCs w:val="16"/>
                <w:lang w:val="hy-AM"/>
              </w:rPr>
              <w:t xml:space="preserve">: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Հոտը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կիրառված</w:t>
            </w:r>
            <w:r w:rsidRPr="00581E0D">
              <w:rPr>
                <w:sz w:val="16"/>
                <w:szCs w:val="16"/>
                <w:lang w:val="hy-AM"/>
              </w:rPr>
              <w:t xml:space="preserve">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հոտավորիչի</w:t>
            </w:r>
            <w:r w:rsidRPr="00581E0D">
              <w:rPr>
                <w:sz w:val="16"/>
                <w:szCs w:val="16"/>
                <w:lang w:val="hy-AM"/>
              </w:rPr>
              <w:t>:</w:t>
            </w:r>
          </w:p>
        </w:tc>
      </w:tr>
      <w:tr w:rsidR="00581E0D" w:rsidRPr="00235ABA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44921600/1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Կավիճ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81E0D"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E0D" w:rsidRPr="00581E0D" w:rsidRDefault="00581E0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1E0D" w:rsidRPr="00422CCD" w:rsidRDefault="00581E0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Աշակերտական ,սպիտակ, գլանաձև կամ ուղղանկյուն ձևի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Աշակերտական ,սպիտակ, գլանաձև կամ ուղղանկյուն ձևի</w:t>
            </w:r>
          </w:p>
        </w:tc>
      </w:tr>
      <w:tr w:rsidR="00A73E6D" w:rsidRPr="00235ABA" w:rsidTr="00235ABA">
        <w:trPr>
          <w:trHeight w:val="169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A73E6D" w:rsidRPr="00235ABA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3E6D" w:rsidRPr="00A73E6D" w:rsidTr="00235ABA">
        <w:trPr>
          <w:trHeight w:val="137"/>
        </w:trPr>
        <w:tc>
          <w:tcPr>
            <w:tcW w:w="45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90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&lt;&lt;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&gt;&gt;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23-րդ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4-րդ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A73E6D" w:rsidRPr="00A73E6D" w:rsidTr="00235ABA">
        <w:trPr>
          <w:trHeight w:val="196"/>
        </w:trPr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A73E6D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A73E6D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բյուջեի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73E6D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11055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9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3E6D" w:rsidRPr="00A11055" w:rsidRDefault="00A11055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1105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22.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  <w:r w:rsidR="00A73E6D" w:rsidRPr="00A1105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A73E6D" w:rsidRPr="00A11055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6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11055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A11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1105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11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1105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11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11055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1105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11055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1105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73E6D" w:rsidRPr="00A11055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6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11055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11055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11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11055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A73E6D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11055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11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11055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11055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1105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1105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աբանման</w:t>
            </w:r>
            <w:proofErr w:type="spellEnd"/>
          </w:p>
        </w:tc>
      </w:tr>
      <w:tr w:rsidR="00A73E6D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73E6D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6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54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40"/>
        </w:trPr>
        <w:tc>
          <w:tcPr>
            <w:tcW w:w="1826" w:type="dxa"/>
            <w:gridSpan w:val="5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6" w:type="dxa"/>
            <w:gridSpan w:val="7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750" w:type="dxa"/>
            <w:gridSpan w:val="36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A73E6D" w:rsidRPr="00A73E6D" w:rsidTr="00235ABA">
        <w:trPr>
          <w:trHeight w:val="213"/>
        </w:trPr>
        <w:tc>
          <w:tcPr>
            <w:tcW w:w="1826" w:type="dxa"/>
            <w:gridSpan w:val="5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50" w:type="dxa"/>
            <w:gridSpan w:val="36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73E6D" w:rsidRPr="00A73E6D" w:rsidTr="00235ABA">
        <w:trPr>
          <w:trHeight w:val="137"/>
        </w:trPr>
        <w:tc>
          <w:tcPr>
            <w:tcW w:w="1826" w:type="dxa"/>
            <w:gridSpan w:val="5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73E6D" w:rsidRPr="00A73E6D" w:rsidTr="00235ABA">
        <w:trPr>
          <w:trHeight w:val="137"/>
        </w:trPr>
        <w:tc>
          <w:tcPr>
            <w:tcW w:w="18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միջոցներով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միջոցներով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ընդհանուր</w:t>
            </w:r>
            <w:proofErr w:type="spellEnd"/>
          </w:p>
        </w:tc>
      </w:tr>
      <w:tr w:rsidR="00A73E6D" w:rsidRPr="00A73E6D" w:rsidTr="00235ABA">
        <w:trPr>
          <w:trHeight w:val="83"/>
        </w:trPr>
        <w:tc>
          <w:tcPr>
            <w:tcW w:w="1826" w:type="dxa"/>
            <w:gridSpan w:val="5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56" w:type="dxa"/>
            <w:gridSpan w:val="43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83"/>
        </w:trPr>
        <w:tc>
          <w:tcPr>
            <w:tcW w:w="1826" w:type="dxa"/>
            <w:gridSpan w:val="5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A73E6D" w:rsidRPr="00A73E6D" w:rsidRDefault="00581E0D" w:rsidP="00A73E6D">
            <w:pPr>
              <w:rPr>
                <w:sz w:val="18"/>
                <w:szCs w:val="18"/>
              </w:rPr>
            </w:pPr>
            <w:r w:rsidRPr="00662585">
              <w:rPr>
                <w:rFonts w:ascii="Arial LatArm" w:hAnsi="Arial LatArm"/>
                <w:lang w:val="pt-BR"/>
              </w:rPr>
              <w:t>&lt;&lt;</w:t>
            </w:r>
            <w:r>
              <w:rPr>
                <w:rFonts w:ascii="Sylfaen" w:hAnsi="Sylfaen" w:cs="Sylfaen"/>
                <w:lang w:val="pt-BR"/>
              </w:rPr>
              <w:t>Մարսիկ-Հակոբ</w:t>
            </w:r>
            <w:r w:rsidRPr="00662585">
              <w:rPr>
                <w:rFonts w:ascii="Arial LatArm" w:hAnsi="Arial LatArm"/>
                <w:lang w:val="pt-BR"/>
              </w:rPr>
              <w:t xml:space="preserve">&gt;&gt; </w:t>
            </w:r>
            <w:r w:rsidRPr="00662585">
              <w:rPr>
                <w:rFonts w:ascii="Sylfaen" w:hAnsi="Sylfaen" w:cs="Sylfaen"/>
                <w:lang w:val="pt-BR"/>
              </w:rPr>
              <w:t>ՍՊԸ</w:t>
            </w:r>
            <w:r w:rsidRPr="00662585">
              <w:rPr>
                <w:rFonts w:ascii="Arial LatArm" w:hAnsi="Arial LatArm"/>
                <w:lang w:val="pt-BR"/>
              </w:rPr>
              <w:t xml:space="preserve">  </w:t>
            </w:r>
          </w:p>
        </w:tc>
        <w:tc>
          <w:tcPr>
            <w:tcW w:w="1513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A73E6D" w:rsidRPr="00A73E6D" w:rsidRDefault="00866568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0"/>
                <w:lang w:val="es-ES" w:eastAsia="ru-RU"/>
              </w:rPr>
              <w:t>153350</w:t>
            </w:r>
          </w:p>
        </w:tc>
      </w:tr>
      <w:tr w:rsidR="00A73E6D" w:rsidRPr="00A73E6D" w:rsidTr="00235ABA">
        <w:tc>
          <w:tcPr>
            <w:tcW w:w="11482" w:type="dxa"/>
            <w:gridSpan w:val="48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A73E6D" w:rsidRPr="00A73E6D" w:rsidTr="00235ABA">
        <w:tc>
          <w:tcPr>
            <w:tcW w:w="1826" w:type="dxa"/>
            <w:gridSpan w:val="5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6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c>
          <w:tcPr>
            <w:tcW w:w="1826" w:type="dxa"/>
            <w:gridSpan w:val="5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6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146"/>
        </w:trPr>
        <w:tc>
          <w:tcPr>
            <w:tcW w:w="1826" w:type="dxa"/>
            <w:gridSpan w:val="5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06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64" w:type="dxa"/>
            <w:gridSpan w:val="22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290"/>
        </w:trPr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A73E6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A73E6D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73E6D" w:rsidRPr="00A73E6D" w:rsidTr="00235ABA"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73E6D" w:rsidRPr="00A73E6D" w:rsidTr="00235ABA"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A73E6D" w:rsidRPr="00A73E6D" w:rsidTr="00235ABA"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40"/>
        </w:trPr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344"/>
        </w:trPr>
        <w:tc>
          <w:tcPr>
            <w:tcW w:w="2259" w:type="dxa"/>
            <w:gridSpan w:val="6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73E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73E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73E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73E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A73E6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A73E6D" w:rsidRPr="00A73E6D" w:rsidTr="00235ABA">
        <w:trPr>
          <w:trHeight w:val="344"/>
        </w:trPr>
        <w:tc>
          <w:tcPr>
            <w:tcW w:w="22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289"/>
        </w:trPr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346"/>
        </w:trPr>
        <w:tc>
          <w:tcPr>
            <w:tcW w:w="51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866568" w:rsidP="0086656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26.03.2018</w:t>
            </w:r>
            <w:r w:rsidR="00A73E6D"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A73E6D" w:rsidRPr="00A73E6D" w:rsidTr="00235ABA">
        <w:trPr>
          <w:trHeight w:val="92"/>
        </w:trPr>
        <w:tc>
          <w:tcPr>
            <w:tcW w:w="5187" w:type="dxa"/>
            <w:gridSpan w:val="18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73E6D" w:rsidRPr="00A73E6D" w:rsidTr="00235ABA">
        <w:trPr>
          <w:trHeight w:val="92"/>
        </w:trPr>
        <w:tc>
          <w:tcPr>
            <w:tcW w:w="518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կիրառվում</w:t>
            </w:r>
            <w:proofErr w:type="spellEnd"/>
          </w:p>
        </w:tc>
        <w:tc>
          <w:tcPr>
            <w:tcW w:w="31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կիրառվում</w:t>
            </w:r>
            <w:proofErr w:type="spellEnd"/>
          </w:p>
        </w:tc>
      </w:tr>
      <w:tr w:rsidR="00A73E6D" w:rsidRPr="00A73E6D" w:rsidTr="00235ABA">
        <w:trPr>
          <w:trHeight w:val="344"/>
        </w:trPr>
        <w:tc>
          <w:tcPr>
            <w:tcW w:w="11482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86656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26.03.1018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A73E6D" w:rsidRPr="00A73E6D" w:rsidTr="00235ABA">
        <w:trPr>
          <w:trHeight w:val="344"/>
        </w:trPr>
        <w:tc>
          <w:tcPr>
            <w:tcW w:w="51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866568" w:rsidP="0086656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28.03.2018</w:t>
            </w:r>
            <w:r w:rsidR="00A73E6D"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A73E6D" w:rsidRPr="00A73E6D" w:rsidTr="00235ABA">
        <w:trPr>
          <w:trHeight w:val="344"/>
        </w:trPr>
        <w:tc>
          <w:tcPr>
            <w:tcW w:w="51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866568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28.03.2018</w:t>
            </w:r>
            <w:r w:rsidR="00A73E6D"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A73E6D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c>
          <w:tcPr>
            <w:tcW w:w="707" w:type="dxa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2" w:type="dxa"/>
            <w:gridSpan w:val="5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223" w:type="dxa"/>
            <w:gridSpan w:val="42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73E6D" w:rsidRPr="00A73E6D" w:rsidTr="00866568">
        <w:trPr>
          <w:trHeight w:val="237"/>
        </w:trPr>
        <w:tc>
          <w:tcPr>
            <w:tcW w:w="707" w:type="dxa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2" w:type="dxa"/>
            <w:gridSpan w:val="5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11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4" w:type="dxa"/>
            <w:gridSpan w:val="5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18" w:type="dxa"/>
            <w:gridSpan w:val="14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73E6D" w:rsidRPr="00A73E6D" w:rsidTr="00866568">
        <w:trPr>
          <w:trHeight w:val="238"/>
        </w:trPr>
        <w:tc>
          <w:tcPr>
            <w:tcW w:w="707" w:type="dxa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2" w:type="dxa"/>
            <w:gridSpan w:val="5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11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5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8" w:type="dxa"/>
            <w:gridSpan w:val="14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73E6D" w:rsidRPr="00A73E6D" w:rsidTr="00866568">
        <w:trPr>
          <w:trHeight w:val="263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A73E6D" w:rsidRPr="00866568" w:rsidTr="00866568">
        <w:trPr>
          <w:trHeight w:val="146"/>
        </w:trPr>
        <w:tc>
          <w:tcPr>
            <w:tcW w:w="707" w:type="dxa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2" w:type="dxa"/>
            <w:gridSpan w:val="5"/>
            <w:shd w:val="clear" w:color="auto" w:fill="auto"/>
            <w:vAlign w:val="center"/>
          </w:tcPr>
          <w:p w:rsidR="00A73E6D" w:rsidRPr="00A73E6D" w:rsidRDefault="00866568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&lt;&lt;</w:t>
            </w:r>
            <w:proofErr w:type="spellStart"/>
            <w:r w:rsidRPr="0086656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Մարսիկ-Հակոբ</w:t>
            </w:r>
            <w:proofErr w:type="spellEnd"/>
            <w:r w:rsidRPr="0086656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&gt;&gt; ՍՊԸ  </w:t>
            </w:r>
          </w:p>
        </w:tc>
        <w:tc>
          <w:tcPr>
            <w:tcW w:w="2835" w:type="dxa"/>
            <w:gridSpan w:val="11"/>
            <w:shd w:val="clear" w:color="auto" w:fill="auto"/>
            <w:vAlign w:val="center"/>
          </w:tcPr>
          <w:p w:rsidR="00A73E6D" w:rsidRPr="00A73E6D" w:rsidRDefault="00866568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&lt;&lt;ԳՄԼԴ-ՄԱԱՊՁԲ -1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="00A73E6D"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&gt;&gt;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A73E6D" w:rsidRPr="00866568" w:rsidRDefault="00866568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A73E6D" w:rsidRPr="008665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  <w:p w:rsidR="00A73E6D" w:rsidRPr="00866568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A73E6D" w:rsidRPr="00866568" w:rsidRDefault="00866568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12.12.201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A73E6D" w:rsidRPr="008665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A73E6D" w:rsidRPr="00866568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A73E6D" w:rsidRPr="00866568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6"/>
            <w:shd w:val="clear" w:color="auto" w:fill="auto"/>
            <w:vAlign w:val="center"/>
          </w:tcPr>
          <w:p w:rsidR="00A73E6D" w:rsidRPr="00866568" w:rsidRDefault="00866568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153350</w:t>
            </w:r>
          </w:p>
        </w:tc>
      </w:tr>
      <w:tr w:rsidR="00A73E6D" w:rsidRPr="00866568" w:rsidTr="00866568">
        <w:trPr>
          <w:trHeight w:val="110"/>
        </w:trPr>
        <w:tc>
          <w:tcPr>
            <w:tcW w:w="707" w:type="dxa"/>
            <w:shd w:val="clear" w:color="auto" w:fill="auto"/>
            <w:vAlign w:val="center"/>
          </w:tcPr>
          <w:p w:rsidR="00A73E6D" w:rsidRPr="00866568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52" w:type="dxa"/>
            <w:gridSpan w:val="5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11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A73E6D" w:rsidRPr="00866568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A73E6D" w:rsidRPr="00866568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A73E6D" w:rsidRPr="00866568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6"/>
            <w:shd w:val="clear" w:color="auto" w:fill="auto"/>
            <w:vAlign w:val="center"/>
          </w:tcPr>
          <w:p w:rsidR="00A73E6D" w:rsidRPr="00866568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3E6D" w:rsidRPr="00866568" w:rsidTr="00235ABA">
        <w:trPr>
          <w:trHeight w:val="150"/>
        </w:trPr>
        <w:tc>
          <w:tcPr>
            <w:tcW w:w="11482" w:type="dxa"/>
            <w:gridSpan w:val="48"/>
            <w:shd w:val="clear" w:color="auto" w:fill="auto"/>
            <w:vAlign w:val="center"/>
          </w:tcPr>
          <w:p w:rsidR="00A73E6D" w:rsidRPr="00866568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73E6D" w:rsidRPr="00A73E6D" w:rsidTr="00235ABA">
        <w:trPr>
          <w:trHeight w:val="125"/>
        </w:trPr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866568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866568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6656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ցե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73E6D" w:rsidRPr="00A73E6D" w:rsidTr="00235ABA">
        <w:trPr>
          <w:trHeight w:val="155"/>
        </w:trPr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866568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&lt;&lt;Մարսիկ-Հակոբ&gt;&gt; ՍՊԸ  </w:t>
            </w:r>
          </w:p>
        </w:tc>
        <w:tc>
          <w:tcPr>
            <w:tcW w:w="25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866568" w:rsidRDefault="00866568" w:rsidP="00A73E6D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 w:rsidRPr="00866568"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ՀՀ Գեղարքունիքի մարզ</w:t>
            </w:r>
            <w:r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 xml:space="preserve"> </w:t>
            </w:r>
            <w:r w:rsidRPr="00866568"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ք</w:t>
            </w:r>
            <w:r w:rsidRPr="00866568">
              <w:rPr>
                <w:rFonts w:ascii="inherit" w:eastAsia="Calibri" w:hAnsi="inherit" w:cs="Times New Roman"/>
                <w:color w:val="000000"/>
                <w:sz w:val="16"/>
                <w:szCs w:val="16"/>
                <w:lang w:val="pt-BR" w:eastAsia="ru-RU"/>
              </w:rPr>
              <w:t xml:space="preserve">. </w:t>
            </w:r>
            <w:r w:rsidRPr="00866568"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Գավառ</w:t>
            </w:r>
            <w:r w:rsidRPr="00866568">
              <w:rPr>
                <w:rFonts w:ascii="inherit" w:eastAsia="Calibri" w:hAnsi="inherit" w:cs="Times New Roman"/>
                <w:color w:val="000000"/>
                <w:sz w:val="16"/>
                <w:szCs w:val="16"/>
                <w:lang w:val="pt-BR" w:eastAsia="ru-RU"/>
              </w:rPr>
              <w:t xml:space="preserve"> </w:t>
            </w:r>
            <w:r w:rsidRPr="00866568">
              <w:rPr>
                <w:rFonts w:ascii="Times Armenian" w:eastAsia="Times New Roman" w:hAnsi="Times Armenian" w:cs="Times New Roman"/>
                <w:sz w:val="16"/>
                <w:szCs w:val="16"/>
                <w:lang w:val="pt-BR"/>
              </w:rPr>
              <w:t>ê³Û³¹Û³Ý 69</w:t>
            </w:r>
          </w:p>
        </w:tc>
        <w:tc>
          <w:tcPr>
            <w:tcW w:w="21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66568" w:rsidRPr="00574056" w:rsidRDefault="00866568" w:rsidP="00866568">
            <w:pPr>
              <w:spacing w:after="120" w:line="288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pt-BR" w:eastAsia="ru-RU"/>
              </w:rPr>
            </w:pPr>
            <w:hyperlink r:id="rId7" w:history="1">
              <w:r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lang w:val="pt-BR" w:eastAsia="ru-RU"/>
                </w:rPr>
                <w:t>hakob.bagdoyan@mail.ru</w:t>
              </w:r>
            </w:hyperlink>
          </w:p>
          <w:p w:rsidR="00A73E6D" w:rsidRPr="00A73E6D" w:rsidRDefault="00A73E6D" w:rsidP="00A73E6D">
            <w:pPr>
              <w:spacing w:after="12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568" w:rsidRPr="00866568" w:rsidRDefault="00866568" w:rsidP="00866568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</w:pPr>
            <w:r w:rsidRPr="00866568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Ð/Ð 11806103922800</w:t>
            </w:r>
          </w:p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568" w:rsidRPr="00866568" w:rsidRDefault="00866568" w:rsidP="00866568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</w:pPr>
            <w:r>
              <w:rPr>
                <w:rFonts w:ascii="Times Armenian" w:eastAsia="Times New Roman" w:hAnsi="Times Armenian" w:cs="Times New Roman"/>
                <w:b/>
                <w:i/>
                <w:lang w:val="pt-BR"/>
              </w:rPr>
              <w:t xml:space="preserve">          </w:t>
            </w:r>
            <w:r w:rsidRPr="00866568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ÐìÐÐ 08416749</w:t>
            </w:r>
          </w:p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40"/>
        </w:trPr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A73E6D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73E6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73E6D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475"/>
        </w:trPr>
        <w:tc>
          <w:tcPr>
            <w:tcW w:w="29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73E6D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427"/>
        </w:trPr>
        <w:tc>
          <w:tcPr>
            <w:tcW w:w="2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--</w:t>
            </w:r>
          </w:p>
        </w:tc>
      </w:tr>
      <w:tr w:rsidR="00A73E6D" w:rsidRPr="00A73E6D" w:rsidTr="00235ABA">
        <w:trPr>
          <w:trHeight w:val="288"/>
        </w:trPr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427"/>
        </w:trPr>
        <w:tc>
          <w:tcPr>
            <w:tcW w:w="2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A73E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73E6D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427"/>
        </w:trPr>
        <w:tc>
          <w:tcPr>
            <w:tcW w:w="2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73E6D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3E6D" w:rsidRPr="00A73E6D" w:rsidTr="00235ABA">
        <w:trPr>
          <w:trHeight w:val="227"/>
        </w:trPr>
        <w:tc>
          <w:tcPr>
            <w:tcW w:w="11482" w:type="dxa"/>
            <w:gridSpan w:val="48"/>
            <w:shd w:val="clear" w:color="auto" w:fill="auto"/>
            <w:vAlign w:val="center"/>
          </w:tcPr>
          <w:p w:rsidR="00A73E6D" w:rsidRPr="00A73E6D" w:rsidRDefault="00A73E6D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3E6D" w:rsidRPr="00A73E6D" w:rsidTr="00235ABA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41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73E6D" w:rsidRPr="00A73E6D" w:rsidTr="00235ABA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Վահագն</w:t>
            </w:r>
            <w:proofErr w:type="spellEnd"/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Հովհաննիսյան</w:t>
            </w:r>
            <w:proofErr w:type="spellEnd"/>
          </w:p>
        </w:tc>
        <w:tc>
          <w:tcPr>
            <w:tcW w:w="4416" w:type="dxa"/>
            <w:gridSpan w:val="20"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093806249</w:t>
            </w:r>
          </w:p>
        </w:tc>
        <w:tc>
          <w:tcPr>
            <w:tcW w:w="3957" w:type="dxa"/>
            <w:gridSpan w:val="18"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vvaahhaag@mail.ru</w:t>
            </w:r>
          </w:p>
        </w:tc>
      </w:tr>
    </w:tbl>
    <w:p w:rsidR="00866568" w:rsidRDefault="00866568" w:rsidP="00866568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66568" w:rsidRDefault="00866568" w:rsidP="00866568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66568" w:rsidRDefault="00A73E6D" w:rsidP="00866568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73E6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՝  </w:t>
      </w:r>
      <w:r w:rsidR="00866568" w:rsidRPr="008665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&lt;&lt; ՀՀ Գեղարքունիքի մարզի   Լանջաղբյուր գյուղի Վ. Ադամյանի անվան միջնակարգ </w:t>
      </w:r>
      <w:r w:rsidR="008665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73E6D" w:rsidRPr="00A73E6D" w:rsidRDefault="00866568" w:rsidP="00866568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</w:t>
      </w:r>
      <w:r w:rsidRPr="008665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դպրոց&gt;&gt; ՊՈԱԿ</w:t>
      </w:r>
      <w:r w:rsidR="00A73E6D" w:rsidRPr="00A73E6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</w:t>
      </w:r>
    </w:p>
    <w:p w:rsidR="00A73E6D" w:rsidRPr="00A73E6D" w:rsidRDefault="00A73E6D" w:rsidP="00A73E6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A73E6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A73E6D" w:rsidRPr="00A73E6D" w:rsidRDefault="00A73E6D" w:rsidP="00A73E6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A73E6D" w:rsidRPr="00866568" w:rsidRDefault="00A73E6D" w:rsidP="00A73E6D">
      <w:pPr>
        <w:rPr>
          <w:lang w:val="af-ZA"/>
        </w:rPr>
      </w:pPr>
    </w:p>
    <w:p w:rsidR="00F43FB6" w:rsidRPr="00866568" w:rsidRDefault="00F43FB6">
      <w:pPr>
        <w:rPr>
          <w:lang w:val="af-ZA"/>
        </w:rPr>
      </w:pPr>
    </w:p>
    <w:sectPr w:rsidR="00F43FB6" w:rsidRPr="00866568" w:rsidSect="00581E0D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1A" w:rsidRDefault="00D3141A" w:rsidP="00A73E6D">
      <w:pPr>
        <w:spacing w:after="0" w:line="240" w:lineRule="auto"/>
      </w:pPr>
      <w:r>
        <w:separator/>
      </w:r>
    </w:p>
  </w:endnote>
  <w:endnote w:type="continuationSeparator" w:id="0">
    <w:p w:rsidR="00D3141A" w:rsidRDefault="00D3141A" w:rsidP="00A7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0D" w:rsidRDefault="00581E0D" w:rsidP="00581E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1E0D" w:rsidRDefault="00581E0D" w:rsidP="00581E0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0D" w:rsidRDefault="00581E0D" w:rsidP="00581E0D">
    <w:pPr>
      <w:pStyle w:val="Footer"/>
      <w:framePr w:wrap="around" w:vAnchor="text" w:hAnchor="margin" w:xAlign="right" w:y="1"/>
      <w:rPr>
        <w:rStyle w:val="PageNumber"/>
      </w:rPr>
    </w:pPr>
  </w:p>
  <w:p w:rsidR="00581E0D" w:rsidRDefault="00581E0D" w:rsidP="00581E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1A" w:rsidRDefault="00D3141A" w:rsidP="00A73E6D">
      <w:pPr>
        <w:spacing w:after="0" w:line="240" w:lineRule="auto"/>
      </w:pPr>
      <w:r>
        <w:separator/>
      </w:r>
    </w:p>
  </w:footnote>
  <w:footnote w:type="continuationSeparator" w:id="0">
    <w:p w:rsidR="00D3141A" w:rsidRDefault="00D3141A" w:rsidP="00A73E6D">
      <w:pPr>
        <w:spacing w:after="0" w:line="240" w:lineRule="auto"/>
      </w:pPr>
      <w:r>
        <w:continuationSeparator/>
      </w:r>
    </w:p>
  </w:footnote>
  <w:footnote w:id="1">
    <w:p w:rsidR="00581E0D" w:rsidRPr="00541A77" w:rsidRDefault="00581E0D" w:rsidP="00A73E6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81E0D" w:rsidRPr="002D0BF6" w:rsidRDefault="00581E0D" w:rsidP="00A73E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81E0D" w:rsidRPr="002D0BF6" w:rsidRDefault="00581E0D" w:rsidP="00A73E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81E0D" w:rsidRPr="00872B9D" w:rsidRDefault="00581E0D" w:rsidP="00A73E6D">
      <w:pPr>
        <w:pStyle w:val="FootnoteText"/>
        <w:rPr>
          <w:rFonts w:ascii="Sylfaen" w:hAnsi="Sylfaen" w:cs="Sylfaen"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81E0D" w:rsidRPr="002D0BF6" w:rsidRDefault="00581E0D" w:rsidP="00A73E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81E0D" w:rsidRPr="002D0BF6" w:rsidRDefault="00581E0D" w:rsidP="00A73E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81E0D" w:rsidRPr="002D0BF6" w:rsidRDefault="00581E0D" w:rsidP="00A73E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81E0D" w:rsidRPr="002D0BF6" w:rsidRDefault="00581E0D" w:rsidP="00A73E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81E0D" w:rsidRPr="00C868EC" w:rsidRDefault="00581E0D" w:rsidP="00A73E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81E0D" w:rsidRPr="00871366" w:rsidRDefault="00581E0D" w:rsidP="00A73E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81E0D" w:rsidRPr="002D0BF6" w:rsidRDefault="00581E0D" w:rsidP="00A73E6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6D"/>
    <w:rsid w:val="00235ABA"/>
    <w:rsid w:val="002F1AB5"/>
    <w:rsid w:val="00414B4D"/>
    <w:rsid w:val="00581E0D"/>
    <w:rsid w:val="0086142C"/>
    <w:rsid w:val="00866568"/>
    <w:rsid w:val="00872B9D"/>
    <w:rsid w:val="009701A1"/>
    <w:rsid w:val="00A11055"/>
    <w:rsid w:val="00A73E6D"/>
    <w:rsid w:val="00D3141A"/>
    <w:rsid w:val="00DA385C"/>
    <w:rsid w:val="00F24091"/>
    <w:rsid w:val="00F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73E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E6D"/>
  </w:style>
  <w:style w:type="character" w:styleId="PageNumber">
    <w:name w:val="page number"/>
    <w:basedOn w:val="DefaultParagraphFont"/>
    <w:rsid w:val="00A73E6D"/>
  </w:style>
  <w:style w:type="paragraph" w:styleId="FootnoteText">
    <w:name w:val="footnote text"/>
    <w:basedOn w:val="Normal"/>
    <w:link w:val="FootnoteTextChar"/>
    <w:semiHidden/>
    <w:rsid w:val="00A73E6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73E6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73E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73E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E6D"/>
  </w:style>
  <w:style w:type="character" w:styleId="PageNumber">
    <w:name w:val="page number"/>
    <w:basedOn w:val="DefaultParagraphFont"/>
    <w:rsid w:val="00A73E6D"/>
  </w:style>
  <w:style w:type="paragraph" w:styleId="FootnoteText">
    <w:name w:val="footnote text"/>
    <w:basedOn w:val="Normal"/>
    <w:link w:val="FootnoteTextChar"/>
    <w:semiHidden/>
    <w:rsid w:val="00A73E6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73E6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73E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vagyan.ishxa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2018-03-18T11:05:00Z</dcterms:created>
  <dcterms:modified xsi:type="dcterms:W3CDTF">2018-03-27T10:47:00Z</dcterms:modified>
</cp:coreProperties>
</file>