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72107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972107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972107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972107" w:rsidRDefault="00475989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i/>
          <w:sz w:val="18"/>
          <w:szCs w:val="18"/>
        </w:rPr>
        <w:t>ՀՐԱՏԱՊ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ԲԱՑ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/>
          <w:i/>
          <w:sz w:val="18"/>
          <w:szCs w:val="18"/>
        </w:rPr>
        <w:t>ՄՐՑՈՒՅԹԻ</w:t>
      </w:r>
      <w:r w:rsidRPr="00972107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972107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972107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972107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205F8D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թվականի</w:t>
      </w:r>
      <w:r w:rsidR="00BE6662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մայիսի</w:t>
      </w:r>
      <w:r w:rsidR="008C3D7F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29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742741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972107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972107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972107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972107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972107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972107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>ԳՄՄՀ-ԳՀԽԾՁԲ-26/10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972107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«</w:t>
      </w:r>
      <w:r w:rsidR="0051583B" w:rsidRPr="0051583B">
        <w:rPr>
          <w:rFonts w:ascii="GHEA Grapalat" w:hAnsi="GHEA Grapalat" w:cstheme="minorHAnsi"/>
          <w:b w:val="0"/>
          <w:sz w:val="18"/>
          <w:szCs w:val="18"/>
          <w:lang w:val="af-ZA"/>
        </w:rPr>
        <w:t>ԳՄՄՀ-ԳՀԽԾՁԲ-26/10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972107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202</w:t>
      </w:r>
      <w:r w:rsidR="00205F8D">
        <w:rPr>
          <w:rFonts w:ascii="GHEA Grapalat" w:hAnsi="GHEA Grapalat" w:cstheme="minorHAnsi"/>
          <w:b w:val="0"/>
          <w:sz w:val="18"/>
          <w:szCs w:val="18"/>
          <w:lang w:val="hy-AM"/>
        </w:rPr>
        <w:t>6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թվականի </w:t>
      </w:r>
      <w:r w:rsidR="00C26ED6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մայիսի</w:t>
      </w:r>
      <w:r w:rsidR="004C294E" w:rsidRPr="00972107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C26ED6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29</w:t>
      </w:r>
      <w:r w:rsidR="001255BF" w:rsidRPr="00972107">
        <w:rPr>
          <w:rFonts w:ascii="GHEA Grapalat" w:hAnsi="GHEA Grapalat" w:cstheme="minorHAnsi"/>
          <w:b w:val="0"/>
          <w:sz w:val="18"/>
          <w:szCs w:val="18"/>
          <w:lang w:val="hy-AM"/>
        </w:rPr>
        <w:t>-ի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972107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26ED6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3C0D3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նիստի 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972107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972107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972107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972107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1583B" w:rsidRPr="00972107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492B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2386" w:type="dxa"/>
            <w:shd w:val="clear" w:color="auto" w:fill="auto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51583B" w:rsidRPr="00972107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161F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2386" w:type="dxa"/>
            <w:shd w:val="clear" w:color="auto" w:fill="auto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  <w:highlight w:val="yellow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51583B" w:rsidRPr="00C26ED6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</w:rPr>
            </w:pPr>
            <w:r w:rsidRPr="00A71A82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51583B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4A8B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51583B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398C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51583B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51583B" w:rsidRPr="00972107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EF6AF7" w:rsidRDefault="0051583B" w:rsidP="005158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sz w:val="18"/>
                <w:szCs w:val="18"/>
              </w:rPr>
            </w:pPr>
            <w:r w:rsidRPr="00972107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51583B" w:rsidRPr="0051583B" w:rsidTr="00F3432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51583B" w:rsidRPr="007A5425" w:rsidRDefault="0051583B" w:rsidP="005158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1583B" w:rsidRPr="0051583B" w:rsidRDefault="0051583B" w:rsidP="0051583B">
            <w:pPr>
              <w:jc w:val="center"/>
              <w:rPr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1583B" w:rsidRPr="00972107" w:rsidRDefault="0051583B" w:rsidP="0051583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1583B" w:rsidRPr="00972107" w:rsidRDefault="0051583B" w:rsidP="0051583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366DD5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972107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>ՀՀ Գեղարքունիքի մարզի Մարտունի համայնքի  Մարտունի, Վաղաշեն, Աստղաձոր,  Զոլաքար, Ն</w:t>
      </w:r>
      <w:r w:rsidR="0051583B" w:rsidRPr="0051583B">
        <w:rPr>
          <w:rFonts w:ascii="Cambria Math" w:hAnsi="Cambria Math" w:cs="Cambria Math"/>
          <w:sz w:val="18"/>
          <w:szCs w:val="18"/>
          <w:lang w:val="af-ZA"/>
        </w:rPr>
        <w:t>․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Գետաշեն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,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Վարդենիկ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>,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Երանոս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,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Վ</w:t>
      </w:r>
      <w:r w:rsidR="0051583B" w:rsidRPr="0051583B">
        <w:rPr>
          <w:rFonts w:ascii="Cambria Math" w:hAnsi="Cambria Math" w:cs="Cambria Math"/>
          <w:sz w:val="18"/>
          <w:szCs w:val="18"/>
          <w:lang w:val="af-ZA"/>
        </w:rPr>
        <w:t>․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Գետաշեն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և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Մադինա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բնակավայրերի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գազաֆիկացման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ցանցի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կառուցման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նախագծերի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պատրաստում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ծախսերի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գնահատում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 xml:space="preserve"> </w:t>
      </w:r>
      <w:r w:rsidR="0051583B" w:rsidRPr="0051583B">
        <w:rPr>
          <w:rFonts w:ascii="GHEA Grapalat" w:hAnsi="GHEA Grapalat" w:cs="GHEA Grapalat"/>
          <w:sz w:val="18"/>
          <w:szCs w:val="18"/>
          <w:lang w:val="af-ZA"/>
        </w:rPr>
        <w:t>ծառայություններ</w:t>
      </w:r>
      <w:r w:rsidR="0051583B" w:rsidRPr="0051583B">
        <w:rPr>
          <w:rFonts w:ascii="GHEA Grapalat" w:hAnsi="GHEA Grapalat"/>
          <w:sz w:val="18"/>
          <w:szCs w:val="18"/>
          <w:lang w:val="af-ZA"/>
        </w:rPr>
        <w:t>ի</w:t>
      </w:r>
      <w:r w:rsidR="00366DD5">
        <w:rPr>
          <w:rFonts w:ascii="GHEA Grapalat" w:hAnsi="GHEA Grapalat"/>
          <w:sz w:val="18"/>
          <w:szCs w:val="18"/>
          <w:lang w:val="hy-AM"/>
        </w:rPr>
        <w:t xml:space="preserve">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51583B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366DD5" w:rsidRDefault="0051583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Մարտունի, Վաղաշեն և Աստղաձոր բնակավայրերի    գազաֆիկացման ցանցի կառուցման նախագծերի պատրաստում  ծախսերի գնահատում ծառայությունների մատուցում։</w:t>
            </w:r>
          </w:p>
        </w:tc>
      </w:tr>
      <w:tr w:rsidR="0051583B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47D4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702 000</w:t>
            </w:r>
          </w:p>
        </w:tc>
      </w:tr>
      <w:tr w:rsidR="0051583B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161F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636 800</w:t>
            </w:r>
          </w:p>
        </w:tc>
      </w:tr>
      <w:tr w:rsidR="0051583B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775 000</w:t>
            </w:r>
          </w:p>
        </w:tc>
      </w:tr>
      <w:tr w:rsidR="0051583B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4A8B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1 120 000</w:t>
            </w:r>
          </w:p>
        </w:tc>
      </w:tr>
      <w:tr w:rsidR="0051583B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790 000</w:t>
            </w:r>
          </w:p>
        </w:tc>
      </w:tr>
      <w:tr w:rsidR="0051583B" w:rsidRPr="00972107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8274D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820 800</w:t>
            </w:r>
          </w:p>
        </w:tc>
      </w:tr>
      <w:tr w:rsidR="0051583B" w:rsidRPr="0051583B" w:rsidTr="00720F4C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A96C28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790 000</w:t>
            </w:r>
          </w:p>
        </w:tc>
      </w:tr>
    </w:tbl>
    <w:p w:rsidR="000C223A" w:rsidRPr="00972107" w:rsidRDefault="000C223A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51583B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51583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ՀՀ Գեղարքունիքի մարզի Մարտունի համայնքի Զոլաքար և Ն</w:t>
            </w:r>
            <w:r w:rsidRPr="0051583B">
              <w:rPr>
                <w:rFonts w:ascii="Cambria Math" w:hAnsi="Cambria Math" w:cs="Cambria Math"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Գետաշեն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բնակավայրերի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  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գազաֆիկացման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ցանցի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կառուցման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նախագծերի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պատրաստում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ծախսերի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գնահատում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ծառայությունների</w:t>
            </w: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մատուցում։</w:t>
            </w:r>
          </w:p>
        </w:tc>
      </w:tr>
      <w:tr w:rsidR="0051583B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47D4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1 080 000</w:t>
            </w:r>
          </w:p>
        </w:tc>
      </w:tr>
      <w:tr w:rsidR="0051583B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4AC1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50F16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979 800</w:t>
            </w:r>
          </w:p>
        </w:tc>
      </w:tr>
      <w:tr w:rsidR="0051583B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35F5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1 185 000</w:t>
            </w:r>
          </w:p>
        </w:tc>
      </w:tr>
      <w:tr w:rsidR="0051583B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4263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1 370 000</w:t>
            </w:r>
          </w:p>
        </w:tc>
      </w:tr>
      <w:tr w:rsidR="0051583B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1 190 000</w:t>
            </w:r>
          </w:p>
        </w:tc>
      </w:tr>
      <w:tr w:rsidR="0051583B" w:rsidRPr="00972107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8274D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1 395 800</w:t>
            </w:r>
          </w:p>
        </w:tc>
      </w:tr>
      <w:tr w:rsidR="0051583B" w:rsidRPr="0051583B" w:rsidTr="00A36037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8274D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1 250 000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F34321" w:rsidRPr="0051583B" w:rsidTr="002B549E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F34321" w:rsidRPr="00972107" w:rsidRDefault="00F34321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F34321" w:rsidRPr="00972107" w:rsidRDefault="0051583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>ՀՀ Գեղարքունիքի մարզի Մարտունի համայնքի Վարդենիկ  բնակավայրի    գազաֆիկացման ցանցի կառուցման նախագծերի պատրաստում  ծախսերի գնահատում ծառայությունների մատուցում։</w:t>
            </w:r>
          </w:p>
        </w:tc>
      </w:tr>
      <w:tr w:rsidR="0051583B" w:rsidRPr="00972107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3FC6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1 350 000</w:t>
            </w:r>
          </w:p>
        </w:tc>
      </w:tr>
      <w:tr w:rsidR="0051583B" w:rsidRPr="00972107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6054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1 224 800</w:t>
            </w:r>
          </w:p>
        </w:tc>
      </w:tr>
      <w:tr w:rsidR="0051583B" w:rsidRPr="00972107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5E73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1 720 000</w:t>
            </w:r>
          </w:p>
        </w:tc>
      </w:tr>
      <w:tr w:rsidR="0051583B" w:rsidRPr="00972107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313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1 430 000</w:t>
            </w:r>
          </w:p>
        </w:tc>
      </w:tr>
      <w:tr w:rsidR="0051583B" w:rsidRPr="00972107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1 350 000</w:t>
            </w:r>
          </w:p>
        </w:tc>
      </w:tr>
      <w:tr w:rsidR="0051583B" w:rsidRPr="00972107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8274D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1 830 800</w:t>
            </w:r>
          </w:p>
        </w:tc>
      </w:tr>
      <w:tr w:rsidR="0051583B" w:rsidRPr="0051583B" w:rsidTr="00F46DD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1583B" w:rsidRPr="00972107" w:rsidRDefault="0051583B" w:rsidP="0051583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A96C28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1 500 000</w:t>
            </w:r>
          </w:p>
        </w:tc>
      </w:tr>
    </w:tbl>
    <w:p w:rsidR="00F34321" w:rsidRPr="00972107" w:rsidRDefault="00F34321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9"/>
        <w:gridCol w:w="2808"/>
        <w:gridCol w:w="2825"/>
        <w:gridCol w:w="2816"/>
      </w:tblGrid>
      <w:tr w:rsidR="00AE281D" w:rsidRPr="0051583B" w:rsidTr="0051583B">
        <w:trPr>
          <w:trHeight w:val="53"/>
          <w:jc w:val="center"/>
        </w:trPr>
        <w:tc>
          <w:tcPr>
            <w:tcW w:w="2149" w:type="dxa"/>
            <w:shd w:val="clear" w:color="auto" w:fill="auto"/>
            <w:vAlign w:val="center"/>
          </w:tcPr>
          <w:p w:rsidR="00AE281D" w:rsidRPr="00972107" w:rsidRDefault="00AE281D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Pr="00972107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8449" w:type="dxa"/>
            <w:gridSpan w:val="3"/>
            <w:shd w:val="clear" w:color="auto" w:fill="auto"/>
            <w:vAlign w:val="center"/>
          </w:tcPr>
          <w:p w:rsidR="00AE281D" w:rsidRPr="00972107" w:rsidRDefault="0051583B" w:rsidP="002B549E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Մարտունի համայնքի Երանոս, Վ</w:t>
            </w:r>
            <w:r w:rsidRPr="0051583B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Գետաշեն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և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Մադինա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բնակավայրերի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գազաֆիկացման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ցանցի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կառուցման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նախագծերի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պատրաստում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ծախսերի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գնահատում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ծառայությունների</w:t>
            </w:r>
            <w:r w:rsidRPr="005158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1583B">
              <w:rPr>
                <w:rFonts w:ascii="GHEA Grapalat" w:hAnsi="GHEA Grapalat" w:cs="GHEA Grapalat"/>
                <w:sz w:val="18"/>
                <w:szCs w:val="18"/>
                <w:lang w:val="hy-AM"/>
              </w:rPr>
              <w:t>մատուցում։</w:t>
            </w:r>
            <w:bookmarkStart w:id="0" w:name="_GoBack"/>
            <w:bookmarkEnd w:id="0"/>
          </w:p>
        </w:tc>
      </w:tr>
      <w:tr w:rsidR="0051583B" w:rsidRPr="00972107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3FC6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534 600</w:t>
            </w:r>
          </w:p>
        </w:tc>
      </w:tr>
      <w:tr w:rsidR="0051583B" w:rsidRPr="00972107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5966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583B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484 800</w:t>
            </w:r>
          </w:p>
        </w:tc>
      </w:tr>
      <w:tr w:rsidR="0051583B" w:rsidRPr="00972107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35F5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585 000</w:t>
            </w:r>
          </w:p>
        </w:tc>
      </w:tr>
      <w:tr w:rsidR="0051583B" w:rsidRPr="00972107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6FAE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720 000</w:t>
            </w:r>
          </w:p>
        </w:tc>
      </w:tr>
      <w:tr w:rsidR="0051583B" w:rsidRPr="00972107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03CF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EF6AF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890 000</w:t>
            </w:r>
          </w:p>
        </w:tc>
      </w:tr>
      <w:tr w:rsidR="0051583B" w:rsidRPr="00972107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8274D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654 160</w:t>
            </w:r>
          </w:p>
        </w:tc>
      </w:tr>
      <w:tr w:rsidR="0051583B" w:rsidRPr="0051583B" w:rsidTr="00C05A22">
        <w:trPr>
          <w:trHeight w:val="53"/>
          <w:jc w:val="center"/>
        </w:trPr>
        <w:tc>
          <w:tcPr>
            <w:tcW w:w="2149" w:type="dxa"/>
            <w:vAlign w:val="center"/>
          </w:tcPr>
          <w:p w:rsidR="0051583B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808" w:type="dxa"/>
            <w:vAlign w:val="center"/>
          </w:tcPr>
          <w:p w:rsidR="0051583B" w:rsidRPr="00EF6AF7" w:rsidRDefault="0051583B" w:rsidP="005158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2825" w:type="dxa"/>
            <w:shd w:val="clear" w:color="auto" w:fill="auto"/>
          </w:tcPr>
          <w:p w:rsidR="0051583B" w:rsidRPr="00972107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1583B" w:rsidRPr="00A96C28" w:rsidRDefault="0051583B" w:rsidP="005158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590 000</w:t>
            </w:r>
          </w:p>
        </w:tc>
      </w:tr>
    </w:tbl>
    <w:p w:rsidR="00AE281D" w:rsidRDefault="00AE281D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972107" w:rsidRPr="00972107" w:rsidRDefault="00972107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</w:p>
    <w:p w:rsidR="003A547A" w:rsidRPr="00972107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972107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972107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972107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972107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972107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972107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972107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972107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972107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972107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972107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972107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972107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972107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EF" w:rsidRDefault="009A5FEF" w:rsidP="00FD4AD9">
      <w:r>
        <w:separator/>
      </w:r>
    </w:p>
  </w:endnote>
  <w:endnote w:type="continuationSeparator" w:id="0">
    <w:p w:rsidR="009A5FEF" w:rsidRDefault="009A5FE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A5FE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83B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9A5FE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EF" w:rsidRDefault="009A5FEF" w:rsidP="00FD4AD9">
      <w:r>
        <w:separator/>
      </w:r>
    </w:p>
  </w:footnote>
  <w:footnote w:type="continuationSeparator" w:id="0">
    <w:p w:rsidR="009A5FEF" w:rsidRDefault="009A5FE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49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0AD6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905AB"/>
    <w:multiLevelType w:val="hybridMultilevel"/>
    <w:tmpl w:val="676E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945A2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32E17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10"/>
  </w:num>
  <w:num w:numId="9">
    <w:abstractNumId w:val="23"/>
  </w:num>
  <w:num w:numId="10">
    <w:abstractNumId w:val="9"/>
  </w:num>
  <w:num w:numId="11">
    <w:abstractNumId w:val="8"/>
  </w:num>
  <w:num w:numId="12">
    <w:abstractNumId w:val="16"/>
  </w:num>
  <w:num w:numId="13">
    <w:abstractNumId w:val="11"/>
  </w:num>
  <w:num w:numId="14">
    <w:abstractNumId w:val="19"/>
  </w:num>
  <w:num w:numId="15">
    <w:abstractNumId w:val="18"/>
  </w:num>
  <w:num w:numId="16">
    <w:abstractNumId w:val="24"/>
  </w:num>
  <w:num w:numId="17">
    <w:abstractNumId w:val="2"/>
  </w:num>
  <w:num w:numId="18">
    <w:abstractNumId w:val="5"/>
  </w:num>
  <w:num w:numId="19">
    <w:abstractNumId w:val="14"/>
  </w:num>
  <w:num w:numId="20">
    <w:abstractNumId w:val="4"/>
  </w:num>
  <w:num w:numId="21">
    <w:abstractNumId w:val="22"/>
  </w:num>
  <w:num w:numId="22">
    <w:abstractNumId w:val="17"/>
  </w:num>
  <w:num w:numId="23">
    <w:abstractNumId w:val="3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4A8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05F8D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66DD5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26E0E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1E6A"/>
    <w:rsid w:val="00474FB5"/>
    <w:rsid w:val="00475989"/>
    <w:rsid w:val="00480A1B"/>
    <w:rsid w:val="004A08A8"/>
    <w:rsid w:val="004C294E"/>
    <w:rsid w:val="004C2FC0"/>
    <w:rsid w:val="004C5376"/>
    <w:rsid w:val="004C7EB3"/>
    <w:rsid w:val="004D158B"/>
    <w:rsid w:val="004D6709"/>
    <w:rsid w:val="004E729B"/>
    <w:rsid w:val="00503EAE"/>
    <w:rsid w:val="005139B7"/>
    <w:rsid w:val="0051583B"/>
    <w:rsid w:val="005232E5"/>
    <w:rsid w:val="00530030"/>
    <w:rsid w:val="00532E90"/>
    <w:rsid w:val="005342F6"/>
    <w:rsid w:val="00545F94"/>
    <w:rsid w:val="00550F16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22A13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1782C"/>
    <w:rsid w:val="00831ED6"/>
    <w:rsid w:val="00840A2F"/>
    <w:rsid w:val="00840DCF"/>
    <w:rsid w:val="00840F9E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5E86"/>
    <w:rsid w:val="00937A4F"/>
    <w:rsid w:val="00953F99"/>
    <w:rsid w:val="009554C9"/>
    <w:rsid w:val="00963097"/>
    <w:rsid w:val="00967C7A"/>
    <w:rsid w:val="00972107"/>
    <w:rsid w:val="009A23B7"/>
    <w:rsid w:val="009A5FEF"/>
    <w:rsid w:val="009B1379"/>
    <w:rsid w:val="009B2351"/>
    <w:rsid w:val="009D22DB"/>
    <w:rsid w:val="009E2DB7"/>
    <w:rsid w:val="009E3C02"/>
    <w:rsid w:val="009F0708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1A82"/>
    <w:rsid w:val="00A7487E"/>
    <w:rsid w:val="00A77855"/>
    <w:rsid w:val="00AA0D69"/>
    <w:rsid w:val="00AC44BC"/>
    <w:rsid w:val="00AD3C7A"/>
    <w:rsid w:val="00AE281D"/>
    <w:rsid w:val="00AF065D"/>
    <w:rsid w:val="00B14A1A"/>
    <w:rsid w:val="00B31BCC"/>
    <w:rsid w:val="00B330DD"/>
    <w:rsid w:val="00B34A6C"/>
    <w:rsid w:val="00B607C8"/>
    <w:rsid w:val="00B7366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26ED6"/>
    <w:rsid w:val="00C3012D"/>
    <w:rsid w:val="00C35A5D"/>
    <w:rsid w:val="00C35EC7"/>
    <w:rsid w:val="00C41084"/>
    <w:rsid w:val="00C620C7"/>
    <w:rsid w:val="00C76B66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DF452F"/>
    <w:rsid w:val="00E12528"/>
    <w:rsid w:val="00E2334A"/>
    <w:rsid w:val="00E42D9A"/>
    <w:rsid w:val="00E87429"/>
    <w:rsid w:val="00E87961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4321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67E1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6D9B-ED3F-4999-AB6B-3EF95689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172</cp:revision>
  <cp:lastPrinted>2021-08-11T08:58:00Z</cp:lastPrinted>
  <dcterms:created xsi:type="dcterms:W3CDTF">2018-10-04T11:35:00Z</dcterms:created>
  <dcterms:modified xsi:type="dcterms:W3CDTF">2026-06-09T07:07:00Z</dcterms:modified>
</cp:coreProperties>
</file>