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79494A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79494A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79494A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79494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6A2920" w:rsidRPr="0079494A">
        <w:rPr>
          <w:rFonts w:ascii="GHEA Grapalat" w:hAnsi="GHEA Grapalat"/>
          <w:sz w:val="20"/>
          <w:szCs w:val="24"/>
          <w:lang w:val="hy-AM"/>
        </w:rPr>
        <w:t>ՀԱԱՀ-ԳՀԱՇՁԲ-20/23</w:t>
      </w:r>
      <w:r w:rsidRPr="0079494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79494A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79494A">
        <w:rPr>
          <w:rFonts w:ascii="GHEA Grapalat" w:hAnsi="GHEA Grapalat"/>
          <w:sz w:val="20"/>
          <w:szCs w:val="24"/>
          <w:lang w:val="hy-AM"/>
        </w:rPr>
        <w:t>20</w:t>
      </w:r>
      <w:r w:rsidRPr="0079494A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6A2920" w:rsidRPr="0079494A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79494A">
        <w:rPr>
          <w:rFonts w:ascii="GHEA Grapalat" w:hAnsi="GHEA Grapalat"/>
          <w:sz w:val="20"/>
          <w:szCs w:val="24"/>
          <w:lang w:val="hy-AM"/>
        </w:rPr>
        <w:t xml:space="preserve"> </w:t>
      </w:r>
      <w:r w:rsidR="00A72359" w:rsidRPr="0079494A">
        <w:rPr>
          <w:rFonts w:ascii="GHEA Grapalat" w:hAnsi="GHEA Grapalat"/>
          <w:sz w:val="20"/>
          <w:szCs w:val="24"/>
        </w:rPr>
        <w:t>11</w:t>
      </w:r>
      <w:r w:rsidRPr="0079494A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79494A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79494A">
        <w:rPr>
          <w:rFonts w:ascii="GHEA Grapalat" w:hAnsi="GHEA Grapalat"/>
          <w:sz w:val="20"/>
          <w:szCs w:val="24"/>
          <w:lang w:val="hy-AM"/>
        </w:rPr>
        <w:t xml:space="preserve"> </w:t>
      </w:r>
      <w:r w:rsidRPr="0079494A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EB57AF" w:rsidRPr="0079494A" w:rsidRDefault="00EB57AF" w:rsidP="00EB57A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B57AF" w:rsidRPr="0079494A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79494A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79494A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79494A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79494A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EB57AF" w:rsidRPr="0079494A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r w:rsidRPr="0079494A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6A2920" w:rsidRPr="0079494A">
        <w:rPr>
          <w:rFonts w:ascii="GHEA Grapalat" w:hAnsi="GHEA Grapalat"/>
          <w:lang w:val="hy-AM"/>
        </w:rPr>
        <w:t>ՀԱԱՀ-ԳՀԱՇՁԲ-20/23</w:t>
      </w:r>
    </w:p>
    <w:p w:rsidR="00EB57AF" w:rsidRPr="0079494A" w:rsidRDefault="00EB57AF" w:rsidP="00955832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</w:p>
    <w:p w:rsidR="00EB57AF" w:rsidRPr="0079494A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79494A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79494A">
        <w:rPr>
          <w:rFonts w:ascii="GHEA Grapalat" w:hAnsi="GHEA Grapalat" w:cs="Sylfaen"/>
          <w:lang w:val="af-ZA"/>
        </w:rPr>
        <w:t>ն</w:t>
      </w:r>
      <w:r w:rsidR="00EB57AF" w:rsidRPr="0079494A">
        <w:rPr>
          <w:rFonts w:ascii="GHEA Grapalat" w:hAnsi="GHEA Grapalat" w:cs="Sylfaen"/>
          <w:lang w:val="hy-AM"/>
        </w:rPr>
        <w:t xml:space="preserve"> </w:t>
      </w:r>
      <w:r w:rsidR="00EB57AF" w:rsidRPr="0079494A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6A2920" w:rsidRPr="0079494A">
        <w:rPr>
          <w:rFonts w:ascii="GHEA Grapalat" w:eastAsia="Times New Roman" w:hAnsi="GHEA Grapalat" w:cs="Sylfaen"/>
          <w:szCs w:val="20"/>
          <w:lang w:val="hy-AM" w:eastAsia="ru-RU"/>
        </w:rPr>
        <w:t>ընդհանուր շինարարական աշխատանքների կատարման</w:t>
      </w:r>
      <w:r w:rsidR="000B4205" w:rsidRPr="0079494A">
        <w:rPr>
          <w:rFonts w:ascii="GHEA Grapalat" w:hAnsi="GHEA Grapalat" w:cs="Sylfaen"/>
          <w:sz w:val="24"/>
          <w:lang w:val="af-ZA"/>
        </w:rPr>
        <w:t xml:space="preserve"> </w:t>
      </w:r>
      <w:r w:rsidR="00EB57AF" w:rsidRPr="0079494A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79494A">
        <w:rPr>
          <w:rFonts w:ascii="GHEA Grapalat" w:hAnsi="GHEA Grapalat" w:cs="Sylfaen"/>
          <w:lang w:val="hy-AM"/>
        </w:rPr>
        <w:t xml:space="preserve"> </w:t>
      </w:r>
      <w:r w:rsidR="006A2920" w:rsidRPr="0079494A">
        <w:rPr>
          <w:rFonts w:ascii="GHEA Grapalat" w:hAnsi="GHEA Grapalat" w:cs="Sylfaen"/>
          <w:lang w:val="hy-AM"/>
        </w:rPr>
        <w:t>ՀԱԱՀ-ԳՀԱՇՁԲ-20/23</w:t>
      </w:r>
      <w:r w:rsidR="00EB57AF" w:rsidRPr="0079494A">
        <w:rPr>
          <w:rFonts w:ascii="GHEA Grapalat" w:hAnsi="GHEA Grapalat" w:cs="Sylfaen"/>
          <w:lang w:val="hy-AM"/>
        </w:rPr>
        <w:t xml:space="preserve"> </w:t>
      </w:r>
      <w:r w:rsidR="00EB57AF" w:rsidRPr="0079494A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79494A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79494A">
        <w:rPr>
          <w:rFonts w:ascii="GHEA Grapalat" w:hAnsi="GHEA Grapalat" w:cs="Sylfaen"/>
          <w:lang w:val="af-ZA"/>
        </w:rPr>
        <w:t>Գնահատող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հանձնաժողովի</w:t>
      </w:r>
      <w:r w:rsidRPr="0079494A">
        <w:rPr>
          <w:rFonts w:ascii="GHEA Grapalat" w:hAnsi="GHEA Grapalat"/>
          <w:lang w:val="af-ZA"/>
        </w:rPr>
        <w:t xml:space="preserve"> </w:t>
      </w:r>
      <w:r w:rsidR="00F456D5" w:rsidRPr="0079494A">
        <w:rPr>
          <w:rFonts w:ascii="GHEA Grapalat" w:hAnsi="GHEA Grapalat"/>
          <w:lang w:val="hy-AM"/>
        </w:rPr>
        <w:t>2020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թվականի</w:t>
      </w:r>
      <w:r w:rsidRPr="0079494A">
        <w:rPr>
          <w:rFonts w:ascii="GHEA Grapalat" w:hAnsi="GHEA Grapalat"/>
          <w:lang w:val="af-ZA"/>
        </w:rPr>
        <w:t xml:space="preserve"> </w:t>
      </w:r>
      <w:r w:rsidR="003E38AD" w:rsidRPr="0079494A">
        <w:rPr>
          <w:rFonts w:ascii="GHEA Grapalat" w:hAnsi="GHEA Grapalat" w:cs="Sylfaen"/>
          <w:lang w:val="hy-AM"/>
        </w:rPr>
        <w:t>մայիսի</w:t>
      </w:r>
      <w:r w:rsidR="009266F0" w:rsidRPr="0079494A">
        <w:rPr>
          <w:rFonts w:ascii="GHEA Grapalat" w:hAnsi="GHEA Grapalat" w:cs="Sylfaen"/>
          <w:lang w:val="hy-AM"/>
        </w:rPr>
        <w:t xml:space="preserve"> </w:t>
      </w:r>
      <w:r w:rsidR="00A72359" w:rsidRPr="0079494A">
        <w:rPr>
          <w:rFonts w:ascii="GHEA Grapalat" w:hAnsi="GHEA Grapalat" w:cs="Sylfaen"/>
          <w:lang w:val="af-ZA"/>
        </w:rPr>
        <w:t>11</w:t>
      </w:r>
      <w:r w:rsidRPr="0079494A">
        <w:rPr>
          <w:rFonts w:ascii="GHEA Grapalat" w:hAnsi="GHEA Grapalat"/>
          <w:lang w:val="hy-AM"/>
        </w:rPr>
        <w:t>-ի թիվ</w:t>
      </w:r>
      <w:r w:rsidR="0047467E" w:rsidRPr="0079494A">
        <w:rPr>
          <w:rFonts w:ascii="GHEA Grapalat" w:hAnsi="GHEA Grapalat"/>
          <w:lang w:val="hy-AM"/>
        </w:rPr>
        <w:t xml:space="preserve"> 2</w:t>
      </w:r>
      <w:r w:rsidRPr="0079494A">
        <w:rPr>
          <w:rFonts w:ascii="GHEA Grapalat" w:hAnsi="GHEA Grapalat"/>
          <w:lang w:val="hy-AM"/>
        </w:rPr>
        <w:t xml:space="preserve"> արձանագրությամբ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հաստատվել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են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ընթացակարգի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բոլոր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մասնակիցների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կողմից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ներկայացված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հայտերի</w:t>
      </w:r>
      <w:r w:rsidRPr="0079494A">
        <w:rPr>
          <w:rFonts w:ascii="GHEA Grapalat" w:hAnsi="GHEA Grapalat"/>
          <w:lang w:val="af-ZA"/>
        </w:rPr>
        <w:t xml:space="preserve">` </w:t>
      </w:r>
      <w:r w:rsidRPr="0079494A">
        <w:rPr>
          <w:rFonts w:ascii="GHEA Grapalat" w:hAnsi="GHEA Grapalat" w:cs="Sylfaen"/>
          <w:lang w:val="af-ZA"/>
        </w:rPr>
        <w:t>հրավերի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պահանջներին</w:t>
      </w:r>
      <w:r w:rsidRPr="0079494A">
        <w:rPr>
          <w:rFonts w:ascii="GHEA Grapalat" w:hAnsi="GHEA Grapalat"/>
          <w:lang w:val="af-ZA"/>
        </w:rPr>
        <w:t xml:space="preserve"> </w:t>
      </w:r>
      <w:r w:rsidRPr="0079494A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2D3EFB" w:rsidRPr="0079494A" w:rsidRDefault="002D3EFB" w:rsidP="002D3E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494A">
        <w:rPr>
          <w:rFonts w:ascii="GHEA Grapalat" w:hAnsi="GHEA Grapalat" w:cs="Sylfaen"/>
          <w:b/>
          <w:sz w:val="20"/>
          <w:lang w:val="af-ZA"/>
        </w:rPr>
        <w:t>Չափաբաժին 1</w:t>
      </w:r>
      <w:r w:rsidRPr="0079494A">
        <w:rPr>
          <w:rFonts w:ascii="GHEA Grapalat" w:hAnsi="GHEA Grapalat" w:cs="Sylfaen"/>
          <w:sz w:val="20"/>
          <w:lang w:val="af-ZA"/>
        </w:rPr>
        <w:t>։ Գնման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առարկա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է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հանդիսանում</w:t>
      </w:r>
      <w:r w:rsidRPr="0079494A">
        <w:rPr>
          <w:rFonts w:ascii="GHEA Grapalat" w:hAnsi="GHEA Grapalat"/>
          <w:sz w:val="20"/>
          <w:lang w:val="af-ZA"/>
        </w:rPr>
        <w:t xml:space="preserve">` </w:t>
      </w:r>
      <w:r w:rsidR="006A2920" w:rsidRPr="0079494A">
        <w:rPr>
          <w:rFonts w:ascii="GHEA Grapalat" w:hAnsi="GHEA Grapalat"/>
          <w:b/>
          <w:bCs/>
          <w:i/>
          <w:sz w:val="20"/>
          <w:lang w:val="hy-AM"/>
        </w:rPr>
        <w:t>ը</w:t>
      </w:r>
      <w:r w:rsidR="006A2920" w:rsidRPr="0079494A">
        <w:rPr>
          <w:rFonts w:ascii="GHEA Grapalat" w:hAnsi="GHEA Grapalat"/>
          <w:b/>
          <w:bCs/>
          <w:i/>
          <w:sz w:val="20"/>
          <w:lang w:val="af-ZA"/>
        </w:rPr>
        <w:t>նդհանուր շինարարական աշխատանքներ</w:t>
      </w:r>
      <w:r w:rsidR="006A2920" w:rsidRPr="0079494A">
        <w:rPr>
          <w:rFonts w:ascii="GHEA Grapalat" w:hAnsi="GHEA Grapalat"/>
          <w:b/>
          <w:bCs/>
          <w:i/>
          <w:sz w:val="20"/>
          <w:lang w:val="hy-AM"/>
        </w:rPr>
        <w:t>ի կատարման</w:t>
      </w:r>
      <w:r w:rsidRPr="0079494A">
        <w:rPr>
          <w:rFonts w:ascii="GHEA Grapalat" w:hAnsi="GHEA Grapalat"/>
          <w:sz w:val="20"/>
          <w:lang w:val="hy-AM"/>
        </w:rPr>
        <w:t xml:space="preserve"> ձեռքբերում</w:t>
      </w:r>
      <w:r w:rsidRPr="0079494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6"/>
        <w:gridCol w:w="2268"/>
        <w:gridCol w:w="2340"/>
        <w:gridCol w:w="2119"/>
      </w:tblGrid>
      <w:tr w:rsidR="0079494A" w:rsidRPr="0079494A" w:rsidTr="002D3E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9494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9494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9494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9494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/>
                <w:sz w:val="18"/>
                <w:lang w:val="af-ZA"/>
              </w:rPr>
              <w:t>/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/>
                <w:sz w:val="18"/>
                <w:lang w:val="af-ZA"/>
              </w:rPr>
              <w:t>/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79494A" w:rsidRPr="0079494A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6A2920" w:rsidRPr="0079494A" w:rsidRDefault="006A2920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79494A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916" w:type="dxa"/>
            <w:vAlign w:val="center"/>
          </w:tcPr>
          <w:p w:rsidR="006A2920" w:rsidRPr="0079494A" w:rsidRDefault="006A2920" w:rsidP="00FF0C1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79494A">
              <w:rPr>
                <w:rFonts w:ascii="GHEA Grapalat" w:hAnsi="GHEA Grapalat"/>
                <w:shd w:val="clear" w:color="auto" w:fill="FFFFFF"/>
              </w:rPr>
              <w:t>Հարսնաձոր</w:t>
            </w:r>
            <w:proofErr w:type="spellEnd"/>
            <w:r w:rsidRPr="0079494A">
              <w:rPr>
                <w:rFonts w:ascii="GHEA Grapalat" w:hAnsi="GHEA Grapalat"/>
                <w:shd w:val="clear" w:color="auto" w:fill="FFFFFF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</w:pPr>
            <w:r w:rsidRPr="007949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94A" w:rsidRPr="0079494A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6A2920" w:rsidRPr="0079494A" w:rsidRDefault="006A2920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79494A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6A2920" w:rsidRPr="0079494A" w:rsidRDefault="006A2920" w:rsidP="00FF0C1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9494A">
              <w:rPr>
                <w:rFonts w:ascii="GHEA Grapalat" w:hAnsi="GHEA Grapalat"/>
                <w:shd w:val="clear" w:color="auto" w:fill="FFFFFF"/>
              </w:rPr>
              <w:t>ԵԳԱՐՇԻՆ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49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94A" w:rsidRPr="0079494A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6A2920" w:rsidRPr="0079494A" w:rsidRDefault="006A2920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9494A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2916" w:type="dxa"/>
            <w:vAlign w:val="center"/>
          </w:tcPr>
          <w:p w:rsidR="006A2920" w:rsidRPr="0079494A" w:rsidRDefault="006A2920" w:rsidP="00FF0C1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79494A">
              <w:rPr>
                <w:rFonts w:ascii="GHEA Grapalat" w:hAnsi="GHEA Grapalat"/>
                <w:shd w:val="clear" w:color="auto" w:fill="FFFFFF"/>
                <w:lang w:val="hy-AM"/>
              </w:rPr>
              <w:t>ԶԻ ԷՆԴ ԶԻ ՔՈՆՍԹՐԱՔԹ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49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94A" w:rsidRPr="0079494A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6A2920" w:rsidRPr="0079494A" w:rsidRDefault="006A2920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9494A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2916" w:type="dxa"/>
            <w:vAlign w:val="center"/>
          </w:tcPr>
          <w:p w:rsidR="006A2920" w:rsidRPr="0079494A" w:rsidRDefault="006A2920" w:rsidP="00FF0C1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9494A">
              <w:rPr>
                <w:rFonts w:ascii="GHEA Grapalat" w:hAnsi="GHEA Grapalat"/>
                <w:shd w:val="clear" w:color="auto" w:fill="FFFFFF"/>
              </w:rPr>
              <w:t>«ՖԱՍԹ ՔԸՆՍԹՐԱՔՇՆ»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49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A2920" w:rsidRPr="0079494A" w:rsidRDefault="006A2920" w:rsidP="006A292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9494A">
              <w:rPr>
                <w:rFonts w:ascii="GHEA Grapalat" w:hAnsi="GHEA Grapalat"/>
                <w:sz w:val="12"/>
                <w:lang w:val="hy-AM"/>
              </w:rPr>
              <w:t>գնային առաջարկը չի համապատասխանում հրավերով սահմանված վավերապայմաններին</w:t>
            </w:r>
          </w:p>
        </w:tc>
      </w:tr>
    </w:tbl>
    <w:p w:rsidR="002D3EFB" w:rsidRPr="0079494A" w:rsidRDefault="002D3EFB" w:rsidP="002D3E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79494A" w:rsidRPr="0079494A" w:rsidTr="00386A17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/>
                <w:sz w:val="18"/>
                <w:lang w:val="af-ZA"/>
              </w:rPr>
              <w:t>/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79494A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2D3EFB" w:rsidRPr="0079494A" w:rsidRDefault="002D3EFB" w:rsidP="002D3EFB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79494A">
              <w:rPr>
                <w:rFonts w:ascii="GHEA Grapalat" w:hAnsi="GHEA Grapalat"/>
                <w:sz w:val="18"/>
                <w:lang w:val="af-ZA"/>
              </w:rPr>
              <w:t>/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79494A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79494A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79494A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79494A" w:rsidRPr="0079494A" w:rsidTr="00386A17">
        <w:trPr>
          <w:trHeight w:val="1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2920" w:rsidRPr="0079494A" w:rsidRDefault="006A2920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9494A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vAlign w:val="center"/>
          </w:tcPr>
          <w:p w:rsidR="006A2920" w:rsidRPr="0079494A" w:rsidRDefault="006A2920" w:rsidP="00FF0C1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79494A">
              <w:rPr>
                <w:rFonts w:ascii="GHEA Grapalat" w:hAnsi="GHEA Grapalat"/>
                <w:shd w:val="clear" w:color="auto" w:fill="FFFFFF"/>
              </w:rPr>
              <w:t>Հարսնաձոր</w:t>
            </w:r>
            <w:proofErr w:type="spellEnd"/>
            <w:r w:rsidRPr="0079494A">
              <w:rPr>
                <w:rFonts w:ascii="GHEA Grapalat" w:hAnsi="GHEA Grapalat"/>
                <w:shd w:val="clear" w:color="auto" w:fill="FFFFFF"/>
              </w:rPr>
              <w:t xml:space="preserve">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49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A2920" w:rsidRPr="0079494A" w:rsidRDefault="0079494A" w:rsidP="006A2920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bdo w:val="ltr">
              <w:r w:rsidR="006A2920" w:rsidRPr="0079494A">
                <w:rPr>
                  <w:rFonts w:ascii="GHEA Grapalat" w:hAnsi="GHEA Grapalat" w:cs="Calibri"/>
                  <w:b/>
                  <w:bCs/>
                  <w:sz w:val="18"/>
                  <w:szCs w:val="18"/>
                  <w:lang w:val="ru-RU"/>
                </w:rPr>
                <w:t>1148</w:t>
              </w:r>
              <w:r w:rsidR="006A2920" w:rsidRPr="0079494A">
                <w:rPr>
                  <w:rFonts w:ascii="Cambria Math" w:hAnsi="Cambria Math" w:cs="Calibri"/>
                  <w:b/>
                  <w:bCs/>
                  <w:sz w:val="18"/>
                  <w:szCs w:val="18"/>
                  <w:lang w:val="hy-AM"/>
                </w:rPr>
                <w:t>․</w:t>
              </w:r>
              <w:r w:rsidR="006A2920" w:rsidRPr="0079494A">
                <w:rPr>
                  <w:rFonts w:ascii="GHEA Grapalat" w:hAnsi="GHEA Grapalat" w:cs="Calibri"/>
                  <w:b/>
                  <w:bCs/>
                  <w:sz w:val="18"/>
                  <w:szCs w:val="18"/>
                  <w:lang w:val="ru-RU"/>
                </w:rPr>
                <w:t>85</w:t>
              </w:r>
              <w:r w:rsidR="006A2920" w:rsidRPr="0079494A">
                <w:rPr>
                  <w:rFonts w:ascii="Tahoma" w:hAnsi="Tahoma" w:cs="Tahoma"/>
                  <w:b/>
                  <w:bCs/>
                  <w:sz w:val="18"/>
                  <w:szCs w:val="18"/>
                  <w:lang w:val="ru-RU"/>
                </w:rPr>
                <w:t>‬</w:t>
              </w:r>
              <w:r w:rsidR="006A2920" w:rsidRPr="0079494A">
                <w:t>‬</w:t>
              </w:r>
              <w:r w:rsidR="006A2920" w:rsidRPr="0079494A">
                <w:t>‬</w:t>
              </w:r>
              <w:r w:rsidRPr="0079494A">
                <w:t>‬</w:t>
              </w:r>
            </w:bdo>
          </w:p>
        </w:tc>
      </w:tr>
      <w:tr w:rsidR="0079494A" w:rsidRPr="0079494A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2920" w:rsidRPr="0079494A" w:rsidRDefault="006A2920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79494A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:rsidR="006A2920" w:rsidRPr="0079494A" w:rsidRDefault="006A2920" w:rsidP="00FF0C1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9494A">
              <w:rPr>
                <w:rFonts w:ascii="GHEA Grapalat" w:hAnsi="GHEA Grapalat"/>
                <w:shd w:val="clear" w:color="auto" w:fill="FFFFFF"/>
              </w:rPr>
              <w:t>ԵԳԱՐՇԻՆ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6A2920" w:rsidRPr="0079494A" w:rsidRDefault="006A2920" w:rsidP="006A2920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 w:rsidRPr="0079494A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1199</w:t>
            </w:r>
            <w:r w:rsidRPr="0079494A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9494A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48</w:t>
            </w:r>
          </w:p>
        </w:tc>
      </w:tr>
      <w:tr w:rsidR="006A2920" w:rsidRPr="0079494A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2920" w:rsidRPr="0079494A" w:rsidRDefault="006A2920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9494A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3038" w:type="dxa"/>
            <w:vAlign w:val="center"/>
          </w:tcPr>
          <w:p w:rsidR="006A2920" w:rsidRPr="0079494A" w:rsidRDefault="006A2920" w:rsidP="00FF0C1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79494A">
              <w:rPr>
                <w:rFonts w:ascii="GHEA Grapalat" w:hAnsi="GHEA Grapalat"/>
                <w:shd w:val="clear" w:color="auto" w:fill="FFFFFF"/>
                <w:lang w:val="hy-AM"/>
              </w:rPr>
              <w:t>ԶԻ ԷՆԴ ԶԻ ՔՈՆՍԹՐԱՔԹ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A2920" w:rsidRPr="0079494A" w:rsidRDefault="006A2920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6A2920" w:rsidRPr="0079494A" w:rsidRDefault="006A2920" w:rsidP="006A2920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79494A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1573</w:t>
            </w:r>
            <w:r w:rsidRPr="0079494A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9494A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5</w:t>
            </w:r>
          </w:p>
        </w:tc>
      </w:tr>
    </w:tbl>
    <w:p w:rsidR="002D3EFB" w:rsidRPr="0079494A" w:rsidRDefault="002D3EFB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CD75C9" w:rsidRPr="0079494A" w:rsidRDefault="00CD75C9" w:rsidP="00EB57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494A">
        <w:rPr>
          <w:rFonts w:ascii="GHEA Grapalat" w:hAnsi="GHEA Grapalat" w:cs="Sylfaen"/>
          <w:sz w:val="20"/>
          <w:lang w:val="af-ZA"/>
        </w:rPr>
        <w:t>Ընտրված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մասնակցին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որոշելու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համար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կիրառված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>չափանիշ՝</w:t>
      </w:r>
      <w:r w:rsidRPr="0079494A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79494A" w:rsidRDefault="005462D5" w:rsidP="005462D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9494A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E67C0F" w:rsidRPr="0079494A">
        <w:rPr>
          <w:rFonts w:ascii="GHEA Grapalat" w:hAnsi="GHEA Grapalat" w:cs="Sylfaen"/>
          <w:sz w:val="20"/>
          <w:lang w:val="af-ZA"/>
        </w:rPr>
        <w:t>է սահմանվում սույն հայտարարության հրապարակման օրվանից մինչև 5-րդ օրացույցային օրը ներառյալ:</w:t>
      </w:r>
    </w:p>
    <w:p w:rsidR="00EB57AF" w:rsidRPr="0079494A" w:rsidRDefault="00EB57AF" w:rsidP="00F237B8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9494A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79494A">
        <w:rPr>
          <w:rFonts w:ascii="GHEA Grapalat" w:hAnsi="GHEA Grapalat"/>
          <w:sz w:val="20"/>
          <w:lang w:val="af-ZA"/>
        </w:rPr>
        <w:t xml:space="preserve"> </w:t>
      </w:r>
      <w:r w:rsidRPr="0079494A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6A2920" w:rsidRPr="0079494A">
        <w:rPr>
          <w:rFonts w:ascii="GHEA Grapalat" w:hAnsi="GHEA Grapalat" w:cs="Sylfaen"/>
          <w:lang w:val="hy-AM"/>
        </w:rPr>
        <w:t>ՀԱԱՀ-ԳՀԱՇՁԲ-20/23</w:t>
      </w:r>
      <w:r w:rsidRPr="0079494A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79494A">
        <w:rPr>
          <w:rFonts w:ascii="GHEA Grapalat" w:hAnsi="GHEA Grapalat" w:cs="Sylfaen"/>
          <w:sz w:val="20"/>
          <w:lang w:val="hy-AM"/>
        </w:rPr>
        <w:t>Կ</w:t>
      </w:r>
      <w:r w:rsidRPr="0079494A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79494A">
        <w:rPr>
          <w:rFonts w:ascii="GHEA Grapalat" w:hAnsi="GHEA Grapalat" w:cs="Sylfaen"/>
          <w:sz w:val="20"/>
          <w:lang w:val="hy-AM"/>
        </w:rPr>
        <w:t>Մկրտչյան</w:t>
      </w:r>
      <w:r w:rsidR="00640859" w:rsidRPr="0079494A">
        <w:rPr>
          <w:rFonts w:ascii="GHEA Grapalat" w:hAnsi="GHEA Grapalat" w:cs="Sylfaen"/>
          <w:sz w:val="20"/>
          <w:lang w:val="af-ZA"/>
        </w:rPr>
        <w:t>ի</w:t>
      </w:r>
      <w:r w:rsidRPr="0079494A">
        <w:rPr>
          <w:rFonts w:ascii="GHEA Grapalat" w:hAnsi="GHEA Grapalat" w:cs="Sylfaen"/>
          <w:sz w:val="20"/>
          <w:lang w:val="af-ZA"/>
        </w:rPr>
        <w:t>ն</w:t>
      </w:r>
      <w:r w:rsidRPr="0079494A">
        <w:rPr>
          <w:rFonts w:ascii="GHEA Grapalat" w:hAnsi="GHEA Grapalat" w:cs="Sylfaen"/>
          <w:sz w:val="20"/>
          <w:lang w:val="hy-AM"/>
        </w:rPr>
        <w:t>։</w:t>
      </w:r>
    </w:p>
    <w:p w:rsidR="00EB57AF" w:rsidRPr="0079494A" w:rsidRDefault="00EB57AF" w:rsidP="00EB57AF">
      <w:pPr>
        <w:pStyle w:val="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79494A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79494A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79494A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79494A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Էլ. Փոստ anau.gnumner@mail.ru</w:t>
      </w:r>
    </w:p>
    <w:p w:rsidR="0058488E" w:rsidRPr="0079494A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79494A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  <w:bookmarkEnd w:id="0"/>
    </w:p>
    <w:sectPr w:rsidR="0058488E" w:rsidRPr="0079494A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D3EFB"/>
    <w:rsid w:val="0036649C"/>
    <w:rsid w:val="00386F79"/>
    <w:rsid w:val="003B7629"/>
    <w:rsid w:val="003E38AD"/>
    <w:rsid w:val="00426F50"/>
    <w:rsid w:val="00440430"/>
    <w:rsid w:val="0047467E"/>
    <w:rsid w:val="004B2B1F"/>
    <w:rsid w:val="005462D5"/>
    <w:rsid w:val="0058488E"/>
    <w:rsid w:val="005E1739"/>
    <w:rsid w:val="005F100D"/>
    <w:rsid w:val="00640859"/>
    <w:rsid w:val="006846B7"/>
    <w:rsid w:val="006A2920"/>
    <w:rsid w:val="00754EE2"/>
    <w:rsid w:val="00762E6B"/>
    <w:rsid w:val="0079494A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72359"/>
    <w:rsid w:val="00BB17EA"/>
    <w:rsid w:val="00C55345"/>
    <w:rsid w:val="00CD75C9"/>
    <w:rsid w:val="00D53AB8"/>
    <w:rsid w:val="00D61693"/>
    <w:rsid w:val="00E5253C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794E6-C1FA-4260-82B4-975D4DF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">
    <w:name w:val="Body Text Indent 3"/>
    <w:basedOn w:val="a"/>
    <w:link w:val="30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dcterms:created xsi:type="dcterms:W3CDTF">2019-05-23T10:22:00Z</dcterms:created>
  <dcterms:modified xsi:type="dcterms:W3CDTF">2020-05-12T19:32:00Z</dcterms:modified>
</cp:coreProperties>
</file>