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>
        <w:rPr>
          <w:rFonts w:ascii="GHEA Grapalat" w:hAnsi="GHEA Grapalat" w:cs="Sylfaen"/>
          <w:b/>
          <w:sz w:val="14"/>
          <w:szCs w:val="14"/>
          <w:lang w:val="af-ZA"/>
        </w:rPr>
        <w:t>կնքված պայմանագրերի մասին</w:t>
      </w:r>
    </w:p>
    <w:p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ՀՀ</w:t>
      </w:r>
      <w:r>
        <w:rPr>
          <w:rFonts w:hint="default" w:ascii="GHEA Grapalat" w:hAnsi="GHEA Grapalat" w:cs="Sylfaen"/>
          <w:sz w:val="16"/>
          <w:szCs w:val="16"/>
          <w:u w:val="single"/>
          <w:lang w:val="hy-AM"/>
        </w:rPr>
        <w:t xml:space="preserve">  </w:t>
      </w:r>
      <w:r>
        <w:rPr>
          <w:rFonts w:ascii="GHEA Grapalat" w:hAnsi="GHEA Grapalat" w:cs="Sylfaen"/>
          <w:sz w:val="16"/>
          <w:szCs w:val="16"/>
          <w:u w:val="single"/>
          <w:lang w:val="hy-AM"/>
        </w:rPr>
        <w:t>Կոտայքի</w:t>
      </w:r>
      <w:r>
        <w:rPr>
          <w:rFonts w:hint="default" w:ascii="GHEA Grapalat" w:hAnsi="GHEA Grapalat" w:cs="Sylfaen"/>
          <w:sz w:val="16"/>
          <w:szCs w:val="16"/>
          <w:u w:val="single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մարզի </w:t>
      </w:r>
      <w:r>
        <w:rPr>
          <w:rFonts w:ascii="GHEA Grapalat" w:hAnsi="GHEA Grapalat" w:cs="Sylfaen"/>
          <w:sz w:val="16"/>
          <w:szCs w:val="16"/>
          <w:u w:val="single"/>
          <w:lang w:val="hy-AM"/>
        </w:rPr>
        <w:t>Լեռնանիստի</w:t>
      </w:r>
      <w:r>
        <w:rPr>
          <w:rFonts w:hint="default" w:ascii="GHEA Grapalat" w:hAnsi="GHEA Grapalat" w:cs="Sylfaen"/>
          <w:sz w:val="16"/>
          <w:szCs w:val="16"/>
          <w:u w:val="single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>համայնքապետարանը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 </w:t>
      </w:r>
      <w:r>
        <w:rPr>
          <w:rFonts w:ascii="GHEA Grapalat" w:hAnsi="GHEA Grapalat" w:cs="Sylfaen"/>
          <w:sz w:val="16"/>
          <w:szCs w:val="16"/>
          <w:lang w:val="ru-RU"/>
        </w:rPr>
        <w:t>համար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Ծաղիկների և ծաղկեպսակների </w:t>
      </w:r>
      <w:r>
        <w:rPr>
          <w:rFonts w:ascii="GHEA Grapalat" w:hAnsi="GHEA Grapalat" w:cs="Sylfaen"/>
          <w:sz w:val="16"/>
          <w:szCs w:val="16"/>
        </w:rPr>
        <w:t>ձեռքբերման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16"/>
          <w:szCs w:val="16"/>
          <w:lang w:val="hy-AM"/>
        </w:rPr>
        <w:t>ԿՄԼՀ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>-ՄԱԱՊՁԲ-21/</w:t>
      </w:r>
      <w:r>
        <w:rPr>
          <w:rFonts w:hint="default" w:ascii="GHEA Grapalat" w:hAnsi="GHEA Grapalat" w:cs="Sylfaen"/>
          <w:sz w:val="16"/>
          <w:szCs w:val="16"/>
          <w:u w:val="single"/>
          <w:lang w:val="hy-AM"/>
        </w:rPr>
        <w:t>01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ընթացակարգի  արդյունքում  կնքված պայմանագրի մասին տեղեկատվությունը`</w:t>
      </w:r>
    </w:p>
    <w:tbl>
      <w:tblPr>
        <w:tblStyle w:val="3"/>
        <w:tblW w:w="11624" w:type="dxa"/>
        <w:tblInd w:w="-6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0"/>
        <w:gridCol w:w="179"/>
        <w:gridCol w:w="253"/>
        <w:gridCol w:w="854"/>
        <w:gridCol w:w="1119"/>
        <w:gridCol w:w="156"/>
        <w:gridCol w:w="744"/>
        <w:gridCol w:w="249"/>
        <w:gridCol w:w="170"/>
        <w:gridCol w:w="382"/>
        <w:gridCol w:w="723"/>
        <w:gridCol w:w="361"/>
        <w:gridCol w:w="342"/>
        <w:gridCol w:w="131"/>
        <w:gridCol w:w="159"/>
        <w:gridCol w:w="91"/>
        <w:gridCol w:w="875"/>
        <w:gridCol w:w="548"/>
        <w:gridCol w:w="559"/>
        <w:gridCol w:w="47"/>
        <w:gridCol w:w="6"/>
        <w:gridCol w:w="1029"/>
        <w:gridCol w:w="116"/>
        <w:gridCol w:w="9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4" w:type="dxa"/>
            <w:gridSpan w:val="24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6"/>
            <w:vMerge w:val="continue"/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 w:val="continue"/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5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Ծաղկեպսակ</w:t>
            </w:r>
          </w:p>
        </w:tc>
        <w:tc>
          <w:tcPr>
            <w:tcW w:w="85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8</w:t>
            </w:r>
          </w:p>
        </w:tc>
        <w:tc>
          <w:tcPr>
            <w:tcW w:w="993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27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99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highlight w:val="yellow"/>
                <w:lang w:val="hy-AM"/>
              </w:rPr>
              <w:t>144000</w:t>
            </w:r>
          </w:p>
        </w:tc>
        <w:tc>
          <w:tcPr>
            <w:tcW w:w="2126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ylfaen" w:hAnsi="Sylfaen" w:eastAsia="Calibri" w:cs="Sylfaen"/>
                <w:b/>
                <w:bCs/>
                <w:sz w:val="15"/>
                <w:szCs w:val="15"/>
                <w:lang w:val="nb-NO"/>
              </w:rPr>
            </w:pPr>
            <w:r>
              <w:rPr>
                <w:rFonts w:hint="default" w:ascii="Sylfaen" w:hAnsi="Sylfaen" w:cs="Sylfaen"/>
                <w:sz w:val="15"/>
                <w:szCs w:val="15"/>
              </w:rPr>
              <w:t>Ծաղկեպսակներ մեծ :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>Առանց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>ջարդի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 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>բ</w:t>
            </w:r>
            <w:r>
              <w:rPr>
                <w:rFonts w:hint="default" w:ascii="Sylfaen" w:hAnsi="Sylfaen" w:cs="Sylfaen"/>
                <w:sz w:val="15"/>
                <w:szCs w:val="15"/>
              </w:rPr>
              <w:t>նական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թարմ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ծաղիկներից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` </w:t>
            </w:r>
            <w:r>
              <w:rPr>
                <w:rFonts w:hint="default" w:ascii="Sylfaen" w:hAnsi="Sylfaen" w:eastAsia="Times New Roman" w:cs="Sylfaen"/>
                <w:sz w:val="15"/>
                <w:szCs w:val="15"/>
              </w:rPr>
              <w:t>(վարդեր,հերբերաներ, խրիզանթեմներ, լիլիաներ, մեխակներ,  խառը ծաղիկներ) կախված տարվա եղանակից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  <w:lang w:val="hy-AM"/>
              </w:rPr>
              <w:t xml:space="preserve"> 1-1,2մ տրամագծով,պենոպլաստշրջանակի վրա,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  <w:lang w:val="hy-AM"/>
              </w:rPr>
              <w:t>պտերի տերևներով, կանաչ ներկված փայտե ոտնակների վրա հենված, հիշատակը խորհրդանշող սգո ժապավենով, գրվող տեքստը՝ ոսկեփայլ, բարձրությունը մինչև 1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</w:rPr>
              <w:t>,6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  <w:lang w:val="hy-AM"/>
              </w:rPr>
              <w:t>-1,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</w:rPr>
              <w:t>8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  <w:lang w:val="hy-AM"/>
              </w:rPr>
              <w:t>մ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համապատասխան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պատվանդանով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/24 </w:t>
            </w:r>
            <w:r>
              <w:rPr>
                <w:rFonts w:hint="default" w:ascii="Sylfaen" w:hAnsi="Sylfaen" w:cs="Sylfaen"/>
                <w:sz w:val="15"/>
                <w:szCs w:val="15"/>
              </w:rPr>
              <w:t>ժամ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առաջ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/, </w:t>
            </w:r>
            <w:r>
              <w:rPr>
                <w:rFonts w:hint="default" w:ascii="Sylfaen" w:hAnsi="Sylfaen" w:cs="Sylfaen"/>
                <w:sz w:val="15"/>
                <w:szCs w:val="15"/>
              </w:rPr>
              <w:t>տեղափոխությունը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մատակարարի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ուժերով։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Կոտրված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ծաղիկները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ենթակա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են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փոխարինման։ </w:t>
            </w:r>
            <w:r>
              <w:rPr>
                <w:rFonts w:hint="default" w:ascii="Sylfaen" w:hAnsi="Sylfaen" w:eastAsia="Calibri" w:cs="Sylfaen"/>
                <w:b/>
                <w:bCs/>
                <w:sz w:val="15"/>
                <w:szCs w:val="15"/>
                <w:lang w:val="nb-NO"/>
              </w:rPr>
              <w:t>Ապրանքի ձեռքբերումն ըստ անհրաժեշտության</w:t>
            </w:r>
          </w:p>
          <w:p>
            <w:pPr>
              <w:jc w:val="center"/>
              <w:rPr>
                <w:rFonts w:hint="default" w:ascii="Sylfaen" w:hAnsi="Sylfaen" w:cs="Sylfaen"/>
                <w:sz w:val="15"/>
                <w:szCs w:val="15"/>
                <w:lang w:val="af-ZA"/>
              </w:rPr>
            </w:pPr>
          </w:p>
        </w:tc>
        <w:tc>
          <w:tcPr>
            <w:tcW w:w="2126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ylfaen" w:hAnsi="Sylfaen" w:eastAsia="Calibri" w:cs="Sylfaen"/>
                <w:b/>
                <w:bCs/>
                <w:sz w:val="15"/>
                <w:szCs w:val="15"/>
                <w:lang w:val="nb-NO"/>
              </w:rPr>
            </w:pPr>
            <w:r>
              <w:rPr>
                <w:rFonts w:hint="default" w:ascii="Sylfaen" w:hAnsi="Sylfaen" w:cs="Sylfaen"/>
                <w:sz w:val="15"/>
                <w:szCs w:val="15"/>
              </w:rPr>
              <w:t>Ծաղկեպսակներ մեծ :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>Առանց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>ջարդի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 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>բ</w:t>
            </w:r>
            <w:r>
              <w:rPr>
                <w:rFonts w:hint="default" w:ascii="Sylfaen" w:hAnsi="Sylfaen" w:cs="Sylfaen"/>
                <w:sz w:val="15"/>
                <w:szCs w:val="15"/>
              </w:rPr>
              <w:t>նական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թարմ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ծաղիկներից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` </w:t>
            </w:r>
            <w:r>
              <w:rPr>
                <w:rFonts w:hint="default" w:ascii="Sylfaen" w:hAnsi="Sylfaen" w:eastAsia="Times New Roman" w:cs="Sylfaen"/>
                <w:sz w:val="15"/>
                <w:szCs w:val="15"/>
              </w:rPr>
              <w:t>(վարդեր,հերբերաներ, խրիզանթեմներ, լիլիաներ, մեխակներ,  խառը ծաղիկներ) կախված տարվա եղանակից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  <w:lang w:val="hy-AM"/>
              </w:rPr>
              <w:t xml:space="preserve"> 1-1,2մ տրամագծով,պենոպլաստշրջանակի վրա,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  <w:lang w:val="hy-AM"/>
              </w:rPr>
              <w:t>պտերի տերևներով, կանաչ ներկված փայտե ոտնակների վրա հենված, հիշատակը խորհրդանշող սգո ժապավենով, գրվող տեքստը՝ ոսկեփայլ, բարձրությունը մինչև 1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</w:rPr>
              <w:t>,6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  <w:lang w:val="hy-AM"/>
              </w:rPr>
              <w:t>-1,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</w:rPr>
              <w:t>8</w:t>
            </w:r>
            <w:r>
              <w:rPr>
                <w:rFonts w:hint="default" w:ascii="Sylfaen" w:hAnsi="Sylfaen" w:eastAsia="Times New Roman" w:cs="Sylfaen"/>
                <w:color w:val="000000"/>
                <w:sz w:val="15"/>
                <w:szCs w:val="15"/>
                <w:lang w:val="hy-AM"/>
              </w:rPr>
              <w:t>մ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համապատասխան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պատվանդանով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/24 </w:t>
            </w:r>
            <w:r>
              <w:rPr>
                <w:rFonts w:hint="default" w:ascii="Sylfaen" w:hAnsi="Sylfaen" w:cs="Sylfaen"/>
                <w:sz w:val="15"/>
                <w:szCs w:val="15"/>
              </w:rPr>
              <w:t>ժամ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առաջ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/, </w:t>
            </w:r>
            <w:r>
              <w:rPr>
                <w:rFonts w:hint="default" w:ascii="Sylfaen" w:hAnsi="Sylfaen" w:cs="Sylfaen"/>
                <w:sz w:val="15"/>
                <w:szCs w:val="15"/>
              </w:rPr>
              <w:t>տեղափոխությունը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մատակարարի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ուժերով։</w:t>
            </w:r>
            <w:r>
              <w:rPr>
                <w:rFonts w:hint="default" w:ascii="Sylfaen" w:hAnsi="Sylfaen" w:cs="Sylfaen"/>
                <w:sz w:val="15"/>
                <w:szCs w:val="15"/>
                <w:lang w:val="it-IT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Կոտրված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ծաղիկները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ենթակա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են</w:t>
            </w:r>
            <w:r>
              <w:rPr>
                <w:rFonts w:hint="default" w:ascii="Sylfaen" w:hAnsi="Sylfaen" w:cs="Sylfaen"/>
                <w:sz w:val="15"/>
                <w:szCs w:val="15"/>
                <w:lang w:val="ru-RU"/>
              </w:rPr>
              <w:t xml:space="preserve"> </w:t>
            </w:r>
            <w:r>
              <w:rPr>
                <w:rFonts w:hint="default" w:ascii="Sylfaen" w:hAnsi="Sylfaen" w:cs="Sylfaen"/>
                <w:sz w:val="15"/>
                <w:szCs w:val="15"/>
              </w:rPr>
              <w:t>փոխարինման։ </w:t>
            </w:r>
          </w:p>
          <w:p>
            <w:pPr>
              <w:jc w:val="center"/>
              <w:rPr>
                <w:rFonts w:hint="default" w:ascii="Sylfaen" w:hAnsi="Sylfaen" w:eastAsia="Times New Roman" w:cs="Sylfaen"/>
                <w:sz w:val="15"/>
                <w:szCs w:val="15"/>
                <w:lang w:val="af-ZA" w:eastAsia="ru-RU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3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Մեխակ</w:t>
            </w:r>
          </w:p>
        </w:tc>
        <w:tc>
          <w:tcPr>
            <w:tcW w:w="85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127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200</w:t>
            </w:r>
          </w:p>
        </w:tc>
        <w:tc>
          <w:tcPr>
            <w:tcW w:w="993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56000</w:t>
            </w:r>
          </w:p>
        </w:tc>
        <w:tc>
          <w:tcPr>
            <w:tcW w:w="99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highlight w:val="yellow"/>
                <w:lang w:val="hy-AM"/>
              </w:rPr>
              <w:t>56000</w:t>
            </w:r>
          </w:p>
        </w:tc>
        <w:tc>
          <w:tcPr>
            <w:tcW w:w="2126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Բնական մեխակներ կարմիր կամ սպիտակ` ըստ հայտի, բարձրությունը` 70 սմ,կոկոնները` թարմ,առանց վնասվածքների, անհրաժեշտության դեպքում փնջավորված, տեղափոխությունը` մատակարարի ուժերով: Կոտրված ծաղիկները ենթակա են փոխարինման: Մատակարաման հասցեն տրամադրում է Պատվիրատուն:</w:t>
            </w:r>
          </w:p>
        </w:tc>
        <w:tc>
          <w:tcPr>
            <w:tcW w:w="2126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eastAsia="Times New Roman" w:cs="Sylfaen"/>
                <w:sz w:val="14"/>
                <w:szCs w:val="14"/>
                <w:lang w:val="af-ZA" w:eastAsia="ru-RU" w:bidi="ar-S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Բնական մեխակներ կարմիր կամ սպիտակ` ըստ հայտի, բարձրությունը` 70 սմ,կոկոնները` թարմ,առանց վնասվածքների, անհրաժեշտության դեպքում փնջավորված, տեղափոխությունը` մատակարարի ուժերով: Կոտրված ծաղիկները ենթակա են փոխարինման: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624" w:type="dxa"/>
            <w:gridSpan w:val="25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855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9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4-րդ մաս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624" w:type="dxa"/>
            <w:gridSpan w:val="25"/>
            <w:tcBorders>
              <w:bottom w:val="single" w:color="auto" w:sz="8" w:space="0"/>
            </w:tcBorders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1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4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hint="default"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7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624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624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46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8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.01.2021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740" w:type="dxa"/>
            <w:gridSpan w:val="1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740" w:type="dxa"/>
            <w:gridSpan w:val="1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740" w:type="dxa"/>
            <w:gridSpan w:val="1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740" w:type="dxa"/>
            <w:gridSpan w:val="1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740" w:type="dxa"/>
            <w:gridSpan w:val="1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624" w:type="dxa"/>
            <w:gridSpan w:val="25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55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5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9" w:type="dxa"/>
            <w:gridSpan w:val="19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55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9" w:type="dxa"/>
            <w:gridSpan w:val="19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5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9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3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50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5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5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54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9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</w:tbl>
    <w:p>
      <w:pPr>
        <w:rPr>
          <w:rFonts w:ascii="GHEA Grapalat" w:hAnsi="GHEA Grapalat"/>
          <w:sz w:val="14"/>
          <w:szCs w:val="14"/>
        </w:rPr>
      </w:pPr>
    </w:p>
    <w:tbl>
      <w:tblPr>
        <w:tblStyle w:val="3"/>
        <w:tblW w:w="110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ԱՁ 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Նարինե</w:t>
            </w: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 xml:space="preserve"> Ոսկանյան 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144000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ԱՁ 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Նարինե</w:t>
            </w: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 xml:space="preserve"> Ոսկանյան 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GHEA Grapalat" w:hAnsi="GHEA Grapalat"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56000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color w:val="000000"/>
                <w:sz w:val="14"/>
                <w:szCs w:val="14"/>
                <w:lang w:val="hy-AM"/>
              </w:rPr>
              <w:t>56000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GHEA Grapalat" w:hAnsi="GHEA Grapalat"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sz w:val="14"/>
                <w:szCs w:val="14"/>
                <w:lang w:val="hy-AM"/>
              </w:rPr>
              <w:t>56000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GHEA Grapalat" w:hAnsi="GHEA Grapalat"/>
                <w:sz w:val="14"/>
                <w:szCs w:val="14"/>
                <w:highlight w:val="yellow"/>
                <w:lang w:val="hy-AM"/>
              </w:rPr>
            </w:pPr>
            <w:r>
              <w:rPr>
                <w:rFonts w:hint="default" w:ascii="GHEA Grapalat" w:hAnsi="GHEA Grapalat"/>
                <w:sz w:val="14"/>
                <w:szCs w:val="14"/>
                <w:highlight w:val="yellow"/>
                <w:lang w:val="hy-AM"/>
              </w:rPr>
              <w:t>56000</w:t>
            </w:r>
          </w:p>
        </w:tc>
      </w:tr>
    </w:tbl>
    <w:p>
      <w:pPr>
        <w:rPr>
          <w:rFonts w:ascii="GHEA Grapalat" w:hAnsi="GHEA Grapalat"/>
          <w:sz w:val="14"/>
          <w:szCs w:val="14"/>
        </w:rPr>
      </w:pPr>
    </w:p>
    <w:tbl>
      <w:tblPr>
        <w:tblStyle w:val="3"/>
        <w:tblW w:w="11043" w:type="dxa"/>
        <w:tblInd w:w="-1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934"/>
        <w:gridCol w:w="166"/>
        <w:gridCol w:w="34"/>
        <w:gridCol w:w="305"/>
        <w:gridCol w:w="567"/>
        <w:gridCol w:w="167"/>
        <w:gridCol w:w="39"/>
        <w:gridCol w:w="697"/>
        <w:gridCol w:w="359"/>
        <w:gridCol w:w="134"/>
        <w:gridCol w:w="228"/>
        <w:gridCol w:w="900"/>
        <w:gridCol w:w="8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38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3" w:type="dxa"/>
            <w:gridSpan w:val="28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3" w:type="dxa"/>
            <w:gridSpan w:val="2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818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color="auto" w:sz="8" w:space="0"/>
            </w:tcBorders>
            <w:shd w:val="clear" w:color="auto" w:fill="auto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14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043" w:type="dxa"/>
            <w:gridSpan w:val="28"/>
            <w:tcBorders>
              <w:bottom w:val="single" w:color="auto" w:sz="8" w:space="0"/>
            </w:tcBorders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758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 xml:space="preserve">12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.01.2021թ.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758" w:type="dxa"/>
            <w:gridSpan w:val="1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043" w:type="dxa"/>
            <w:gridSpan w:val="28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.01.2021թ.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758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6"/>
            <w:tcBorders>
              <w:bottom w:val="single" w:color="auto" w:sz="8" w:space="0"/>
            </w:tcBorders>
            <w:shd w:val="clear" w:color="auto" w:fill="auto"/>
          </w:tcPr>
          <w:p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.01.2021թ.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758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6"/>
            <w:tcBorders>
              <w:bottom w:val="single" w:color="auto" w:sz="8" w:space="0"/>
            </w:tcBorders>
            <w:shd w:val="clear" w:color="auto" w:fill="auto"/>
          </w:tcPr>
          <w:p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.01.2021թ.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3" w:type="dxa"/>
            <w:gridSpan w:val="28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18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18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84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81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1-</w:t>
            </w: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>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ԱՁ 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Նարինե</w:t>
            </w: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 xml:space="preserve"> Ոսկանյան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lang w:val="hy-AM"/>
              </w:rPr>
              <w:t>ԿՄԼՀ</w:t>
            </w:r>
            <w:r>
              <w:rPr>
                <w:rFonts w:ascii="GHEA Grapalat" w:hAnsi="GHEA Grapalat" w:cs="Sylfaen"/>
                <w:color w:val="000000"/>
                <w:sz w:val="14"/>
                <w:lang w:val="es-ES"/>
              </w:rPr>
              <w:t>-ՄԱԱՊՁԲ-21/</w:t>
            </w:r>
            <w:r>
              <w:rPr>
                <w:rFonts w:hint="default" w:ascii="GHEA Grapalat" w:hAnsi="GHEA Grapalat" w:cs="Sylfaen"/>
                <w:color w:val="000000"/>
                <w:sz w:val="14"/>
                <w:lang w:val="hy-AM"/>
              </w:rPr>
              <w:t>01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>15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.01.2021թ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Պայմանագրի ուժի մեջ մտնելուց հետո մինչև 30.12.</w:t>
            </w:r>
          </w:p>
          <w:p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2021թ.</w:t>
            </w:r>
          </w:p>
        </w:tc>
        <w:tc>
          <w:tcPr>
            <w:tcW w:w="1039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</w:pP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>-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</w:pP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>200</w:t>
            </w:r>
            <w:bookmarkStart w:id="0" w:name="_GoBack"/>
            <w:bookmarkEnd w:id="0"/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>000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</w:pP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>200000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43" w:type="dxa"/>
            <w:gridSpan w:val="28"/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1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66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34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1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es-ES"/>
              </w:rPr>
              <w:t>1-</w:t>
            </w:r>
            <w:r>
              <w:rPr>
                <w:rFonts w:hint="default" w:ascii="GHEA Grapalat" w:hAnsi="GHEA Grapalat" w:cs="Sylfaen"/>
                <w:sz w:val="14"/>
                <w:lang w:val="hy-AM"/>
              </w:rPr>
              <w:t>2</w:t>
            </w:r>
          </w:p>
        </w:tc>
        <w:tc>
          <w:tcPr>
            <w:tcW w:w="143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ԱՁ 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Նարինե</w:t>
            </w:r>
            <w:r>
              <w:rPr>
                <w:rFonts w:hint="default" w:ascii="GHEA Grapalat" w:hAnsi="GHEA Grapalat" w:cs="Sylfaen"/>
                <w:color w:val="000000" w:themeColor="text1"/>
                <w:sz w:val="14"/>
                <w:lang w:val="hy-AM"/>
              </w:rPr>
              <w:t xml:space="preserve"> Ոսկանյան </w:t>
            </w:r>
          </w:p>
        </w:tc>
        <w:tc>
          <w:tcPr>
            <w:tcW w:w="267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hint="default"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Կոտայքի</w:t>
            </w:r>
            <w:r>
              <w:rPr>
                <w:rFonts w:hint="default" w:ascii="GHEA Grapalat" w:hAnsi="GHEA Grapalat" w:cs="Sylfaen"/>
                <w:sz w:val="14"/>
                <w:lang w:val="hy-AM"/>
              </w:rPr>
              <w:t xml:space="preserve"> մարզ Լեռնանիստ հ 1 փողոց </w:t>
            </w:r>
          </w:p>
        </w:tc>
        <w:tc>
          <w:tcPr>
            <w:tcW w:w="166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sz w:val="14"/>
                <w:lang w:val="es-ES"/>
              </w:rPr>
            </w:pPr>
          </w:p>
        </w:tc>
        <w:tc>
          <w:tcPr>
            <w:tcW w:w="2334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Sylfaen"/>
                <w:sz w:val="14"/>
                <w:lang w:val="es-ES"/>
              </w:rPr>
            </w:pPr>
          </w:p>
          <w:p>
            <w:pPr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Հ/Հ</w:t>
            </w:r>
            <w:r>
              <w:rPr>
                <w:rFonts w:ascii="GHEA Grapalat" w:hAnsi="GHEA Grapalat" w:cs="Sylfaen"/>
                <w:sz w:val="14"/>
                <w:lang w:val="es-ES"/>
              </w:rPr>
              <w:t>`</w:t>
            </w:r>
            <w:r>
              <w:rPr>
                <w:rFonts w:ascii="GHEA Grapalat" w:hAnsi="GHEA Grapalat" w:eastAsia="Times New Roman" w:cs="TimesArmenianPSMT"/>
                <w:b/>
                <w:i/>
                <w:sz w:val="20"/>
                <w:szCs w:val="20"/>
                <w:u w:val="single"/>
                <w:lang w:val="hy-AM"/>
              </w:rPr>
              <w:t>2476402020700000</w:t>
            </w:r>
            <w:r>
              <w:rPr>
                <w:rFonts w:ascii="GHEA Grapalat" w:hAnsi="GHEA Grapalat" w:eastAsia="Times New Roman" w:cs="TimesArmenianPSMT"/>
                <w:b/>
                <w:i/>
                <w:sz w:val="20"/>
                <w:szCs w:val="20"/>
                <w:lang w:val="hy-AM"/>
              </w:rPr>
              <w:t xml:space="preserve"> </w:t>
            </w:r>
          </w:p>
          <w:p>
            <w:pPr>
              <w:widowControl w:val="0"/>
              <w:rPr>
                <w:rFonts w:ascii="GHEA Grapalat" w:hAnsi="GHEA Grapalat" w:cs="Sylfaen"/>
                <w:sz w:val="14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 w:eastAsia="Times New Roman" w:cs="TimesArmenianPSMT"/>
                <w:b/>
                <w:sz w:val="20"/>
                <w:szCs w:val="20"/>
                <w:u w:val="single"/>
                <w:lang w:val="hy-AM"/>
              </w:rPr>
              <w:t>40562346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3" w:type="dxa"/>
            <w:gridSpan w:val="28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5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3" w:type="dxa"/>
            <w:gridSpan w:val="28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58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1"/>
            <w:tcBorders>
              <w:bottom w:val="single" w:color="auto" w:sz="8" w:space="0"/>
            </w:tcBorders>
            <w:shd w:val="clear" w:color="auto" w:fill="auto"/>
          </w:tcPr>
          <w:p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Գնման ընթացակարգի հայտարարությունը և հրավերը տեղադրվել են gnumner</w:t>
            </w:r>
            <w:r>
              <w:rPr>
                <w:rFonts w:ascii="GHEA Grapalat" w:hAnsi="GHEA Grapalat"/>
                <w:sz w:val="14"/>
                <w:szCs w:val="14"/>
              </w:rPr>
              <w:t>.am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կայքում</w:t>
            </w:r>
            <w:r>
              <w:rPr>
                <w:rFonts w:hint="default" w:ascii="GHEA Grapalat" w:hAnsi="GHEA Grapalat"/>
                <w:bCs/>
                <w:sz w:val="14"/>
                <w:szCs w:val="14"/>
                <w:lang w:val="hy-AM"/>
              </w:rPr>
              <w:t xml:space="preserve"> Լեռնանիստի հասմայնքապետարանի պաշտոնական կայքում </w:t>
            </w:r>
          </w:p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3" w:type="dxa"/>
            <w:gridSpan w:val="28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58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3" w:type="dxa"/>
            <w:gridSpan w:val="28"/>
            <w:tcBorders>
              <w:bottom w:val="single" w:color="auto" w:sz="8" w:space="0"/>
            </w:tcBorders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58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3" w:type="dxa"/>
            <w:gridSpan w:val="28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58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1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3" w:type="dxa"/>
            <w:gridSpan w:val="28"/>
            <w:shd w:val="clear" w:color="auto" w:fill="99CCFF"/>
            <w:vAlign w:val="center"/>
          </w:tcPr>
          <w:p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43" w:type="dxa"/>
            <w:gridSpan w:val="28"/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11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111" w:type="dxa"/>
            <w:gridSpan w:val="8"/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 xml:space="preserve"> Հայրապետյան 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>77 18 73 -28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>
            <w:pPr>
              <w:tabs>
                <w:tab w:val="left" w:pos="1248"/>
              </w:tabs>
              <w:rPr>
                <w:rFonts w:hint="default"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/>
                <w:sz w:val="16"/>
                <w:u w:val="single"/>
                <w:lang w:val="en-US"/>
              </w:rPr>
              <w:t>lernanist1828@mail.ru</w:t>
            </w:r>
          </w:p>
        </w:tc>
      </w:tr>
    </w:tbl>
    <w:p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>
      <w:pPr>
        <w:spacing w:after="24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՝ </w:t>
      </w:r>
      <w:r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ՀՀ Արմավիրի մարզի</w:t>
      </w:r>
      <w:r>
        <w:rPr>
          <w:rFonts w:hint="default" w:ascii="GHEA Grapalat" w:hAnsi="GHEA Grapalat" w:cs="Sylfaen"/>
          <w:b/>
          <w:sz w:val="16"/>
          <w:szCs w:val="16"/>
          <w:u w:val="single"/>
          <w:lang w:val="hy-AM"/>
        </w:rPr>
        <w:t xml:space="preserve">  Լեռնանիստի</w:t>
      </w:r>
      <w:r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համայնքապետարան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>
      <w:footerReference r:id="rId5" w:type="default"/>
      <w:footerReference r:id="rId6" w:type="even"/>
      <w:pgSz w:w="11906" w:h="16838"/>
      <w:pgMar w:top="426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imes Armenian">
    <w:altName w:val="Traditional Arabic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Baltica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imesArmeni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4"/>
      </w:rPr>
    </w:pP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1DBF"/>
    <w:rsid w:val="00022D94"/>
    <w:rsid w:val="0004078E"/>
    <w:rsid w:val="00073C95"/>
    <w:rsid w:val="000B7903"/>
    <w:rsid w:val="000F668F"/>
    <w:rsid w:val="001242B6"/>
    <w:rsid w:val="00127CA8"/>
    <w:rsid w:val="001449F4"/>
    <w:rsid w:val="00146755"/>
    <w:rsid w:val="00196F1E"/>
    <w:rsid w:val="001A3E31"/>
    <w:rsid w:val="001E1FFB"/>
    <w:rsid w:val="001F7FE1"/>
    <w:rsid w:val="00200941"/>
    <w:rsid w:val="00211610"/>
    <w:rsid w:val="00242119"/>
    <w:rsid w:val="00280E84"/>
    <w:rsid w:val="00283BF7"/>
    <w:rsid w:val="002C3016"/>
    <w:rsid w:val="002C3311"/>
    <w:rsid w:val="002C738B"/>
    <w:rsid w:val="00311F2A"/>
    <w:rsid w:val="003134F0"/>
    <w:rsid w:val="00322294"/>
    <w:rsid w:val="003365DB"/>
    <w:rsid w:val="00340FC4"/>
    <w:rsid w:val="00357DB8"/>
    <w:rsid w:val="003C5B73"/>
    <w:rsid w:val="003E6DDC"/>
    <w:rsid w:val="00406D86"/>
    <w:rsid w:val="00432513"/>
    <w:rsid w:val="004464B2"/>
    <w:rsid w:val="00452F5E"/>
    <w:rsid w:val="00456654"/>
    <w:rsid w:val="004758EC"/>
    <w:rsid w:val="00481517"/>
    <w:rsid w:val="004B0184"/>
    <w:rsid w:val="004C0091"/>
    <w:rsid w:val="004C246A"/>
    <w:rsid w:val="004C2946"/>
    <w:rsid w:val="004C3F3A"/>
    <w:rsid w:val="0050643A"/>
    <w:rsid w:val="005160D3"/>
    <w:rsid w:val="00524B15"/>
    <w:rsid w:val="00534D53"/>
    <w:rsid w:val="005414C7"/>
    <w:rsid w:val="00544BB1"/>
    <w:rsid w:val="00545115"/>
    <w:rsid w:val="0055644A"/>
    <w:rsid w:val="00556F1C"/>
    <w:rsid w:val="00597502"/>
    <w:rsid w:val="005B1158"/>
    <w:rsid w:val="005C3855"/>
    <w:rsid w:val="005E27C5"/>
    <w:rsid w:val="005F2A29"/>
    <w:rsid w:val="005F70E5"/>
    <w:rsid w:val="0062734C"/>
    <w:rsid w:val="00634F6C"/>
    <w:rsid w:val="00695224"/>
    <w:rsid w:val="006A54B7"/>
    <w:rsid w:val="006A7A95"/>
    <w:rsid w:val="006B1090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4759C"/>
    <w:rsid w:val="00A94861"/>
    <w:rsid w:val="00AA691B"/>
    <w:rsid w:val="00AE737D"/>
    <w:rsid w:val="00AF5759"/>
    <w:rsid w:val="00B072B1"/>
    <w:rsid w:val="00B10379"/>
    <w:rsid w:val="00B16BF2"/>
    <w:rsid w:val="00B36E1A"/>
    <w:rsid w:val="00B560C0"/>
    <w:rsid w:val="00B61A12"/>
    <w:rsid w:val="00BE2946"/>
    <w:rsid w:val="00BF0CF2"/>
    <w:rsid w:val="00BF18E3"/>
    <w:rsid w:val="00BF1E2A"/>
    <w:rsid w:val="00BF2A69"/>
    <w:rsid w:val="00C040A4"/>
    <w:rsid w:val="00C331C6"/>
    <w:rsid w:val="00CD7003"/>
    <w:rsid w:val="00CE5D75"/>
    <w:rsid w:val="00D06DF8"/>
    <w:rsid w:val="00D70193"/>
    <w:rsid w:val="00D75907"/>
    <w:rsid w:val="00DA2C47"/>
    <w:rsid w:val="00DA7B50"/>
    <w:rsid w:val="00DC675C"/>
    <w:rsid w:val="00DF1138"/>
    <w:rsid w:val="00DF79FD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60D28"/>
    <w:rsid w:val="00FC43DC"/>
    <w:rsid w:val="18CF5D48"/>
    <w:rsid w:val="42937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uiPriority w:val="0"/>
    <w:rPr>
      <w:rFonts w:ascii="Arial Armenian" w:hAnsi="Arial Armenian"/>
      <w:sz w:val="20"/>
    </w:rPr>
  </w:style>
  <w:style w:type="paragraph" w:styleId="5">
    <w:name w:val="Body Text Indent"/>
    <w:basedOn w:val="1"/>
    <w:link w:val="17"/>
    <w:uiPriority w:val="0"/>
    <w:pPr>
      <w:ind w:firstLine="720"/>
      <w:jc w:val="both"/>
    </w:pPr>
    <w:rPr>
      <w:rFonts w:ascii="Arial LatArm" w:hAnsi="Arial LatArm"/>
    </w:rPr>
  </w:style>
  <w:style w:type="paragraph" w:styleId="6">
    <w:name w:val="Body Text Indent 2"/>
    <w:basedOn w:val="1"/>
    <w:link w:val="40"/>
    <w:qFormat/>
    <w:uiPriority w:val="9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paragraph" w:styleId="7">
    <w:name w:val="Body Text Indent 3"/>
    <w:basedOn w:val="1"/>
    <w:link w:val="18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8">
    <w:name w:val="FollowedHyperlink"/>
    <w:basedOn w:val="2"/>
    <w:semiHidden/>
    <w:unhideWhenUsed/>
    <w:qFormat/>
    <w:uiPriority w:val="99"/>
    <w:rPr>
      <w:color w:val="800080"/>
      <w:u w:val="single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10">
    <w:name w:val="footnote reference"/>
    <w:qFormat/>
    <w:uiPriority w:val="0"/>
    <w:rPr>
      <w:vertAlign w:val="superscript"/>
    </w:rPr>
  </w:style>
  <w:style w:type="paragraph" w:styleId="11">
    <w:name w:val="footnote text"/>
    <w:basedOn w:val="1"/>
    <w:link w:val="20"/>
    <w:semiHidden/>
    <w:qFormat/>
    <w:uiPriority w:val="0"/>
    <w:rPr>
      <w:sz w:val="20"/>
    </w:rPr>
  </w:style>
  <w:style w:type="character" w:styleId="12">
    <w:name w:val="Hyperlink"/>
    <w:qFormat/>
    <w:uiPriority w:val="99"/>
    <w:rPr>
      <w:color w:val="0000FF"/>
      <w:u w:val="single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14">
    <w:name w:val="page number"/>
    <w:basedOn w:val="2"/>
    <w:qFormat/>
    <w:uiPriority w:val="0"/>
  </w:style>
  <w:style w:type="character" w:styleId="15">
    <w:name w:val="Strong"/>
    <w:qFormat/>
    <w:uiPriority w:val="0"/>
    <w:rPr>
      <w:b/>
      <w:bCs/>
    </w:rPr>
  </w:style>
  <w:style w:type="character" w:customStyle="1" w:styleId="16">
    <w:name w:val="Основной текст Знак"/>
    <w:basedOn w:val="2"/>
    <w:link w:val="4"/>
    <w:uiPriority w:val="0"/>
    <w:rPr>
      <w:rFonts w:ascii="Arial Armenian" w:hAnsi="Arial Armenian" w:eastAsia="Times New Roman" w:cs="Times New Roman"/>
      <w:sz w:val="20"/>
      <w:szCs w:val="20"/>
      <w:lang w:val="en-US" w:eastAsia="ru-RU"/>
    </w:rPr>
  </w:style>
  <w:style w:type="character" w:customStyle="1" w:styleId="17">
    <w:name w:val="Основной текст с отступом Знак"/>
    <w:basedOn w:val="2"/>
    <w:link w:val="5"/>
    <w:uiPriority w:val="0"/>
    <w:rPr>
      <w:rFonts w:ascii="Arial LatArm" w:hAnsi="Arial LatArm" w:eastAsia="Times New Roman" w:cs="Times New Roman"/>
      <w:sz w:val="24"/>
      <w:szCs w:val="20"/>
      <w:lang w:val="en-US" w:eastAsia="ru-RU"/>
    </w:rPr>
  </w:style>
  <w:style w:type="character" w:customStyle="1" w:styleId="18">
    <w:name w:val="Основной текст с отступом 3 Знак"/>
    <w:basedOn w:val="2"/>
    <w:link w:val="7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9">
    <w:name w:val="Нижний колонтитул Знак"/>
    <w:basedOn w:val="2"/>
    <w:link w:val="9"/>
    <w:qFormat/>
    <w:uiPriority w:val="0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customStyle="1" w:styleId="20">
    <w:name w:val="Текст сноски Знак"/>
    <w:basedOn w:val="2"/>
    <w:link w:val="11"/>
    <w:semiHidden/>
    <w:qFormat/>
    <w:uiPriority w:val="0"/>
    <w:rPr>
      <w:rFonts w:ascii="Times Armenian" w:hAnsi="Times Armenian" w:eastAsia="Times New Roman" w:cs="Times New Roman"/>
      <w:sz w:val="20"/>
      <w:szCs w:val="20"/>
      <w:lang w:val="en-US" w:eastAsia="ru-RU"/>
    </w:rPr>
  </w:style>
  <w:style w:type="paragraph" w:customStyle="1" w:styleId="21">
    <w:name w:val="font5"/>
    <w:basedOn w:val="1"/>
    <w:qFormat/>
    <w:uiPriority w:val="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22">
    <w:name w:val="font6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2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2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25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26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27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28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29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30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31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32">
    <w:name w:val="xl7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33">
    <w:name w:val="xl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34">
    <w:name w:val="xl7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35">
    <w:name w:val="xl78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36">
    <w:name w:val="xl7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37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38">
    <w:name w:val="xl8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39">
    <w:name w:val="letter__contact-item"/>
    <w:basedOn w:val="2"/>
    <w:qFormat/>
    <w:uiPriority w:val="0"/>
  </w:style>
  <w:style w:type="character" w:customStyle="1" w:styleId="40">
    <w:name w:val="Основной текст с отступом 2 Знак"/>
    <w:basedOn w:val="2"/>
    <w:link w:val="6"/>
    <w:qFormat/>
    <w:uiPriority w:val="99"/>
    <w:rPr>
      <w:rFonts w:ascii="Baltica" w:hAnsi="Baltica" w:eastAsia="Times New Roman" w:cs="Times New Roman"/>
      <w:sz w:val="20"/>
      <w:szCs w:val="20"/>
      <w:lang w:val="af-Z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792</Words>
  <Characters>4516</Characters>
  <Lines>37</Lines>
  <Paragraphs>10</Paragraphs>
  <TotalTime>4</TotalTime>
  <ScaleCrop>false</ScaleCrop>
  <LinksUpToDate>false</LinksUpToDate>
  <CharactersWithSpaces>5298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2019-08-30T11:51:00Z</dcterms:created>
  <dc:creator>David</dc:creator>
  <cp:lastModifiedBy>user</cp:lastModifiedBy>
  <cp:lastPrinted>2020-02-12T07:30:00Z</cp:lastPrinted>
  <dcterms:modified xsi:type="dcterms:W3CDTF">2021-02-09T12:56:34Z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