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0B1" w:rsidRDefault="000800B1"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06D93">
        <w:rPr>
          <w:rFonts w:ascii="GHEA Grapalat" w:hAnsi="GHEA Grapalat"/>
          <w:i w:val="0"/>
          <w:sz w:val="24"/>
          <w:szCs w:val="24"/>
        </w:rPr>
        <w:t>1</w:t>
      </w:r>
      <w:r w:rsidR="00E06D93" w:rsidRPr="00E06D93">
        <w:rPr>
          <w:rFonts w:ascii="GHEA Grapalat" w:hAnsi="GHEA Grapalat"/>
          <w:i w:val="0"/>
          <w:sz w:val="24"/>
          <w:szCs w:val="24"/>
        </w:rPr>
        <w:t>6</w:t>
      </w:r>
      <w:r w:rsidR="003464FE">
        <w:rPr>
          <w:rFonts w:ascii="GHEA Grapalat" w:hAnsi="GHEA Grapalat"/>
          <w:i w:val="0"/>
          <w:sz w:val="24"/>
          <w:szCs w:val="24"/>
        </w:rPr>
        <w:t xml:space="preserve"> </w:t>
      </w:r>
      <w:r w:rsidR="009929BE" w:rsidRPr="009929BE">
        <w:rPr>
          <w:rFonts w:ascii="GHEA Grapalat" w:hAnsi="GHEA Grapalat"/>
          <w:i w:val="0"/>
          <w:sz w:val="24"/>
          <w:szCs w:val="24"/>
        </w:rPr>
        <w:t>декабря</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0800B1" w:rsidRDefault="000800B1" w:rsidP="000800B1">
      <w:pPr>
        <w:pStyle w:val="BodyTextIndent"/>
        <w:widowControl w:val="0"/>
        <w:spacing w:after="160" w:line="240" w:lineRule="auto"/>
        <w:ind w:firstLine="0"/>
        <w:jc w:val="center"/>
        <w:rPr>
          <w:rFonts w:ascii="GHEA Grapalat" w:hAnsi="GHEA Grapalat"/>
          <w:i w:val="0"/>
          <w:sz w:val="24"/>
          <w:szCs w:val="24"/>
        </w:rPr>
      </w:pP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CC3BA4">
        <w:rPr>
          <w:rFonts w:ascii="GHEA Grapalat" w:hAnsi="GHEA Grapalat"/>
          <w:b/>
          <w:i w:val="0"/>
          <w:sz w:val="24"/>
          <w:szCs w:val="24"/>
        </w:rPr>
        <w:t>GHTsDzB-HVKAK-2020-</w:t>
      </w:r>
      <w:r w:rsidR="003464FE">
        <w:rPr>
          <w:rFonts w:ascii="GHEA Grapalat" w:hAnsi="GHEA Grapalat"/>
          <w:b/>
          <w:i w:val="0"/>
          <w:sz w:val="24"/>
          <w:szCs w:val="24"/>
        </w:rPr>
        <w:t>82</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11076" w:rsidRPr="003A1EBB" w:rsidRDefault="00A20B69" w:rsidP="000800B1">
      <w:pPr>
        <w:pStyle w:val="BodyTextIndent"/>
        <w:widowControl w:val="0"/>
        <w:spacing w:line="240" w:lineRule="auto"/>
        <w:ind w:firstLine="567"/>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0800B1" w:rsidRPr="000800B1">
        <w:rPr>
          <w:rFonts w:ascii="GHEA Grapalat" w:hAnsi="GHEA Grapalat"/>
          <w:b/>
          <w:i w:val="0"/>
          <w:sz w:val="24"/>
          <w:szCs w:val="24"/>
        </w:rPr>
        <w:t xml:space="preserve">предоставление </w:t>
      </w:r>
      <w:r w:rsidR="00CC3BA4" w:rsidRPr="00CC3BA4">
        <w:rPr>
          <w:rFonts w:ascii="GHEA Grapalat" w:hAnsi="GHEA Grapalat"/>
          <w:b/>
          <w:i w:val="0"/>
          <w:sz w:val="24"/>
          <w:szCs w:val="24"/>
        </w:rPr>
        <w:t xml:space="preserve">услуги </w:t>
      </w:r>
      <w:r w:rsidR="003464FE" w:rsidRPr="00DF7266">
        <w:rPr>
          <w:rFonts w:ascii="GHEA Grapalat" w:hAnsi="GHEA Grapalat"/>
          <w:b/>
          <w:i w:val="0"/>
          <w:sz w:val="24"/>
          <w:szCs w:val="24"/>
        </w:rPr>
        <w:t>интернет связи</w:t>
      </w:r>
      <w:r w:rsidR="003464FE" w:rsidRPr="00DF7266">
        <w:rPr>
          <w:rFonts w:ascii="GHEA Grapalat" w:hAnsi="GHEA Grapalat"/>
          <w:i w:val="0"/>
        </w:rPr>
        <w:t xml:space="preserve"> </w:t>
      </w:r>
      <w:r w:rsidR="003464FE" w:rsidRPr="00DF7266">
        <w:rPr>
          <w:rFonts w:ascii="GHEA Grapalat" w:hAnsi="GHEA Grapalat"/>
          <w:b/>
          <w:i w:val="0"/>
          <w:sz w:val="24"/>
          <w:szCs w:val="24"/>
        </w:rPr>
        <w:t>и выделенной службы централизованной виртуальной сети</w:t>
      </w:r>
      <w:r w:rsidR="00CC3BA4">
        <w:rPr>
          <w:rFonts w:ascii="GHEA Grapalat" w:hAnsi="GHEA Grapalat"/>
          <w:b/>
          <w:i w:val="0"/>
          <w:sz w:val="24"/>
          <w:szCs w:val="24"/>
        </w:rPr>
        <w:t xml:space="preserve"> </w:t>
      </w:r>
      <w:r w:rsidR="001D4F86" w:rsidRPr="001D4F86">
        <w:rPr>
          <w:rFonts w:ascii="GHEA Grapalat" w:hAnsi="GHEA Grapalat"/>
          <w:b/>
          <w:i w:val="0"/>
          <w:sz w:val="24"/>
          <w:szCs w:val="24"/>
        </w:rPr>
        <w:t>ГНО «Национального центра по контролю и профилактике заболеваний» МЗ РА</w:t>
      </w:r>
      <w:r w:rsidR="000800B1" w:rsidRPr="000800B1">
        <w:rPr>
          <w:rFonts w:ascii="GHEA Grapalat" w:hAnsi="GHEA Grapalat"/>
          <w:b/>
          <w:i w:val="0"/>
          <w:sz w:val="24"/>
          <w:szCs w:val="24"/>
        </w:rPr>
        <w:t>.</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6D45B4">
        <w:rPr>
          <w:rFonts w:ascii="GHEA Grapalat" w:hAnsi="GHEA Grapalat"/>
          <w:b/>
          <w:i w:val="0"/>
          <w:sz w:val="24"/>
          <w:szCs w:val="24"/>
        </w:rPr>
        <w:t>11</w:t>
      </w:r>
      <w:r w:rsidR="000800B1" w:rsidRPr="00C66C06">
        <w:rPr>
          <w:rFonts w:ascii="GHEA Grapalat" w:hAnsi="GHEA Grapalat"/>
          <w:b/>
          <w:i w:val="0"/>
          <w:sz w:val="24"/>
          <w:szCs w:val="24"/>
        </w:rPr>
        <w:t>:00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006D45B4">
        <w:rPr>
          <w:rFonts w:ascii="GHEA Grapalat" w:hAnsi="GHEA Grapalat"/>
          <w:b/>
          <w:i w:val="0"/>
          <w:sz w:val="24"/>
          <w:szCs w:val="24"/>
        </w:rPr>
        <w:t>11</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lastRenderedPageBreak/>
        <w:t>1</w:t>
      </w:r>
      <w:r w:rsidR="006D45B4">
        <w:rPr>
          <w:rFonts w:ascii="GHEA Grapalat" w:hAnsi="GHEA Grapalat"/>
          <w:b/>
          <w:i w:val="0"/>
          <w:sz w:val="24"/>
          <w:szCs w:val="24"/>
        </w:rPr>
        <w:t>1</w:t>
      </w:r>
      <w:r w:rsidRPr="00467CD8">
        <w:rPr>
          <w:rFonts w:ascii="GHEA Grapalat" w:hAnsi="GHEA Grapalat"/>
          <w:b/>
          <w:i w:val="0"/>
          <w:sz w:val="24"/>
          <w:szCs w:val="24"/>
        </w:rPr>
        <w:t xml:space="preserve">:00 часов </w:t>
      </w:r>
      <w:r w:rsidR="00E06D93">
        <w:rPr>
          <w:rFonts w:ascii="GHEA Grapalat" w:hAnsi="GHEA Grapalat"/>
          <w:b/>
          <w:i w:val="0"/>
          <w:sz w:val="24"/>
          <w:szCs w:val="24"/>
        </w:rPr>
        <w:t>2</w:t>
      </w:r>
      <w:r w:rsidR="00E06D93" w:rsidRPr="00E06D93">
        <w:rPr>
          <w:rFonts w:ascii="GHEA Grapalat" w:hAnsi="GHEA Grapalat"/>
          <w:b/>
          <w:i w:val="0"/>
          <w:sz w:val="24"/>
          <w:szCs w:val="24"/>
        </w:rPr>
        <w:t>3</w:t>
      </w:r>
      <w:r w:rsidRPr="00E6227A">
        <w:rPr>
          <w:rFonts w:ascii="GHEA Grapalat" w:hAnsi="GHEA Grapalat"/>
          <w:b/>
          <w:i w:val="0"/>
          <w:sz w:val="24"/>
          <w:szCs w:val="24"/>
        </w:rPr>
        <w:t xml:space="preserve">-го </w:t>
      </w:r>
      <w:r w:rsidR="006D45B4" w:rsidRPr="006D45B4">
        <w:rPr>
          <w:rFonts w:ascii="GHEA Grapalat" w:hAnsi="GHEA Grapalat"/>
          <w:b/>
          <w:i w:val="0"/>
          <w:sz w:val="24"/>
          <w:szCs w:val="24"/>
        </w:rPr>
        <w:t>декабря</w:t>
      </w:r>
      <w:r w:rsidRPr="00E6227A">
        <w:rPr>
          <w:rFonts w:ascii="GHEA Grapalat" w:hAnsi="GHEA Grapalat"/>
          <w:b/>
          <w:i w:val="0"/>
          <w:sz w:val="24"/>
          <w:szCs w:val="24"/>
        </w:rPr>
        <w:t xml:space="preserve"> 2020</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586879">
        <w:rPr>
          <w:rFonts w:ascii="GHEA Grapalat" w:hAnsi="GHEA Grapalat"/>
          <w:i w:val="0"/>
          <w:sz w:val="24"/>
          <w:szCs w:val="24"/>
          <w:lang w:val="en-GB"/>
        </w:rPr>
        <w:t>Ани Халатян</w:t>
      </w:r>
      <w:r>
        <w:rPr>
          <w:rFonts w:ascii="GHEA Grapalat" w:hAnsi="GHEA Grapalat"/>
          <w:i w:val="0"/>
          <w:sz w:val="24"/>
          <w:szCs w:val="24"/>
        </w:rPr>
        <w:t>.</w:t>
      </w:r>
    </w:p>
    <w:p w:rsidR="000800B1" w:rsidRDefault="000800B1" w:rsidP="000800B1">
      <w:pPr>
        <w:pStyle w:val="BodyTextIndent"/>
        <w:spacing w:line="240" w:lineRule="auto"/>
        <w:ind w:firstLine="0"/>
        <w:contextualSpacing/>
        <w:rPr>
          <w:rFonts w:ascii="GHEA Grapalat" w:hAnsi="GHEA Grapalat"/>
          <w:i w:val="0"/>
        </w:rPr>
      </w:pPr>
    </w:p>
    <w:p w:rsidR="00586879" w:rsidRDefault="000800B1" w:rsidP="000800B1">
      <w:pPr>
        <w:pStyle w:val="BodyTextIndent"/>
        <w:spacing w:line="240" w:lineRule="auto"/>
        <w:ind w:firstLine="0"/>
        <w:contextualSpacing/>
        <w:rPr>
          <w:rFonts w:ascii="GHEA Grapalat" w:hAnsi="GHEA Grapalat"/>
          <w:b/>
          <w:i w:val="0"/>
          <w:sz w:val="24"/>
          <w:szCs w:val="24"/>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3464FE">
        <w:rPr>
          <w:rFonts w:ascii="GHEA Grapalat" w:hAnsi="GHEA Grapalat"/>
          <w:sz w:val="22"/>
          <w:szCs w:val="22"/>
        </w:rPr>
        <w:t>GHTsDzB-HVKAK-2020-82</w:t>
      </w:r>
      <w:r w:rsidRPr="00FF5217">
        <w:rPr>
          <w:rFonts w:ascii="GHEA Grapalat" w:hAnsi="GHEA Grapalat"/>
          <w:sz w:val="22"/>
          <w:szCs w:val="22"/>
        </w:rPr>
        <w:t>»</w:t>
      </w:r>
      <w:r w:rsidRPr="00FF5217">
        <w:rPr>
          <w:rFonts w:ascii="GHEA Grapalat" w:hAnsi="GHEA Grapalat"/>
          <w:sz w:val="22"/>
          <w:szCs w:val="22"/>
        </w:rPr>
        <w:br/>
        <w:t xml:space="preserve">  № 1 от </w:t>
      </w:r>
      <w:r w:rsidR="00E06D93">
        <w:rPr>
          <w:rFonts w:ascii="GHEA Grapalat" w:hAnsi="GHEA Grapalat"/>
          <w:sz w:val="22"/>
          <w:szCs w:val="22"/>
        </w:rPr>
        <w:t>1</w:t>
      </w:r>
      <w:r w:rsidR="00E06D93">
        <w:rPr>
          <w:rFonts w:ascii="GHEA Grapalat" w:hAnsi="GHEA Grapalat"/>
          <w:sz w:val="22"/>
          <w:szCs w:val="22"/>
          <w:lang w:val="en-GB"/>
        </w:rPr>
        <w:t>6</w:t>
      </w:r>
      <w:bookmarkStart w:id="0" w:name="_GoBack"/>
      <w:bookmarkEnd w:id="0"/>
      <w:r w:rsidRPr="00FF5217">
        <w:rPr>
          <w:rFonts w:ascii="GHEA Grapalat" w:hAnsi="GHEA Grapalat"/>
          <w:sz w:val="22"/>
          <w:szCs w:val="22"/>
        </w:rPr>
        <w:t xml:space="preserve"> </w:t>
      </w:r>
      <w:r w:rsidR="00586879" w:rsidRPr="00586879">
        <w:rPr>
          <w:rFonts w:ascii="GHEA Grapalat" w:hAnsi="GHEA Grapalat"/>
          <w:sz w:val="22"/>
          <w:szCs w:val="22"/>
        </w:rPr>
        <w:t>декабря</w:t>
      </w:r>
      <w:r w:rsidRPr="00FF5217">
        <w:rPr>
          <w:rFonts w:ascii="GHEA Grapalat" w:hAnsi="GHEA Grapalat"/>
          <w:sz w:val="22"/>
          <w:szCs w:val="22"/>
        </w:rPr>
        <w:t xml:space="preserve"> 2020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1A6617" w:rsidRDefault="000800B1" w:rsidP="000800B1">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C3BA4" w:rsidRPr="00CC3BA4">
        <w:rPr>
          <w:rFonts w:ascii="GHEA Grapalat" w:hAnsi="GHEA Grapalat"/>
          <w:b/>
          <w:sz w:val="22"/>
          <w:szCs w:val="22"/>
        </w:rPr>
        <w:t xml:space="preserve">УСЛУГИ </w:t>
      </w:r>
      <w:r w:rsidR="003464FE" w:rsidRPr="003464FE">
        <w:rPr>
          <w:rFonts w:ascii="GHEA Grapalat" w:hAnsi="GHEA Grapalat"/>
          <w:b/>
          <w:sz w:val="22"/>
          <w:szCs w:val="22"/>
        </w:rPr>
        <w:t>ИНТЕРНЕТ СВЯЗИ И ВЫДЕЛЕННОЙ СЛУЖБЫ ЦЕНТРАЛИЗОВАННОЙ ВИРТУАЛЬНОЙ СЕТИ</w:t>
      </w:r>
      <w:r w:rsidR="003464FE" w:rsidRPr="00CC3BA4">
        <w:rPr>
          <w:rFonts w:ascii="GHEA Grapalat" w:hAnsi="GHEA Grapalat"/>
          <w:b/>
          <w:sz w:val="22"/>
          <w:szCs w:val="22"/>
        </w:rPr>
        <w:t xml:space="preserve"> </w:t>
      </w:r>
      <w:r w:rsidR="00586879" w:rsidRPr="00CC3BA4">
        <w:rPr>
          <w:rFonts w:ascii="GHEA Grapalat" w:hAnsi="GHEA Grapalat"/>
          <w:b/>
          <w:sz w:val="22"/>
          <w:szCs w:val="22"/>
        </w:rPr>
        <w:t>ДЛЯ НУЖД</w:t>
      </w:r>
      <w:r w:rsidR="00FF5217" w:rsidRPr="00CC3BA4">
        <w:rPr>
          <w:rFonts w:ascii="GHEA Grapalat" w:hAnsi="GHEA Grapalat"/>
          <w:b/>
          <w:sz w:val="22"/>
          <w:szCs w:val="22"/>
        </w:rPr>
        <w:t xml:space="preserve"> </w:t>
      </w:r>
      <w:r w:rsidRPr="00CC3BA4">
        <w:rPr>
          <w:rFonts w:ascii="GHEA Grapalat" w:hAnsi="GHEA Grapalat"/>
          <w:b/>
          <w:sz w:val="22"/>
          <w:szCs w:val="22"/>
        </w:rPr>
        <w:t>ГНО «НАЦИОНАЛЬНОГО ЦЕНТРА ПО</w:t>
      </w:r>
      <w:r w:rsidRPr="003464FE">
        <w:rPr>
          <w:rFonts w:ascii="GHEA Grapalat" w:hAnsi="GHEA Grapalat"/>
          <w:b/>
          <w:sz w:val="22"/>
          <w:szCs w:val="22"/>
        </w:rPr>
        <w:t xml:space="preserve"> КОНТРОЛЮ И</w:t>
      </w:r>
      <w:r w:rsidRPr="001A6617">
        <w:rPr>
          <w:rFonts w:ascii="GHEA Grapalat" w:hAnsi="GHEA Grapalat"/>
          <w:b/>
        </w:rPr>
        <w:t xml:space="preserve">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0800B1" w:rsidRDefault="000800B1" w:rsidP="000800B1">
      <w:pPr>
        <w:widowControl w:val="0"/>
        <w:spacing w:after="160"/>
        <w:ind w:firstLine="567"/>
        <w:jc w:val="both"/>
        <w:rPr>
          <w:rFonts w:ascii="GHEA Grapalat" w:hAnsi="GHEA Grapalat"/>
          <w:i/>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w:t>
      </w:r>
      <w:r w:rsidRPr="00E063D7">
        <w:rPr>
          <w:rFonts w:ascii="GHEA Grapalat" w:hAnsi="GHEA Grapalat"/>
          <w:b/>
          <w:sz w:val="22"/>
          <w:szCs w:val="22"/>
        </w:rPr>
        <w:t xml:space="preserve">НА ЗАПРОС КОТИРОВОК, ОБЪЯВЛЕННЫЙ С ЦЕЛЬЮ ПРИОБРЕТЕНИЯ </w:t>
      </w:r>
      <w:r w:rsidR="00FF5217">
        <w:rPr>
          <w:rFonts w:ascii="GHEA Grapalat" w:hAnsi="GHEA Grapalat"/>
          <w:b/>
          <w:sz w:val="22"/>
          <w:szCs w:val="22"/>
        </w:rPr>
        <w:t xml:space="preserve"> </w:t>
      </w:r>
      <w:r w:rsidR="00CC3BA4" w:rsidRPr="00CC3BA4">
        <w:rPr>
          <w:rFonts w:ascii="GHEA Grapalat" w:hAnsi="GHEA Grapalat"/>
          <w:b/>
          <w:sz w:val="22"/>
          <w:szCs w:val="22"/>
        </w:rPr>
        <w:t xml:space="preserve">УСЛУГИ </w:t>
      </w:r>
      <w:r w:rsidR="003464FE" w:rsidRPr="003464FE">
        <w:rPr>
          <w:rFonts w:ascii="GHEA Grapalat" w:hAnsi="GHEA Grapalat"/>
          <w:b/>
          <w:sz w:val="22"/>
          <w:szCs w:val="22"/>
        </w:rPr>
        <w:t>ИНТЕРНЕТ СВЯЗИ И ВЫДЕЛЕННОЙ СЛУЖБЫ ЦЕНТРАЛИЗОВАННОЙ ВИРТУАЛЬНОЙ СЕТИ</w:t>
      </w:r>
      <w:r w:rsidR="003464FE" w:rsidRPr="00586879">
        <w:rPr>
          <w:rFonts w:ascii="GHEA Grapalat" w:hAnsi="GHEA Grapalat"/>
          <w:b/>
          <w:sz w:val="22"/>
          <w:szCs w:val="22"/>
        </w:rPr>
        <w:t xml:space="preserve"> </w:t>
      </w:r>
      <w:r w:rsidR="00586879" w:rsidRPr="00586879">
        <w:rPr>
          <w:rFonts w:ascii="GHEA Grapalat" w:hAnsi="GHEA Grapalat"/>
          <w:b/>
          <w:sz w:val="22"/>
          <w:szCs w:val="22"/>
        </w:rPr>
        <w:t xml:space="preserve">ДЛЯ НУЖД </w:t>
      </w:r>
      <w:r w:rsidRPr="00586879">
        <w:rPr>
          <w:rFonts w:ascii="GHEA Grapalat" w:hAnsi="GHEA Grapalat"/>
          <w:b/>
          <w:sz w:val="22"/>
          <w:szCs w:val="22"/>
        </w:rPr>
        <w:t xml:space="preserve">ГНО «НАЦИОНАЛЬНОГО ЦЕНТРА ПО КОНТРОЛЮ И ПРОФИЛАКТИКЕ ЗАБОЛЕВАНИЙ» </w:t>
      </w:r>
      <w:r w:rsidRPr="0032577C">
        <w:rPr>
          <w:rFonts w:ascii="GHEA Grapalat" w:hAnsi="GHEA Grapalat"/>
          <w:b/>
          <w:sz w:val="22"/>
          <w:szCs w:val="22"/>
        </w:rPr>
        <w:t>МЗ</w:t>
      </w:r>
      <w:r w:rsidRPr="0032577C">
        <w:rPr>
          <w:iCs/>
          <w:sz w:val="22"/>
          <w:szCs w:val="22"/>
        </w:rPr>
        <w:t xml:space="preserve"> РА</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CD488D" w:rsidRDefault="00CD488D" w:rsidP="00CD488D">
      <w:pPr>
        <w:ind w:firstLine="709"/>
        <w:contextualSpacing/>
        <w:rPr>
          <w:rFonts w:ascii="GHEA Grapalat" w:hAnsi="GHEA Grapalat"/>
          <w:spacing w:val="-6"/>
        </w:rPr>
      </w:pP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3464FE">
        <w:rPr>
          <w:rFonts w:ascii="GHEA Grapalat" w:hAnsi="GHEA Grapalat"/>
          <w:b/>
          <w:sz w:val="22"/>
          <w:szCs w:val="22"/>
        </w:rPr>
        <w:t>GHTsDzB-HVKAK-2020-82</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w:t>
      </w:r>
      <w:r w:rsidRPr="000B2CFA">
        <w:rPr>
          <w:rFonts w:ascii="GHEA Grapalat" w:hAnsi="GHEA Grapalat"/>
        </w:rPr>
        <w:lastRenderedPageBreak/>
        <w:t>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586879" w:rsidRPr="00B02E29" w:rsidRDefault="00845AA5" w:rsidP="00586879">
      <w:pPr>
        <w:pStyle w:val="Heading3"/>
        <w:keepNext w:val="0"/>
        <w:widowControl w:val="0"/>
        <w:tabs>
          <w:tab w:val="left" w:pos="1134"/>
        </w:tabs>
        <w:spacing w:after="160"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C3BA4" w:rsidRPr="00CC3BA4">
        <w:rPr>
          <w:rFonts w:ascii="GHEA Grapalat" w:hAnsi="GHEA Grapalat"/>
          <w:b/>
          <w:i w:val="0"/>
          <w:color w:val="0D0D0D" w:themeColor="text1" w:themeTint="F2"/>
          <w:sz w:val="22"/>
          <w:szCs w:val="22"/>
        </w:rPr>
        <w:t xml:space="preserve">услуги </w:t>
      </w:r>
      <w:r w:rsidR="003464FE" w:rsidRPr="009B59F5">
        <w:rPr>
          <w:rFonts w:ascii="GHEA Grapalat" w:hAnsi="GHEA Grapalat"/>
          <w:b/>
          <w:i w:val="0"/>
          <w:sz w:val="24"/>
          <w:szCs w:val="24"/>
        </w:rPr>
        <w:t>интернет связи и выделенной службы централизованной виртуальной сети</w:t>
      </w:r>
      <w:r w:rsidR="00CC3BA4"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w:t>
      </w:r>
      <w:r w:rsidR="00641CA0" w:rsidRPr="00641CA0">
        <w:rPr>
          <w:rFonts w:ascii="GHEA Grapalat" w:hAnsi="GHEA Grapalat"/>
          <w:b/>
          <w:i w:val="0"/>
          <w:color w:val="0D0D0D" w:themeColor="text1" w:themeTint="F2"/>
          <w:sz w:val="22"/>
          <w:szCs w:val="22"/>
        </w:rPr>
        <w:t>ГНО «Национального центра  по контролю и профилактике заболеваний»</w:t>
      </w:r>
      <w:r w:rsidR="00641CA0" w:rsidRPr="00E063D7">
        <w:rPr>
          <w:rFonts w:ascii="GHEA Grapalat" w:hAnsi="GHEA Grapalat"/>
          <w:b/>
          <w:color w:val="0D0D0D" w:themeColor="text1" w:themeTint="F2"/>
          <w:sz w:val="22"/>
          <w:szCs w:val="22"/>
        </w:rPr>
        <w:t xml:space="preserve"> </w:t>
      </w:r>
      <w:r w:rsidR="00641CA0" w:rsidRPr="00E063D7">
        <w:rPr>
          <w:rStyle w:val="Emphasis"/>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w:t>
      </w:r>
      <w:r w:rsidR="003464FE" w:rsidRPr="00B02E29">
        <w:rPr>
          <w:rFonts w:ascii="GHEA Grapalat" w:hAnsi="GHEA Grapalat"/>
          <w:i w:val="0"/>
          <w:sz w:val="24"/>
          <w:szCs w:val="24"/>
        </w:rPr>
        <w:t>которые</w:t>
      </w:r>
      <w:r w:rsidR="003464FE">
        <w:rPr>
          <w:rFonts w:ascii="GHEA Grapalat" w:hAnsi="GHEA Grapalat"/>
          <w:i w:val="0"/>
          <w:sz w:val="24"/>
          <w:szCs w:val="24"/>
        </w:rPr>
        <w:t xml:space="preserve"> </w:t>
      </w:r>
      <w:r w:rsidR="003464FE" w:rsidRPr="00B02E29">
        <w:rPr>
          <w:rFonts w:ascii="GHEA Grapalat" w:hAnsi="GHEA Grapalat"/>
          <w:i w:val="0"/>
          <w:sz w:val="24"/>
          <w:szCs w:val="24"/>
        </w:rPr>
        <w:t>сгруппированы</w:t>
      </w:r>
      <w:r w:rsidR="003464FE">
        <w:rPr>
          <w:rFonts w:ascii="GHEA Grapalat" w:hAnsi="GHEA Grapalat"/>
          <w:i w:val="0"/>
          <w:sz w:val="24"/>
          <w:szCs w:val="24"/>
        </w:rPr>
        <w:t xml:space="preserve"> </w:t>
      </w:r>
      <w:r w:rsidR="003464FE" w:rsidRPr="00B02E29">
        <w:rPr>
          <w:rFonts w:ascii="GHEA Grapalat" w:hAnsi="GHEA Grapalat"/>
          <w:i w:val="0"/>
          <w:sz w:val="24"/>
          <w:szCs w:val="24"/>
        </w:rPr>
        <w:t>в</w:t>
      </w:r>
      <w:r w:rsidR="003464FE">
        <w:rPr>
          <w:rFonts w:ascii="GHEA Grapalat" w:hAnsi="GHEA Grapalat"/>
          <w:i w:val="0"/>
          <w:sz w:val="24"/>
          <w:szCs w:val="24"/>
        </w:rPr>
        <w:t xml:space="preserve"> </w:t>
      </w:r>
      <w:r w:rsidR="003464FE">
        <w:rPr>
          <w:rFonts w:ascii="GHEA Grapalat" w:hAnsi="GHEA Grapalat"/>
          <w:b/>
          <w:i w:val="0"/>
          <w:sz w:val="24"/>
          <w:szCs w:val="24"/>
        </w:rPr>
        <w:t>2</w:t>
      </w:r>
      <w:r w:rsidR="003464FE" w:rsidRPr="003E0BD4">
        <w:rPr>
          <w:rFonts w:ascii="GHEA Grapalat" w:hAnsi="GHEA Grapalat"/>
          <w:b/>
          <w:i w:val="0"/>
          <w:sz w:val="24"/>
          <w:szCs w:val="24"/>
        </w:rPr>
        <w:t xml:space="preserve"> лот</w:t>
      </w:r>
      <w:r w:rsidR="003464FE" w:rsidRPr="00221F9C">
        <w:rPr>
          <w:rFonts w:ascii="GHEA Grapalat" w:hAnsi="GHEA Grapalat"/>
          <w:b/>
          <w:i w:val="0"/>
          <w:sz w:val="24"/>
          <w:szCs w:val="24"/>
        </w:rPr>
        <w:t>а</w:t>
      </w:r>
      <w:r w:rsidR="003464FE" w:rsidRPr="001F4140">
        <w:rPr>
          <w:rFonts w:ascii="GHEA Grapalat" w:hAnsi="GHEA Grapalat"/>
          <w:i w:val="0"/>
          <w:sz w:val="24"/>
          <w:szCs w:val="24"/>
        </w:rPr>
        <w:t xml:space="preserve"> </w:t>
      </w:r>
      <w:r w:rsidR="00586879" w:rsidRPr="001F4140">
        <w:rPr>
          <w:rFonts w:ascii="GHEA Grapalat" w:hAnsi="GHEA Grapalat"/>
          <w:i w:val="0"/>
          <w:sz w:val="24"/>
          <w:szCs w:val="24"/>
        </w:rPr>
        <w:t>(согласно прикрепленному Приложению №№ 1</w:t>
      </w:r>
      <w:r w:rsidR="00586879">
        <w:rPr>
          <w:rFonts w:ascii="GHEA Grapalat" w:hAnsi="GHEA Grapalat"/>
          <w:i w:val="0"/>
          <w:sz w:val="24"/>
          <w:szCs w:val="24"/>
          <w:lang w:val="en-GB"/>
        </w:rPr>
        <w:t>, 1.1</w:t>
      </w:r>
      <w:r w:rsidR="003464FE">
        <w:rPr>
          <w:rFonts w:ascii="GHEA Grapalat" w:hAnsi="GHEA Grapalat"/>
          <w:i w:val="0"/>
          <w:sz w:val="24"/>
          <w:szCs w:val="24"/>
          <w:lang w:val="en-GB"/>
        </w:rPr>
        <w:t>,1.2</w:t>
      </w:r>
      <w:r w:rsidR="00586879" w:rsidRPr="001F4140">
        <w:rPr>
          <w:rFonts w:ascii="GHEA Grapalat" w:hAnsi="GHEA Grapalat"/>
          <w:i w:val="0"/>
          <w:sz w:val="24"/>
          <w:szCs w:val="24"/>
        </w:rPr>
        <w:t>)</w:t>
      </w:r>
      <w:r w:rsidR="00586879" w:rsidRPr="00B02E29">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3464FE" w:rsidRPr="009044F1" w:rsidTr="004E0B7B">
        <w:trPr>
          <w:jc w:val="center"/>
        </w:trPr>
        <w:tc>
          <w:tcPr>
            <w:tcW w:w="1530" w:type="dxa"/>
            <w:vAlign w:val="center"/>
          </w:tcPr>
          <w:p w:rsidR="003464FE" w:rsidRPr="009044F1" w:rsidRDefault="003464FE" w:rsidP="003464F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3464FE" w:rsidRPr="0030016F" w:rsidRDefault="003464FE" w:rsidP="003464FE">
            <w:pPr>
              <w:pStyle w:val="BodyTextIndent2"/>
              <w:widowControl w:val="0"/>
              <w:spacing w:after="120" w:line="240" w:lineRule="auto"/>
              <w:ind w:firstLine="0"/>
              <w:rPr>
                <w:rFonts w:ascii="GHEA Grapalat" w:hAnsi="GHEA Grapalat"/>
                <w:sz w:val="24"/>
                <w:szCs w:val="24"/>
                <w:u w:val="single"/>
                <w:vertAlign w:val="subscript"/>
              </w:rPr>
            </w:pPr>
            <w:r w:rsidRPr="007C46A8">
              <w:rPr>
                <w:rFonts w:ascii="GHEA Grapalat" w:hAnsi="GHEA Grapalat"/>
                <w:sz w:val="24"/>
                <w:szCs w:val="24"/>
              </w:rPr>
              <w:t>услуг</w:t>
            </w:r>
            <w:r w:rsidRPr="007C46A8">
              <w:rPr>
                <w:rFonts w:ascii="GHEA Grapalat" w:hAnsi="GHEA Grapalat"/>
                <w:sz w:val="24"/>
                <w:szCs w:val="24"/>
                <w:lang w:val="en-GB"/>
              </w:rPr>
              <w:t>а</w:t>
            </w:r>
            <w:r>
              <w:rPr>
                <w:rFonts w:ascii="GHEA Grapalat" w:hAnsi="GHEA Grapalat"/>
                <w:sz w:val="24"/>
                <w:szCs w:val="24"/>
              </w:rPr>
              <w:t xml:space="preserve"> интернет</w:t>
            </w:r>
            <w:r w:rsidRPr="007C46A8">
              <w:rPr>
                <w:rFonts w:ascii="GHEA Grapalat" w:hAnsi="GHEA Grapalat"/>
                <w:sz w:val="24"/>
                <w:szCs w:val="24"/>
              </w:rPr>
              <w:t xml:space="preserve"> </w:t>
            </w:r>
            <w:r w:rsidRPr="00D41E5E">
              <w:rPr>
                <w:rFonts w:ascii="GHEA Grapalat" w:hAnsi="GHEA Grapalat"/>
                <w:sz w:val="24"/>
                <w:szCs w:val="24"/>
              </w:rPr>
              <w:t>связи</w:t>
            </w:r>
          </w:p>
        </w:tc>
      </w:tr>
      <w:tr w:rsidR="003464FE" w:rsidRPr="009044F1" w:rsidTr="004E0B7B">
        <w:trPr>
          <w:jc w:val="center"/>
        </w:trPr>
        <w:tc>
          <w:tcPr>
            <w:tcW w:w="1530" w:type="dxa"/>
            <w:vAlign w:val="center"/>
          </w:tcPr>
          <w:p w:rsidR="003464FE" w:rsidRPr="00CF0E04" w:rsidRDefault="003464FE" w:rsidP="003464FE">
            <w:pPr>
              <w:pStyle w:val="BodyTextIndent2"/>
              <w:widowControl w:val="0"/>
              <w:spacing w:after="120" w:line="240" w:lineRule="auto"/>
              <w:ind w:firstLine="0"/>
              <w:jc w:val="center"/>
              <w:rPr>
                <w:rFonts w:ascii="GHEA Grapalat" w:hAnsi="GHEA Grapalat"/>
                <w:sz w:val="24"/>
                <w:szCs w:val="24"/>
                <w:highlight w:val="yellow"/>
                <w:lang w:val="en-GB"/>
              </w:rPr>
            </w:pPr>
            <w:r w:rsidRPr="00446D54">
              <w:rPr>
                <w:rFonts w:ascii="GHEA Grapalat" w:hAnsi="GHEA Grapalat"/>
                <w:sz w:val="24"/>
                <w:szCs w:val="24"/>
                <w:lang w:val="en-GB"/>
              </w:rPr>
              <w:t>2</w:t>
            </w:r>
          </w:p>
        </w:tc>
        <w:tc>
          <w:tcPr>
            <w:tcW w:w="7704" w:type="dxa"/>
            <w:vAlign w:val="center"/>
          </w:tcPr>
          <w:p w:rsidR="003464FE" w:rsidRPr="00446D54" w:rsidRDefault="003464FE" w:rsidP="003464FE">
            <w:pPr>
              <w:pStyle w:val="BodyTextIndent2"/>
              <w:widowControl w:val="0"/>
              <w:spacing w:after="120" w:line="240" w:lineRule="auto"/>
              <w:ind w:firstLine="0"/>
              <w:rPr>
                <w:rFonts w:ascii="GHEA Grapalat" w:hAnsi="GHEA Grapalat"/>
                <w:sz w:val="24"/>
                <w:szCs w:val="24"/>
                <w:highlight w:val="yellow"/>
              </w:rPr>
            </w:pPr>
            <w:r>
              <w:rPr>
                <w:rFonts w:ascii="GHEA Grapalat" w:hAnsi="GHEA Grapalat"/>
                <w:sz w:val="24"/>
                <w:szCs w:val="24"/>
              </w:rPr>
              <w:t>в</w:t>
            </w:r>
            <w:r w:rsidRPr="00446D54">
              <w:rPr>
                <w:rFonts w:ascii="GHEA Grapalat" w:hAnsi="GHEA Grapalat"/>
                <w:sz w:val="24"/>
                <w:szCs w:val="24"/>
              </w:rPr>
              <w:t>ыделенная служба централизованной виртуальной сети</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145A4">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145A4">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9044F1">
        <w:rPr>
          <w:rFonts w:ascii="GHEA Grapalat" w:hAnsi="GHEA Grapalat"/>
        </w:rPr>
        <w:lastRenderedPageBreak/>
        <w:t>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145A4">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145A4">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145A4">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145A4">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9044F1">
        <w:rPr>
          <w:rFonts w:ascii="GHEA Grapalat" w:hAnsi="GHEA Grapalat"/>
          <w:color w:val="000000"/>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145A4">
      <w:pPr>
        <w:pStyle w:val="NormalWeb"/>
        <w:widowControl w:val="0"/>
        <w:tabs>
          <w:tab w:val="left" w:pos="1134"/>
        </w:tabs>
        <w:spacing w:before="0" w:beforeAutospacing="0" w:after="0" w:afterAutospacing="0"/>
        <w:ind w:firstLine="567"/>
        <w:contextualSpacing/>
        <w:jc w:val="both"/>
        <w:rPr>
          <w:rFonts w:ascii="GHEA Grapalat" w:hAnsi="GHEA Grapalat"/>
        </w:rPr>
      </w:pPr>
    </w:p>
    <w:p w:rsidR="00D5674E" w:rsidRPr="009044F1" w:rsidRDefault="00D5674E" w:rsidP="00B145A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145A4">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61BE" w:rsidRPr="009044F1" w:rsidRDefault="00096865" w:rsidP="00B145A4">
      <w:pPr>
        <w:widowControl w:val="0"/>
        <w:tabs>
          <w:tab w:val="left" w:pos="1134"/>
        </w:tabs>
        <w:ind w:firstLine="567"/>
        <w:contextualSpacing/>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145A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145A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145A4">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145A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145A4">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lastRenderedPageBreak/>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B145A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956A6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52A03" w:rsidRPr="00452A03" w:rsidRDefault="00452A03" w:rsidP="00452A03">
      <w:pPr>
        <w:pStyle w:val="BodyTextIndent2"/>
        <w:widowControl w:val="0"/>
        <w:spacing w:line="240" w:lineRule="auto"/>
        <w:ind w:firstLine="567"/>
        <w:contextualSpacing/>
        <w:rPr>
          <w:rFonts w:ascii="GHEA Grapalat" w:hAnsi="GHEA Grapalat" w:cs="Sylfaen"/>
          <w:b/>
          <w:sz w:val="24"/>
          <w:szCs w:val="24"/>
        </w:rPr>
      </w:pPr>
      <w:r w:rsidRPr="0014079E">
        <w:rPr>
          <w:rFonts w:ascii="GHEA Grapalat" w:hAnsi="GHEA Grapalat"/>
          <w:b/>
          <w:sz w:val="24"/>
          <w:szCs w:val="24"/>
        </w:rPr>
        <w:t xml:space="preserve">Участник может подать заявку как для каждого лота, так и для нескольких или всех лотов. </w:t>
      </w:r>
    </w:p>
    <w:p w:rsidR="00096865" w:rsidRPr="009044F1" w:rsidRDefault="000946A3"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lastRenderedPageBreak/>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040A4F">
        <w:rPr>
          <w:rFonts w:ascii="GHEA Grapalat" w:hAnsi="GHEA Grapalat"/>
          <w:b/>
          <w:sz w:val="22"/>
          <w:szCs w:val="22"/>
        </w:rPr>
        <w:t>до 11</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040A4F" w:rsidRPr="00E521BB">
        <w:rPr>
          <w:rFonts w:ascii="GHEA Grapalat" w:hAnsi="GHEA Grapalat"/>
          <w:b/>
          <w:sz w:val="24"/>
          <w:szCs w:val="24"/>
        </w:rPr>
        <w:t>Ани Халатян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956A6C">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б)</w:t>
      </w:r>
      <w:r w:rsidRPr="00FF5217">
        <w:t xml:space="preserve"> </w:t>
      </w:r>
      <w:r w:rsidRPr="00FF5217">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F5217">
        <w:rPr>
          <w:rFonts w:ascii="GHEA Grapalat" w:hAnsi="GHEA Grapalat"/>
          <w:sz w:val="24"/>
          <w:szCs w:val="24"/>
          <w:lang w:val="hy-AM"/>
        </w:rPr>
        <w:t xml:space="preserve">, </w:t>
      </w:r>
      <w:r w:rsidRPr="00FF5217">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FF5217">
        <w:rPr>
          <w:rFonts w:ascii="GHEA Grapalat" w:hAnsi="GHEA Grapalat"/>
          <w:sz w:val="24"/>
          <w:szCs w:val="24"/>
        </w:rPr>
        <w:t>ц</w:t>
      </w:r>
      <w:r w:rsidRPr="00FF5217">
        <w:rPr>
          <w:rFonts w:ascii="GHEA Grapalat" w:hAnsi="GHEA Grapalat"/>
          <w:sz w:val="24"/>
          <w:szCs w:val="24"/>
        </w:rPr>
        <w:t>xУxК</w:t>
      </w:r>
      <w:r w:rsidR="007861DD" w:rsidRPr="00FF5217">
        <w:rPr>
          <w:rFonts w:ascii="GHEA Grapalat" w:hAnsi="GHEA Grapalat"/>
          <w:sz w:val="24"/>
          <w:szCs w:val="24"/>
        </w:rPr>
        <w:t>, где:</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ВС-сумма, выплачиваемая за оказание отдельных видов услуг, установленных договором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 xml:space="preserve">ЦУ -итоговая цена, предложенная </w:t>
      </w:r>
      <w:r w:rsidR="0038256B" w:rsidRPr="00FF5217">
        <w:rPr>
          <w:rFonts w:ascii="GHEA Grapalat" w:hAnsi="GHEA Grapalat"/>
          <w:sz w:val="24"/>
          <w:szCs w:val="24"/>
        </w:rPr>
        <w:t>ото</w:t>
      </w:r>
      <w:r w:rsidRPr="00FF5217">
        <w:rPr>
          <w:rFonts w:ascii="GHEA Grapalat" w:hAnsi="GHEA Grapalat"/>
          <w:sz w:val="24"/>
          <w:szCs w:val="24"/>
        </w:rPr>
        <w:t>бранным участником</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СЦ- совокупность максимальных единиц цен, установленных для оказания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У-цена на максимальную единицу предоставленной услуги</w:t>
      </w:r>
      <w:r w:rsidR="00F00004" w:rsidRPr="00FF5217">
        <w:rPr>
          <w:rFonts w:ascii="GHEA Grapalat" w:hAnsi="GHEA Grapalat"/>
          <w:sz w:val="24"/>
          <w:szCs w:val="24"/>
        </w:rPr>
        <w:t>,</w:t>
      </w:r>
    </w:p>
    <w:p w:rsidR="00BC1D1C" w:rsidRPr="00FF5217" w:rsidRDefault="00BC1D1C" w:rsidP="00956A6C">
      <w:pPr>
        <w:pStyle w:val="norm"/>
        <w:widowControl w:val="0"/>
        <w:spacing w:line="240" w:lineRule="auto"/>
        <w:ind w:firstLine="567"/>
        <w:contextualSpacing/>
        <w:rPr>
          <w:rFonts w:ascii="GHEA Grapalat" w:hAnsi="GHEA Grapalat"/>
          <w:sz w:val="24"/>
          <w:szCs w:val="24"/>
        </w:rPr>
      </w:pPr>
      <w:r w:rsidRPr="00FF5217">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C14B7F">
        <w:rPr>
          <w:rFonts w:ascii="GHEA Grapalat" w:hAnsi="GHEA Grapalat"/>
          <w:b/>
          <w:sz w:val="24"/>
          <w:szCs w:val="24"/>
        </w:rPr>
        <w:t xml:space="preserve">на </w:t>
      </w:r>
      <w:r w:rsidR="00C14B7F">
        <w:rPr>
          <w:rFonts w:ascii="GHEA Grapalat" w:hAnsi="GHEA Grapalat"/>
          <w:b/>
          <w:sz w:val="24"/>
          <w:szCs w:val="24"/>
        </w:rPr>
        <w:lastRenderedPageBreak/>
        <w:t>7-ый день в 11</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w:t>
      </w:r>
      <w:r w:rsidRPr="009044F1">
        <w:rPr>
          <w:rFonts w:ascii="GHEA Grapalat" w:hAnsi="GHEA Grapalat"/>
          <w:i w:val="0"/>
          <w:sz w:val="24"/>
          <w:szCs w:val="24"/>
        </w:rPr>
        <w:lastRenderedPageBreak/>
        <w:t>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w:t>
      </w:r>
      <w:r>
        <w:rPr>
          <w:rFonts w:ascii="GHEA Grapalat" w:hAnsi="GHEA Grapalat"/>
          <w:sz w:val="24"/>
          <w:szCs w:val="24"/>
        </w:rPr>
        <w:lastRenderedPageBreak/>
        <w:t>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w:t>
      </w:r>
      <w:r w:rsidRPr="009044F1">
        <w:rPr>
          <w:rFonts w:ascii="GHEA Grapalat" w:hAnsi="GHEA Grapalat"/>
          <w:sz w:val="24"/>
          <w:szCs w:val="24"/>
        </w:rPr>
        <w:lastRenderedPageBreak/>
        <w:t>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 xml:space="preserve">инициирует процедуру включения данного участника в список участников, не </w:t>
      </w:r>
      <w:r w:rsidR="00C42879">
        <w:rPr>
          <w:rFonts w:ascii="GHEA Grapalat" w:hAnsi="GHEA Grapalat"/>
        </w:rPr>
        <w:lastRenderedPageBreak/>
        <w:t>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4D01AD" w:rsidRPr="004D01AD" w:rsidRDefault="004D01AD" w:rsidP="004D01AD">
      <w:pPr>
        <w:pStyle w:val="BodyTextIndent2"/>
        <w:widowControl w:val="0"/>
        <w:tabs>
          <w:tab w:val="left" w:pos="1276"/>
        </w:tabs>
        <w:spacing w:line="240" w:lineRule="auto"/>
        <w:ind w:firstLine="567"/>
        <w:contextualSpacing/>
        <w:rPr>
          <w:rFonts w:ascii="GHEA Grapalat" w:hAnsi="GHEA Grapalat"/>
          <w:b/>
          <w:sz w:val="24"/>
          <w:szCs w:val="24"/>
        </w:rPr>
      </w:pPr>
      <w:r w:rsidRPr="00F0475D">
        <w:rPr>
          <w:rFonts w:ascii="GHEA Grapalat" w:hAnsi="GHEA Grapalat"/>
          <w:b/>
          <w:sz w:val="24"/>
          <w:szCs w:val="24"/>
        </w:rPr>
        <w:t>8.</w:t>
      </w:r>
      <w:r w:rsidRPr="00F0475D">
        <w:rPr>
          <w:rFonts w:ascii="GHEA Grapalat" w:hAnsi="GHEA Grapalat"/>
          <w:b/>
          <w:sz w:val="24"/>
          <w:szCs w:val="24"/>
          <w:lang w:val="hy-AM"/>
        </w:rPr>
        <w:t>1</w:t>
      </w:r>
      <w:r w:rsidRPr="00F0475D">
        <w:rPr>
          <w:rFonts w:ascii="GHEA Grapalat" w:hAnsi="GHEA Grapalat"/>
          <w:b/>
          <w:sz w:val="24"/>
          <w:szCs w:val="24"/>
        </w:rPr>
        <w:t>7.</w:t>
      </w:r>
      <w:r w:rsidRPr="00F0475D">
        <w:rPr>
          <w:rFonts w:ascii="GHEA Grapalat" w:hAnsi="GHEA Grapalat"/>
          <w:b/>
          <w:sz w:val="24"/>
          <w:szCs w:val="24"/>
        </w:rPr>
        <w:tab/>
        <w:t>Оценка заявок и определение отобранного участника осуществляются по отдельным лотам.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9044F1">
        <w:rPr>
          <w:rFonts w:ascii="GHEA Grapalat" w:hAnsi="GHEA Grapalat"/>
          <w:sz w:val="24"/>
          <w:szCs w:val="24"/>
        </w:rPr>
        <w:lastRenderedPageBreak/>
        <w:t>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w:t>
      </w:r>
      <w:r w:rsidRPr="009044F1">
        <w:rPr>
          <w:rFonts w:ascii="GHEA Grapalat" w:hAnsi="GHEA Grapalat"/>
        </w:rPr>
        <w:lastRenderedPageBreak/>
        <w:t>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386445">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386445">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386445"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386445" w:rsidRPr="00896572">
        <w:rPr>
          <w:rFonts w:ascii="GHEA Grapalat" w:hAnsi="GHEA Grapalat"/>
          <w:b/>
        </w:rPr>
        <w:t>.</w:t>
      </w:r>
      <w:r w:rsidR="00386445">
        <w:rPr>
          <w:rFonts w:ascii="GHEA Grapalat" w:hAnsi="GHEA Grapalat"/>
          <w:b/>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C14B7F" w:rsidRPr="00C14B7F">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CD2651" w:rsidRPr="00707948" w:rsidRDefault="00CD2651" w:rsidP="00386445">
      <w:pPr>
        <w:widowControl w:val="0"/>
        <w:tabs>
          <w:tab w:val="left" w:pos="1276"/>
        </w:tabs>
        <w:ind w:firstLine="567"/>
        <w:contextualSpacing/>
        <w:jc w:val="both"/>
        <w:rPr>
          <w:rFonts w:ascii="GHEA Grapalat" w:hAnsi="GHEA Grapalat" w:cs="Sylfaen"/>
        </w:rPr>
      </w:pPr>
      <w:r w:rsidRPr="00707948">
        <w:rPr>
          <w:rFonts w:ascii="GHEA Grapalat" w:hAnsi="GHEA Grapalat" w:cs="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CD2651" w:rsidRPr="00386445" w:rsidRDefault="001E3BBA" w:rsidP="00386445">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386445">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386445" w:rsidRPr="00E14A0A">
        <w:rPr>
          <w:rFonts w:ascii="GHEA Grapalat" w:hAnsi="GHEA Grapalat"/>
          <w:b/>
          <w:i/>
        </w:rPr>
        <w:t>в одностороннем порядке утвержденного заявления</w:t>
      </w:r>
      <w:r w:rsidR="00386445">
        <w:rPr>
          <w:rFonts w:ascii="GHEA Grapalat" w:hAnsi="GHEA Grapalat"/>
          <w:b/>
          <w:i/>
        </w:rPr>
        <w:t xml:space="preserve"> </w:t>
      </w:r>
      <w:r w:rsidR="00386445" w:rsidRPr="00E14A0A">
        <w:rPr>
          <w:rFonts w:ascii="GHEA Grapalat" w:hAnsi="GHEA Grapalat"/>
          <w:b/>
          <w:i/>
        </w:rPr>
        <w:t>-</w:t>
      </w:r>
      <w:r w:rsidR="00386445">
        <w:rPr>
          <w:rFonts w:ascii="GHEA Grapalat" w:hAnsi="GHEA Grapalat"/>
          <w:b/>
          <w:i/>
        </w:rPr>
        <w:t xml:space="preserve"> </w:t>
      </w:r>
      <w:r w:rsidR="00386445" w:rsidRPr="00E14A0A">
        <w:rPr>
          <w:rFonts w:ascii="GHEA Grapalat" w:hAnsi="GHEA Grapalat"/>
          <w:b/>
          <w:i/>
        </w:rPr>
        <w:t>в виде неустойки (приложение 5.1) или наличных денег</w:t>
      </w:r>
      <w:r w:rsidR="00386445" w:rsidRPr="00E14A0A">
        <w:rPr>
          <w:rFonts w:ascii="GHEA Grapalat" w:hAnsi="GHEA Grapalat"/>
          <w:b/>
        </w:rPr>
        <w:t>.</w:t>
      </w:r>
    </w:p>
    <w:p w:rsidR="0058395E" w:rsidRDefault="0058395E" w:rsidP="00386445">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C14B7F" w:rsidRPr="00C14B7F">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w:t>
      </w:r>
      <w:r w:rsidRPr="009044F1">
        <w:rPr>
          <w:rFonts w:ascii="GHEA Grapalat" w:hAnsi="GHEA Grapalat"/>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86445">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386445">
      <w:pPr>
        <w:widowControl w:val="0"/>
        <w:tabs>
          <w:tab w:val="left" w:pos="1276"/>
        </w:tabs>
        <w:ind w:firstLine="567"/>
        <w:contextualSpacing/>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386445">
      <w:pPr>
        <w:widowControl w:val="0"/>
        <w:tabs>
          <w:tab w:val="left" w:pos="1276"/>
        </w:tabs>
        <w:ind w:firstLine="567"/>
        <w:contextualSpacing/>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BC2673" w:rsidRDefault="00D32092" w:rsidP="00386445">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386445">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386445">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 xml:space="preserve">.5 части 1 </w:t>
      </w:r>
      <w:r w:rsidR="00A677CD" w:rsidRPr="00D3436F">
        <w:rPr>
          <w:rFonts w:ascii="GHEA Grapalat" w:hAnsi="GHEA Grapalat" w:cs="Sylfaen"/>
        </w:rPr>
        <w:lastRenderedPageBreak/>
        <w:t>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A4C88" w:rsidRDefault="005A4C8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w:t>
      </w:r>
      <w:r w:rsidRPr="002658C9">
        <w:rPr>
          <w:rFonts w:ascii="GHEA Grapalat" w:hAnsi="GHEA Grapalat"/>
        </w:rPr>
        <w:lastRenderedPageBreak/>
        <w:t>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64FE">
        <w:rPr>
          <w:rFonts w:ascii="GHEA Grapalat" w:hAnsi="GHEA Grapalat"/>
          <w:b/>
          <w:sz w:val="22"/>
          <w:szCs w:val="22"/>
        </w:rPr>
        <w:t>GHTsDzB-HVKAK-2020-82</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3464FE">
        <w:rPr>
          <w:rFonts w:ascii="GHEA Grapalat" w:hAnsi="GHEA Grapalat"/>
          <w:b/>
          <w:sz w:val="22"/>
          <w:szCs w:val="22"/>
        </w:rPr>
        <w:t>GHTsDzB-HVKAK-2020-82</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3464FE">
        <w:rPr>
          <w:rFonts w:ascii="GHEA Grapalat" w:hAnsi="GHEA Grapalat"/>
          <w:b/>
          <w:sz w:val="22"/>
          <w:szCs w:val="22"/>
        </w:rPr>
        <w:t>GHTsDzB-HVKAK-2020-82</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lastRenderedPageBreak/>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3464FE">
        <w:rPr>
          <w:rFonts w:ascii="GHEA Grapalat" w:hAnsi="GHEA Grapalat"/>
          <w:b/>
          <w:sz w:val="22"/>
          <w:szCs w:val="22"/>
        </w:rPr>
        <w:t>GHTsDzB-HVKAK-2020-82</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lastRenderedPageBreak/>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64FE">
        <w:rPr>
          <w:rFonts w:ascii="GHEA Grapalat" w:hAnsi="GHEA Grapalat"/>
          <w:b/>
          <w:sz w:val="22"/>
          <w:szCs w:val="22"/>
        </w:rPr>
        <w:t>GHTsDzB-HVKAK-2020-82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r w:rsidR="00FF5217">
        <w:rPr>
          <w:rFonts w:ascii="GHEA Grapalat" w:hAnsi="GHEA Grapalat"/>
          <w:b/>
        </w:rPr>
        <w:t>*</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3464FE">
        <w:rPr>
          <w:rFonts w:ascii="GHEA Grapalat" w:hAnsi="GHEA Grapalat"/>
          <w:b/>
          <w:sz w:val="22"/>
          <w:szCs w:val="22"/>
        </w:rPr>
        <w:t>GHTsDzB-HVKAK-2020-82</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64FE">
        <w:rPr>
          <w:rFonts w:ascii="GHEA Grapalat" w:hAnsi="GHEA Grapalat"/>
          <w:b/>
          <w:sz w:val="22"/>
          <w:szCs w:val="22"/>
        </w:rPr>
        <w:t>GHTsDzB-HVKAK-2020-82</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FF5217">
        <w:rPr>
          <w:rFonts w:ascii="GHEA Grapalat" w:hAnsi="GHEA Grapalat"/>
          <w:b/>
          <w:sz w:val="22"/>
          <w:szCs w:val="22"/>
        </w:rPr>
        <w:t>GHTsDzB-</w:t>
      </w:r>
      <w:r w:rsidR="003464FE">
        <w:rPr>
          <w:rFonts w:ascii="GHEA Grapalat" w:hAnsi="GHEA Grapalat"/>
          <w:b/>
          <w:sz w:val="22"/>
          <w:szCs w:val="22"/>
        </w:rPr>
        <w:t>HVKAK-2020-82</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C14B7F" w:rsidRPr="00C14B7F">
        <w:rPr>
          <w:rFonts w:ascii="GHEA Grapalat" w:hAnsi="GHEA Grapalat"/>
          <w:sz w:val="22"/>
          <w:szCs w:val="22"/>
        </w:rPr>
        <w:t>90-</w:t>
      </w:r>
      <w:r w:rsidR="00587756" w:rsidRPr="00587756">
        <w:rPr>
          <w:rFonts w:ascii="GHEA Grapalat" w:hAnsi="GHEA Grapalat"/>
          <w:sz w:val="22"/>
          <w:szCs w:val="22"/>
        </w:rPr>
        <w:t>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B1E5E" w:rsidRDefault="001B1E5E">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464FE">
        <w:rPr>
          <w:rFonts w:ascii="GHEA Grapalat" w:hAnsi="GHEA Grapalat"/>
          <w:b/>
          <w:sz w:val="22"/>
          <w:szCs w:val="22"/>
        </w:rPr>
        <w:t>GHTsDzB-HVKAK-2020-82</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3464FE">
        <w:rPr>
          <w:rFonts w:ascii="GHEA Grapalat" w:hAnsi="GHEA Grapalat"/>
          <w:b/>
          <w:sz w:val="22"/>
          <w:szCs w:val="22"/>
        </w:rPr>
        <w:t>GHTsDzB-HVKAK-2020-82</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w:t>
      </w:r>
      <w:r w:rsidRPr="00B138F3">
        <w:rPr>
          <w:rFonts w:ascii="GHEA Grapalat" w:hAnsi="GHEA Grapalat"/>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w:t>
      </w:r>
      <w:r w:rsidR="00C14B7F" w:rsidRPr="00C14B7F">
        <w:rPr>
          <w:rFonts w:ascii="GHEA Grapalat" w:hAnsi="GHEA Grapalat"/>
          <w:sz w:val="22"/>
          <w:szCs w:val="22"/>
        </w:rPr>
        <w:t>90-</w:t>
      </w:r>
      <w:r w:rsidR="00C14B7F" w:rsidRPr="00587756">
        <w:rPr>
          <w:rFonts w:ascii="GHEA Grapalat" w:hAnsi="GHEA Grapalat"/>
          <w:sz w:val="22"/>
          <w:szCs w:val="22"/>
        </w:rPr>
        <w:t>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3B2F27">
      <w:pPr>
        <w:widowControl w:val="0"/>
        <w:spacing w:after="160" w:line="360" w:lineRule="auto"/>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3464FE">
        <w:rPr>
          <w:rFonts w:ascii="GHEA Grapalat" w:hAnsi="GHEA Grapalat"/>
          <w:b/>
          <w:sz w:val="22"/>
          <w:szCs w:val="22"/>
        </w:rPr>
        <w:t>GHTsDzB-HVKAK-2020-82</w:t>
      </w:r>
      <w:r w:rsidRPr="00E063D7">
        <w:rPr>
          <w:rFonts w:ascii="GHEA Grapalat" w:hAnsi="GHEA Grapalat"/>
          <w:b/>
          <w:sz w:val="22"/>
          <w:szCs w:val="22"/>
        </w:rPr>
        <w:t>»</w:t>
      </w: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1B1E5E" w:rsidRPr="001B1E5E">
        <w:rPr>
          <w:rFonts w:ascii="GHEA Grapalat" w:hAnsi="GHEA Grapalat"/>
          <w:b/>
        </w:rPr>
        <w:t xml:space="preserve">ПРЕДОСТАВЛЕНИЕ </w:t>
      </w:r>
      <w:r w:rsidR="00CC3BA4" w:rsidRPr="00CC3BA4">
        <w:rPr>
          <w:rFonts w:ascii="GHEA Grapalat" w:hAnsi="GHEA Grapalat"/>
          <w:b/>
        </w:rPr>
        <w:t xml:space="preserve">УСЛУГИ </w:t>
      </w:r>
      <w:r w:rsidR="005A0CD9" w:rsidRPr="003F1DDD">
        <w:rPr>
          <w:rFonts w:ascii="GHEA Grapalat" w:hAnsi="GHEA Grapalat"/>
          <w:b/>
        </w:rPr>
        <w:t>ИНТЕРНЕТ СВЯЗИ И ВЫДЕЛЕННОЙ СЛУЖБЫ ЦЕНТРАЛИЗОВАННОЙ ВИРТУАЛЬНОЙ СЕТИ</w:t>
      </w:r>
      <w:r w:rsidR="00CC3BA4" w:rsidRPr="00936B04">
        <w:rPr>
          <w:rFonts w:ascii="GHEA Grapalat" w:hAnsi="GHEA Grapalat"/>
          <w:b/>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8542BA">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CC3BA4" w:rsidRPr="00CC3BA4">
        <w:rPr>
          <w:rFonts w:ascii="GHEA Grapalat" w:hAnsi="GHEA Grapalat"/>
          <w:b/>
        </w:rPr>
        <w:t xml:space="preserve">услуги </w:t>
      </w:r>
      <w:r w:rsidR="005A0CD9" w:rsidRPr="00C25293">
        <w:rPr>
          <w:rFonts w:ascii="GHEA Grapalat" w:hAnsi="GHEA Grapalat"/>
          <w:b/>
        </w:rPr>
        <w:t>интернет связи и выделенной службы централизованной виртуальной сети</w:t>
      </w:r>
      <w:r w:rsidR="00CC3BA4" w:rsidRPr="001B1E5E">
        <w:rPr>
          <w:rFonts w:ascii="GHEA Grapalat" w:hAnsi="GHEA Grapalat"/>
          <w:b/>
        </w:rPr>
        <w:t xml:space="preserve"> </w:t>
      </w:r>
      <w:r w:rsidR="001B1E5E" w:rsidRPr="001B1E5E">
        <w:rPr>
          <w:rFonts w:ascii="GHEA Grapalat" w:hAnsi="GHEA Grapalat"/>
          <w:b/>
        </w:rPr>
        <w:t>ГНО «Национального центра по контролю и профилактике заболеваний» МЗ РА</w:t>
      </w:r>
      <w:r w:rsidR="001B1E5E"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w:t>
      </w:r>
      <w:r w:rsidRPr="00AD29CE">
        <w:rPr>
          <w:rFonts w:ascii="GHEA Grapalat" w:hAnsi="GHEA Grapalat"/>
        </w:rPr>
        <w:lastRenderedPageBreak/>
        <w:t>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w:t>
      </w:r>
      <w:r>
        <w:rPr>
          <w:rFonts w:ascii="GHEA Grapalat" w:hAnsi="GHEA Grapalat"/>
        </w:rPr>
        <w:lastRenderedPageBreak/>
        <w:t xml:space="preserve">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lastRenderedPageBreak/>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w:t>
      </w:r>
      <w:r w:rsidRPr="00AD29CE">
        <w:rPr>
          <w:rFonts w:ascii="GHEA Grapalat" w:hAnsi="GHEA Grapalat"/>
        </w:rPr>
        <w:lastRenderedPageBreak/>
        <w:t xml:space="preserve">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w:t>
      </w:r>
      <w:r w:rsidRPr="00AD29CE">
        <w:rPr>
          <w:rFonts w:ascii="GHEA Grapalat" w:hAnsi="GHEA Grapalat"/>
        </w:rPr>
        <w:lastRenderedPageBreak/>
        <w:t xml:space="preserve">экземплярах, имеющих равную юридическую силу. </w:t>
      </w:r>
      <w:r w:rsidR="001B1E5E">
        <w:rPr>
          <w:rFonts w:ascii="GHEA Grapalat" w:hAnsi="GHEA Grapalat"/>
        </w:rPr>
        <w:t xml:space="preserve">Таблица </w:t>
      </w:r>
      <w:r w:rsidR="001B1E5E" w:rsidRPr="00AD29CE">
        <w:rPr>
          <w:rFonts w:ascii="GHEA Grapalat" w:hAnsi="GHEA Grapalat"/>
        </w:rPr>
        <w:t>№ 1</w:t>
      </w:r>
      <w:r w:rsidR="001B1E5E">
        <w:rPr>
          <w:rFonts w:ascii="GHEA Grapalat" w:hAnsi="GHEA Grapalat"/>
        </w:rPr>
        <w:t>, а также П</w:t>
      </w:r>
      <w:r w:rsidRPr="00AD29CE">
        <w:rPr>
          <w:rFonts w:ascii="GHEA Grapalat" w:hAnsi="GHEA Grapalat"/>
        </w:rPr>
        <w:t xml:space="preserve">риложения № 1, </w:t>
      </w:r>
      <w:r w:rsidR="001B1E5E">
        <w:rPr>
          <w:rFonts w:ascii="GHEA Grapalat" w:hAnsi="GHEA Grapalat"/>
        </w:rPr>
        <w:t xml:space="preserve">№ 1.1,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542BA">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F93D81" w:rsidRDefault="003B2F27" w:rsidP="008542BA">
      <w:pPr>
        <w:widowControl w:val="0"/>
        <w:tabs>
          <w:tab w:val="left" w:pos="1276"/>
        </w:tabs>
        <w:ind w:firstLine="567"/>
        <w:contextualSpacing/>
        <w:jc w:val="both"/>
        <w:rPr>
          <w:rFonts w:ascii="GHEA Grapalat" w:hAnsi="GHEA Grapalat"/>
          <w:b/>
        </w:rPr>
      </w:pPr>
      <w:r w:rsidRPr="00F93D81">
        <w:rPr>
          <w:rFonts w:ascii="GHEA Grapalat" w:hAnsi="GHEA Grapalat"/>
          <w:b/>
        </w:rPr>
        <w:t>7.15.</w:t>
      </w:r>
      <w:r w:rsidRPr="00F93D81">
        <w:rPr>
          <w:rFonts w:ascii="GHEA Grapalat" w:hAnsi="GHEA Grapalat"/>
          <w:b/>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w:t>
      </w:r>
      <w:r w:rsidR="00F93D81" w:rsidRPr="00F93D81">
        <w:rPr>
          <w:rFonts w:ascii="GHEA Grapalat" w:hAnsi="GHEA Grapalat"/>
          <w:b/>
        </w:rPr>
        <w:t xml:space="preserve">полнитель заключает соглашение и </w:t>
      </w:r>
      <w:r w:rsidRPr="00F93D81">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F93D81" w:rsidRPr="00F93D81">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firstRow="1" w:lastRow="0" w:firstColumn="1" w:lastColumn="0" w:noHBand="0" w:noVBand="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firstRow="1" w:lastRow="0" w:firstColumn="1" w:lastColumn="0" w:noHBand="0" w:noVBand="1"/>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93D81">
      <w:footerReference w:type="default" r:id="rId9"/>
      <w:footnotePr>
        <w:pos w:val="beneathText"/>
      </w:footnotePr>
      <w:pgSz w:w="11906" w:h="16838" w:code="9"/>
      <w:pgMar w:top="993" w:right="991"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3C8" w:rsidRDefault="005223C8">
      <w:r>
        <w:separator/>
      </w:r>
    </w:p>
  </w:endnote>
  <w:endnote w:type="continuationSeparator" w:id="0">
    <w:p w:rsidR="005223C8" w:rsidRDefault="0052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5223C8" w:rsidRPr="00305BEC" w:rsidRDefault="00C905AD">
        <w:pPr>
          <w:pStyle w:val="Footer"/>
          <w:jc w:val="center"/>
          <w:rPr>
            <w:rFonts w:ascii="GHEA Grapalat" w:hAnsi="GHEA Grapalat"/>
            <w:sz w:val="24"/>
            <w:szCs w:val="24"/>
          </w:rPr>
        </w:pPr>
        <w:r w:rsidRPr="00305BEC">
          <w:rPr>
            <w:rFonts w:ascii="GHEA Grapalat" w:hAnsi="GHEA Grapalat"/>
            <w:sz w:val="24"/>
            <w:szCs w:val="24"/>
          </w:rPr>
          <w:fldChar w:fldCharType="begin"/>
        </w:r>
        <w:r w:rsidR="005223C8"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06D93">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3C8" w:rsidRDefault="005223C8">
      <w:r>
        <w:separator/>
      </w:r>
    </w:p>
  </w:footnote>
  <w:footnote w:type="continuationSeparator" w:id="0">
    <w:p w:rsidR="005223C8" w:rsidRDefault="005223C8">
      <w:r>
        <w:continuationSeparator/>
      </w:r>
    </w:p>
  </w:footnote>
  <w:footnote w:id="1">
    <w:p w:rsidR="005223C8" w:rsidRPr="00A31673" w:rsidRDefault="005223C8">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5223C8" w:rsidRDefault="005223C8"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223C8" w:rsidRDefault="005223C8" w:rsidP="006B3E56">
      <w:pPr>
        <w:pStyle w:val="FootnoteText"/>
        <w:rPr>
          <w:rFonts w:asciiTheme="minorHAnsi" w:hAnsiTheme="minorHAnsi"/>
          <w:lang w:val="af-ZA"/>
        </w:rPr>
      </w:pPr>
    </w:p>
  </w:footnote>
  <w:footnote w:id="3">
    <w:p w:rsidR="00FF5217" w:rsidRDefault="00FF5217" w:rsidP="003C670C">
      <w:pPr>
        <w:widowControl w:val="0"/>
        <w:ind w:right="309"/>
        <w:jc w:val="both"/>
      </w:pPr>
    </w:p>
    <w:p w:rsidR="005223C8" w:rsidRPr="00D3436F" w:rsidRDefault="005223C8"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5223C8" w:rsidRPr="00D3436F" w:rsidRDefault="005223C8">
      <w:pPr>
        <w:pStyle w:val="FootnoteText"/>
        <w:rPr>
          <w:lang w:val="es-ES"/>
        </w:rPr>
      </w:pPr>
    </w:p>
  </w:footnote>
  <w:footnote w:id="4">
    <w:p w:rsidR="005223C8" w:rsidRPr="008842CE" w:rsidRDefault="005223C8" w:rsidP="003D2FE2">
      <w:pPr>
        <w:pStyle w:val="FootnoteText"/>
        <w:jc w:val="both"/>
      </w:pPr>
    </w:p>
  </w:footnote>
  <w:footnote w:id="5">
    <w:p w:rsidR="005223C8" w:rsidRPr="008842CE" w:rsidRDefault="005223C8" w:rsidP="000A214C">
      <w:pPr>
        <w:pStyle w:val="FootnoteText"/>
        <w:jc w:val="both"/>
      </w:pPr>
    </w:p>
  </w:footnote>
  <w:footnote w:id="6">
    <w:p w:rsidR="005223C8" w:rsidRPr="006F5F33" w:rsidRDefault="005223C8"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5223C8" w:rsidRPr="006F5F33" w:rsidRDefault="005223C8"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223C8" w:rsidRPr="006F5F33" w:rsidRDefault="005223C8"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5223C8" w:rsidRPr="00E40AC8" w:rsidRDefault="005223C8"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0A4F"/>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AA3"/>
    <w:rsid w:val="001D2D62"/>
    <w:rsid w:val="001D4AC7"/>
    <w:rsid w:val="001D4F86"/>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77C"/>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7D9"/>
    <w:rsid w:val="003414F9"/>
    <w:rsid w:val="00341747"/>
    <w:rsid w:val="00341A74"/>
    <w:rsid w:val="00341D7A"/>
    <w:rsid w:val="00341ED4"/>
    <w:rsid w:val="0034272D"/>
    <w:rsid w:val="003427DF"/>
    <w:rsid w:val="003436A5"/>
    <w:rsid w:val="003445FF"/>
    <w:rsid w:val="00344E49"/>
    <w:rsid w:val="00345909"/>
    <w:rsid w:val="003464FE"/>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2A03"/>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1AD"/>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879"/>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0CD9"/>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8CC"/>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A0"/>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5B4"/>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29BE"/>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B7F"/>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4"/>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D93"/>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4F0DDF"/>
  <w15:docId w15:val="{7AEA547B-A23B-441B-88ED-CB018E7E7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A6F21-E6CA-4B8F-95BD-4A00D8501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2044</TotalTime>
  <Pages>60</Pages>
  <Words>16356</Words>
  <Characters>93231</Characters>
  <Application>Microsoft Office Word</Application>
  <DocSecurity>0</DocSecurity>
  <Lines>776</Lines>
  <Paragraphs>218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109369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1153</cp:revision>
  <cp:lastPrinted>2018-02-16T07:12:00Z</cp:lastPrinted>
  <dcterms:created xsi:type="dcterms:W3CDTF">2019-10-28T07:04:00Z</dcterms:created>
  <dcterms:modified xsi:type="dcterms:W3CDTF">2020-12-16T07:44:00Z</dcterms:modified>
</cp:coreProperties>
</file>