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E60" w:rsidRDefault="002F3E60" w:rsidP="002F3E60">
      <w:pPr>
        <w:pStyle w:val="a4"/>
        <w:ind w:right="-7" w:firstLine="567"/>
        <w:jc w:val="right"/>
        <w:rPr>
          <w:rFonts w:asciiTheme="majorHAnsi" w:hAnsiTheme="majorHAnsi" w:cs="Sylfaen"/>
          <w:i/>
          <w:sz w:val="20"/>
          <w:szCs w:val="20"/>
        </w:rPr>
      </w:pPr>
    </w:p>
    <w:p w:rsidR="002F3E60" w:rsidRDefault="002F3E60" w:rsidP="002F3E60">
      <w:pPr>
        <w:pStyle w:val="a4"/>
        <w:ind w:right="-7" w:firstLine="567"/>
        <w:jc w:val="right"/>
        <w:rPr>
          <w:rFonts w:asciiTheme="majorHAnsi" w:hAnsiTheme="majorHAnsi" w:cs="Sylfaen"/>
          <w:i/>
          <w:sz w:val="20"/>
          <w:szCs w:val="20"/>
        </w:rPr>
      </w:pPr>
    </w:p>
    <w:p w:rsidR="002F3E60" w:rsidRDefault="002F3E60" w:rsidP="002F3E60">
      <w:pPr>
        <w:pStyle w:val="a4"/>
        <w:ind w:right="-7" w:firstLine="567"/>
        <w:jc w:val="right"/>
        <w:rPr>
          <w:rFonts w:asciiTheme="majorHAnsi" w:hAnsiTheme="majorHAnsi" w:cs="Sylfaen"/>
          <w:i/>
          <w:sz w:val="20"/>
          <w:szCs w:val="20"/>
        </w:rPr>
      </w:pPr>
    </w:p>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STATEMENT:</w:t>
      </w:r>
    </w:p>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ABOUT THE QUESTIONNAIRE</w:t>
      </w:r>
    </w:p>
    <w:p w:rsidR="002F3E60" w:rsidRDefault="002F3E60" w:rsidP="002F3E60">
      <w:pPr>
        <w:pStyle w:val="a4"/>
        <w:ind w:right="-7" w:firstLine="567"/>
        <w:jc w:val="right"/>
        <w:rPr>
          <w:rFonts w:asciiTheme="majorHAnsi" w:hAnsiTheme="majorHAnsi" w:cs="Sylfaen"/>
          <w:i/>
          <w:sz w:val="20"/>
          <w:szCs w:val="20"/>
        </w:rPr>
      </w:pPr>
    </w:p>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This text of the statement is approved by the quotation inquiry commission</w:t>
      </w:r>
    </w:p>
    <w:p w:rsidR="002F3E60" w:rsidRDefault="007D6EE7" w:rsidP="002F3E60">
      <w:pPr>
        <w:pStyle w:val="a4"/>
        <w:ind w:right="-7" w:firstLine="567"/>
        <w:jc w:val="center"/>
        <w:rPr>
          <w:rFonts w:asciiTheme="majorHAnsi" w:hAnsiTheme="majorHAnsi" w:cs="Sylfaen"/>
          <w:i/>
          <w:sz w:val="20"/>
          <w:szCs w:val="20"/>
        </w:rPr>
      </w:pPr>
      <w:r w:rsidRPr="007D6EE7">
        <w:rPr>
          <w:rFonts w:ascii="Sylfaen" w:hAnsi="Sylfaen" w:cs="Sylfaen"/>
          <w:b/>
          <w:i/>
          <w:sz w:val="20"/>
          <w:szCs w:val="20"/>
        </w:rPr>
        <w:t>OF</w:t>
      </w:r>
      <w:r w:rsidR="00F40DBC">
        <w:rPr>
          <w:rFonts w:ascii="Sylfaen" w:hAnsi="Sylfaen" w:cs="Sylfaen"/>
          <w:b/>
          <w:i/>
          <w:sz w:val="20"/>
          <w:szCs w:val="20"/>
          <w:lang w:val="hy-AM"/>
        </w:rPr>
        <w:t xml:space="preserve"> 2</w:t>
      </w:r>
      <w:r w:rsidR="00F67440">
        <w:rPr>
          <w:rFonts w:ascii="Sylfaen" w:hAnsi="Sylfaen" w:cs="Sylfaen"/>
          <w:b/>
          <w:i/>
          <w:sz w:val="20"/>
          <w:szCs w:val="20"/>
          <w:lang w:val="hy-AM"/>
        </w:rPr>
        <w:t>0/02/</w:t>
      </w:r>
      <w:r w:rsidR="00113466">
        <w:rPr>
          <w:rFonts w:ascii="Sylfaen" w:hAnsi="Sylfaen" w:cs="Sylfaen"/>
          <w:b/>
          <w:i/>
          <w:sz w:val="20"/>
          <w:szCs w:val="20"/>
          <w:lang w:val="hy-AM"/>
        </w:rPr>
        <w:t xml:space="preserve"> </w:t>
      </w:r>
      <w:r w:rsidR="00943D2D" w:rsidRPr="007D6EE7">
        <w:rPr>
          <w:rFonts w:ascii="Sylfaen" w:hAnsi="Sylfaen" w:cs="Sylfaen"/>
          <w:b/>
          <w:i/>
          <w:sz w:val="20"/>
          <w:szCs w:val="20"/>
          <w:lang w:val="hy-AM"/>
        </w:rPr>
        <w:t>202</w:t>
      </w:r>
      <w:r w:rsidR="00113466">
        <w:rPr>
          <w:rFonts w:ascii="Sylfaen" w:hAnsi="Sylfaen" w:cs="Sylfaen"/>
          <w:b/>
          <w:i/>
          <w:sz w:val="20"/>
          <w:szCs w:val="20"/>
          <w:lang w:val="hy-AM"/>
        </w:rPr>
        <w:t>4</w:t>
      </w:r>
      <w:r w:rsidR="00943D2D">
        <w:rPr>
          <w:rFonts w:asciiTheme="majorHAnsi" w:hAnsiTheme="majorHAnsi" w:cs="Sylfaen"/>
          <w:b/>
          <w:i/>
          <w:sz w:val="20"/>
          <w:szCs w:val="20"/>
          <w:lang w:val="hy-AM"/>
        </w:rPr>
        <w:t xml:space="preserve"> </w:t>
      </w:r>
      <w:r w:rsidR="002F3E60" w:rsidRPr="002F3E60">
        <w:rPr>
          <w:rFonts w:asciiTheme="majorHAnsi" w:hAnsiTheme="majorHAnsi" w:cs="Sylfaen"/>
          <w:b/>
          <w:i/>
          <w:sz w:val="20"/>
          <w:szCs w:val="20"/>
        </w:rPr>
        <w:t>"</w:t>
      </w:r>
      <w:r w:rsidR="002F3E60">
        <w:rPr>
          <w:rFonts w:asciiTheme="majorHAnsi" w:hAnsiTheme="majorHAnsi" w:cs="Sylfaen"/>
          <w:i/>
          <w:sz w:val="20"/>
          <w:szCs w:val="20"/>
        </w:rPr>
        <w:t xml:space="preserve"> N 1 and is published:</w:t>
      </w:r>
    </w:p>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According to Article 27 of the RA Law on Procurement</w:t>
      </w:r>
    </w:p>
    <w:p w:rsidR="009E5FD8" w:rsidRDefault="002F3E60" w:rsidP="009E5FD8">
      <w:pPr>
        <w:pStyle w:val="a6"/>
        <w:spacing w:line="240" w:lineRule="auto"/>
        <w:jc w:val="center"/>
        <w:rPr>
          <w:rFonts w:ascii="Sylfaen" w:hAnsi="Sylfaen"/>
          <w:b/>
          <w:lang w:val="hy-AM"/>
        </w:rPr>
      </w:pPr>
      <w:r w:rsidRPr="009E5FD8">
        <w:rPr>
          <w:rFonts w:asciiTheme="majorHAnsi" w:hAnsiTheme="majorHAnsi" w:cs="Sylfaen"/>
          <w:i/>
          <w:sz w:val="20"/>
          <w:szCs w:val="20"/>
          <w:lang w:val="en-US"/>
        </w:rPr>
        <w:t xml:space="preserve">Query Request Code: </w:t>
      </w:r>
      <w:r w:rsidR="009E5FD8" w:rsidRPr="008B2C57">
        <w:rPr>
          <w:rFonts w:ascii="Sylfaen" w:hAnsi="Sylfaen"/>
          <w:b/>
          <w:lang w:val="hy-AM"/>
        </w:rPr>
        <w:t>&lt;&lt;ԿՄՆՀ-ՆԲԲՖ-ԳՀԾՁԲ-24/11</w:t>
      </w:r>
      <w:r w:rsidR="00F67440">
        <w:rPr>
          <w:rFonts w:ascii="Sylfaen" w:hAnsi="Sylfaen"/>
          <w:b/>
          <w:lang w:val="hy-AM"/>
        </w:rPr>
        <w:t>-2</w:t>
      </w:r>
      <w:r w:rsidR="009E5FD8" w:rsidRPr="008B2C57">
        <w:rPr>
          <w:rFonts w:ascii="Sylfaen" w:hAnsi="Sylfaen"/>
          <w:b/>
          <w:lang w:val="hy-AM"/>
        </w:rPr>
        <w:t>&gt;&gt;</w:t>
      </w:r>
    </w:p>
    <w:p w:rsidR="00C42E39" w:rsidRPr="00C42E39" w:rsidRDefault="00C42E39" w:rsidP="009E5FD8">
      <w:pPr>
        <w:pStyle w:val="a6"/>
        <w:spacing w:line="240" w:lineRule="auto"/>
        <w:jc w:val="center"/>
        <w:rPr>
          <w:rFonts w:ascii="Sylfaen" w:hAnsi="Sylfaen"/>
          <w:i/>
          <w:lang w:val="hy-AM"/>
        </w:rPr>
      </w:pP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 xml:space="preserve">Client: </w:t>
      </w:r>
      <w:r w:rsidR="00220828" w:rsidRPr="00220828">
        <w:rPr>
          <w:rFonts w:asciiTheme="majorHAnsi" w:hAnsiTheme="majorHAnsi" w:cs="Sylfaen"/>
          <w:i/>
          <w:sz w:val="20"/>
          <w:szCs w:val="20"/>
        </w:rPr>
        <w:t>"</w:t>
      </w:r>
      <w:proofErr w:type="spellStart"/>
      <w:r w:rsidR="00220828" w:rsidRPr="0079270B">
        <w:rPr>
          <w:rFonts w:asciiTheme="majorHAnsi" w:hAnsiTheme="majorHAnsi" w:cs="Sylfaen"/>
          <w:b/>
          <w:i/>
          <w:sz w:val="20"/>
          <w:szCs w:val="20"/>
        </w:rPr>
        <w:t>Nairi</w:t>
      </w:r>
      <w:proofErr w:type="spellEnd"/>
      <w:r w:rsidR="00220828" w:rsidRPr="0079270B">
        <w:rPr>
          <w:rFonts w:asciiTheme="majorHAnsi" w:hAnsiTheme="majorHAnsi" w:cs="Sylfaen"/>
          <w:b/>
          <w:i/>
          <w:sz w:val="20"/>
          <w:szCs w:val="20"/>
        </w:rPr>
        <w:t xml:space="preserve"> Improvement and Housing Fund" NAOC</w:t>
      </w:r>
      <w:r w:rsidR="00220828" w:rsidRPr="00220828">
        <w:rPr>
          <w:rFonts w:asciiTheme="majorHAnsi" w:hAnsiTheme="majorHAnsi" w:cs="Sylfaen"/>
          <w:i/>
          <w:sz w:val="20"/>
          <w:szCs w:val="20"/>
        </w:rPr>
        <w:t>-</w:t>
      </w:r>
      <w:r w:rsidR="00220828">
        <w:rPr>
          <w:rFonts w:asciiTheme="majorHAnsi" w:hAnsiTheme="majorHAnsi" w:cs="Sylfaen"/>
          <w:i/>
          <w:sz w:val="20"/>
          <w:szCs w:val="20"/>
          <w:lang w:val="hy-AM"/>
        </w:rPr>
        <w:t xml:space="preserve"> </w:t>
      </w:r>
      <w:r>
        <w:rPr>
          <w:rFonts w:asciiTheme="majorHAnsi" w:hAnsiTheme="majorHAnsi" w:cs="Sylfaen"/>
          <w:i/>
          <w:sz w:val="20"/>
          <w:szCs w:val="20"/>
        </w:rPr>
        <w:t xml:space="preserve">located in Kotayk </w:t>
      </w:r>
      <w:proofErr w:type="spellStart"/>
      <w:r>
        <w:rPr>
          <w:rFonts w:asciiTheme="majorHAnsi" w:hAnsiTheme="majorHAnsi" w:cs="Sylfaen"/>
          <w:i/>
          <w:sz w:val="20"/>
          <w:szCs w:val="20"/>
        </w:rPr>
        <w:t>Marz</w:t>
      </w:r>
      <w:proofErr w:type="spellEnd"/>
      <w:r>
        <w:rPr>
          <w:rFonts w:asciiTheme="majorHAnsi" w:hAnsiTheme="majorHAnsi" w:cs="Sylfaen"/>
          <w:i/>
          <w:sz w:val="20"/>
          <w:szCs w:val="20"/>
        </w:rPr>
        <w:t xml:space="preserve">, str. </w:t>
      </w:r>
      <w:proofErr w:type="spellStart"/>
      <w:r>
        <w:rPr>
          <w:rFonts w:asciiTheme="majorHAnsi" w:hAnsiTheme="majorHAnsi" w:cs="Sylfaen"/>
          <w:i/>
          <w:sz w:val="20"/>
          <w:szCs w:val="20"/>
        </w:rPr>
        <w:t>Eghvard</w:t>
      </w:r>
      <w:proofErr w:type="spellEnd"/>
      <w:r>
        <w:rPr>
          <w:rFonts w:asciiTheme="majorHAnsi" w:hAnsiTheme="majorHAnsi" w:cs="Sylfaen"/>
          <w:i/>
          <w:sz w:val="20"/>
          <w:szCs w:val="20"/>
        </w:rPr>
        <w:t>, Yerevan, 1, announces a quotation, which is implemented in one step.</w:t>
      </w:r>
    </w:p>
    <w:p w:rsidR="002F3E60" w:rsidRPr="008B4720" w:rsidRDefault="008B4720" w:rsidP="002F3E60">
      <w:pPr>
        <w:pStyle w:val="a4"/>
        <w:ind w:right="-7" w:firstLine="567"/>
        <w:jc w:val="both"/>
        <w:rPr>
          <w:rFonts w:asciiTheme="majorHAnsi" w:hAnsiTheme="majorHAnsi" w:cs="Sylfaen"/>
          <w:b/>
          <w:i/>
          <w:sz w:val="20"/>
          <w:szCs w:val="20"/>
        </w:rPr>
      </w:pPr>
      <w:r w:rsidRPr="008B4720">
        <w:rPr>
          <w:rFonts w:asciiTheme="majorHAnsi" w:hAnsiTheme="majorHAnsi" w:cs="Sylfaen"/>
          <w:b/>
          <w:i/>
          <w:sz w:val="20"/>
          <w:szCs w:val="20"/>
        </w:rPr>
        <w:t xml:space="preserve">The selected bidder must sign the dog neutralization agreement (hereinafter referred to as the agreement) in accordance with the established </w:t>
      </w:r>
      <w:proofErr w:type="gramStart"/>
      <w:r w:rsidRPr="008B4720">
        <w:rPr>
          <w:rFonts w:asciiTheme="majorHAnsi" w:hAnsiTheme="majorHAnsi" w:cs="Sylfaen"/>
          <w:b/>
          <w:i/>
          <w:sz w:val="20"/>
          <w:szCs w:val="20"/>
        </w:rPr>
        <w:t>procedure.</w:t>
      </w:r>
      <w:r w:rsidR="002F3E60" w:rsidRPr="008B4720">
        <w:rPr>
          <w:rFonts w:asciiTheme="majorHAnsi" w:hAnsiTheme="majorHAnsi" w:cs="Sylfaen"/>
          <w:b/>
          <w:i/>
          <w:sz w:val="20"/>
          <w:szCs w:val="20"/>
        </w:rPr>
        <w:t>.</w:t>
      </w:r>
      <w:proofErr w:type="gramEnd"/>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According to Article 7 of the Procurement Law, any person, regardless of whether he is a foreign natural person, an organization or a stateless person, has an equal right to participate in this quotation.</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The selected participant is determined by the number of participants who have been awarded a satisfactory bid by the principle of preference for the bidder who submitted the minimum bid.</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 xml:space="preserve">In order to receive a quotation request, it is necessary to apply to the Client until </w:t>
      </w:r>
      <w:r w:rsidRPr="008B4720">
        <w:rPr>
          <w:rFonts w:asciiTheme="majorHAnsi" w:hAnsiTheme="majorHAnsi" w:cs="Sylfaen"/>
          <w:b/>
          <w:i/>
          <w:sz w:val="20"/>
          <w:szCs w:val="20"/>
        </w:rPr>
        <w:t>the 7th day at 1</w:t>
      </w:r>
      <w:r w:rsidR="00F40DBC">
        <w:rPr>
          <w:rFonts w:asciiTheme="majorHAnsi" w:hAnsiTheme="majorHAnsi" w:cs="Sylfaen"/>
          <w:b/>
          <w:i/>
          <w:sz w:val="20"/>
          <w:szCs w:val="20"/>
          <w:lang w:val="hy-AM"/>
        </w:rPr>
        <w:t>2</w:t>
      </w:r>
      <w:r w:rsidRPr="008B4720">
        <w:rPr>
          <w:rFonts w:asciiTheme="majorHAnsi" w:hAnsiTheme="majorHAnsi" w:cs="Sylfaen"/>
          <w:b/>
          <w:i/>
          <w:sz w:val="20"/>
          <w:szCs w:val="20"/>
        </w:rPr>
        <w:t>:</w:t>
      </w:r>
      <w:r w:rsidR="00F40DBC">
        <w:rPr>
          <w:rFonts w:asciiTheme="majorHAnsi" w:hAnsiTheme="majorHAnsi" w:cs="Sylfaen"/>
          <w:b/>
          <w:i/>
          <w:sz w:val="20"/>
          <w:szCs w:val="20"/>
          <w:lang w:val="hy-AM"/>
        </w:rPr>
        <w:t>3</w:t>
      </w:r>
      <w:r w:rsidRPr="008B4720">
        <w:rPr>
          <w:rFonts w:asciiTheme="majorHAnsi" w:hAnsiTheme="majorHAnsi" w:cs="Sylfaen"/>
          <w:b/>
          <w:i/>
          <w:sz w:val="20"/>
          <w:szCs w:val="20"/>
        </w:rPr>
        <w:t>0,</w:t>
      </w:r>
      <w:r>
        <w:rPr>
          <w:rFonts w:asciiTheme="majorHAnsi" w:hAnsiTheme="majorHAnsi" w:cs="Sylfaen"/>
          <w:i/>
          <w:sz w:val="20"/>
          <w:szCs w:val="20"/>
        </w:rPr>
        <w:t xml:space="preserve"> starting from the date of publication of this announcement. In order to receive an invitation in writing, the Client must submit a written application. The customer provides a paper-based invitation free of charge.</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In the case of a request for electronic invitation, the customer shall provide free invitation for electronic submission within a business day following the day of receiving the application.</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Not receiving an invitation does not restrict the participant's right to participate in this procedure.</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 xml:space="preserve">Quotation queries must be submitted to: c. </w:t>
      </w:r>
      <w:proofErr w:type="spellStart"/>
      <w:r>
        <w:rPr>
          <w:rFonts w:asciiTheme="majorHAnsi" w:hAnsiTheme="majorHAnsi" w:cs="Sylfaen"/>
          <w:i/>
          <w:sz w:val="20"/>
          <w:szCs w:val="20"/>
        </w:rPr>
        <w:t>Yeghvard</w:t>
      </w:r>
      <w:proofErr w:type="spellEnd"/>
      <w:r>
        <w:rPr>
          <w:rFonts w:asciiTheme="majorHAnsi" w:hAnsiTheme="majorHAnsi" w:cs="Sylfaen"/>
          <w:i/>
          <w:sz w:val="20"/>
          <w:szCs w:val="20"/>
        </w:rPr>
        <w:t>, Yerevan, 1, till the 7th day of the 7th day from the date of publication of this announcement. Bids can also be submitted in English or Russian, besides Armenian.</w:t>
      </w:r>
    </w:p>
    <w:p w:rsidR="002F3E60" w:rsidRPr="008753C8" w:rsidRDefault="002F3E60" w:rsidP="002F3E60">
      <w:pPr>
        <w:pStyle w:val="a4"/>
        <w:ind w:right="-7" w:firstLine="567"/>
        <w:jc w:val="both"/>
        <w:rPr>
          <w:rFonts w:asciiTheme="majorHAnsi" w:hAnsiTheme="majorHAnsi" w:cs="Sylfaen"/>
          <w:b/>
          <w:i/>
          <w:sz w:val="20"/>
          <w:szCs w:val="20"/>
        </w:rPr>
      </w:pPr>
      <w:r w:rsidRPr="008753C8">
        <w:rPr>
          <w:rFonts w:asciiTheme="majorHAnsi" w:hAnsiTheme="majorHAnsi" w:cs="Sylfaen"/>
          <w:b/>
          <w:i/>
          <w:sz w:val="20"/>
          <w:szCs w:val="20"/>
        </w:rPr>
        <w:t xml:space="preserve">Opening of bids will take place </w:t>
      </w:r>
      <w:proofErr w:type="gramStart"/>
      <w:r w:rsidRPr="008753C8">
        <w:rPr>
          <w:rFonts w:asciiTheme="majorHAnsi" w:hAnsiTheme="majorHAnsi" w:cs="Sylfaen"/>
          <w:b/>
          <w:i/>
          <w:sz w:val="20"/>
          <w:szCs w:val="20"/>
        </w:rPr>
        <w:t>At</w:t>
      </w:r>
      <w:proofErr w:type="gramEnd"/>
      <w:r w:rsidRPr="008753C8">
        <w:rPr>
          <w:rFonts w:asciiTheme="majorHAnsi" w:hAnsiTheme="majorHAnsi" w:cs="Sylfaen"/>
          <w:b/>
          <w:i/>
          <w:sz w:val="20"/>
          <w:szCs w:val="20"/>
        </w:rPr>
        <w:t xml:space="preserve"> </w:t>
      </w:r>
      <w:proofErr w:type="spellStart"/>
      <w:r w:rsidRPr="008753C8">
        <w:rPr>
          <w:rFonts w:asciiTheme="majorHAnsi" w:hAnsiTheme="majorHAnsi" w:cs="Sylfaen"/>
          <w:b/>
          <w:i/>
          <w:sz w:val="20"/>
          <w:szCs w:val="20"/>
        </w:rPr>
        <w:t>Yeghvard</w:t>
      </w:r>
      <w:proofErr w:type="spellEnd"/>
      <w:r w:rsidRPr="008753C8">
        <w:rPr>
          <w:rFonts w:asciiTheme="majorHAnsi" w:hAnsiTheme="majorHAnsi" w:cs="Sylfaen"/>
          <w:b/>
          <w:i/>
          <w:sz w:val="20"/>
          <w:szCs w:val="20"/>
        </w:rPr>
        <w:t>, Yerevan, 1, on</w:t>
      </w:r>
      <w:r w:rsidR="00943D2D" w:rsidRPr="008753C8">
        <w:rPr>
          <w:rFonts w:asciiTheme="majorHAnsi" w:hAnsiTheme="majorHAnsi" w:cs="Sylfaen"/>
          <w:b/>
          <w:i/>
          <w:sz w:val="20"/>
          <w:szCs w:val="20"/>
          <w:lang w:val="hy-AM"/>
        </w:rPr>
        <w:t xml:space="preserve"> </w:t>
      </w:r>
      <w:r w:rsidR="00024B44">
        <w:rPr>
          <w:rFonts w:asciiTheme="majorHAnsi" w:hAnsiTheme="majorHAnsi" w:cs="Sylfaen"/>
          <w:b/>
          <w:i/>
          <w:sz w:val="20"/>
          <w:szCs w:val="20"/>
          <w:lang w:val="hy-AM"/>
        </w:rPr>
        <w:t>27</w:t>
      </w:r>
      <w:bookmarkStart w:id="0" w:name="_GoBack"/>
      <w:bookmarkEnd w:id="0"/>
      <w:r w:rsidR="00F40DBC">
        <w:rPr>
          <w:rFonts w:ascii="Sylfaen" w:hAnsi="Sylfaen" w:cs="Sylfaen"/>
          <w:b/>
          <w:i/>
          <w:sz w:val="20"/>
          <w:szCs w:val="20"/>
          <w:lang w:val="hy-AM"/>
        </w:rPr>
        <w:t>/02/</w:t>
      </w:r>
      <w:r w:rsidRPr="008753C8">
        <w:rPr>
          <w:rFonts w:asciiTheme="majorHAnsi" w:hAnsiTheme="majorHAnsi" w:cs="Sylfaen"/>
          <w:b/>
          <w:i/>
          <w:sz w:val="20"/>
          <w:szCs w:val="20"/>
        </w:rPr>
        <w:t xml:space="preserve"> 20</w:t>
      </w:r>
      <w:r w:rsidR="008B4720" w:rsidRPr="008753C8">
        <w:rPr>
          <w:rFonts w:asciiTheme="majorHAnsi" w:hAnsiTheme="majorHAnsi" w:cs="Sylfaen"/>
          <w:b/>
          <w:i/>
          <w:sz w:val="20"/>
          <w:szCs w:val="20"/>
          <w:lang w:val="hy-AM"/>
        </w:rPr>
        <w:t>2</w:t>
      </w:r>
      <w:r w:rsidR="009E5FD8">
        <w:rPr>
          <w:rFonts w:asciiTheme="majorHAnsi" w:hAnsiTheme="majorHAnsi" w:cs="Sylfaen"/>
          <w:b/>
          <w:i/>
          <w:sz w:val="20"/>
          <w:szCs w:val="20"/>
          <w:lang w:val="hy-AM"/>
        </w:rPr>
        <w:t>4</w:t>
      </w:r>
      <w:r w:rsidRPr="008753C8">
        <w:rPr>
          <w:rFonts w:asciiTheme="majorHAnsi" w:hAnsiTheme="majorHAnsi" w:cs="Sylfaen"/>
          <w:b/>
          <w:i/>
          <w:sz w:val="20"/>
          <w:szCs w:val="20"/>
        </w:rPr>
        <w:t xml:space="preserve"> at 1</w:t>
      </w:r>
      <w:r w:rsidR="00F40DBC">
        <w:rPr>
          <w:rFonts w:asciiTheme="majorHAnsi" w:hAnsiTheme="majorHAnsi" w:cs="Sylfaen"/>
          <w:b/>
          <w:i/>
          <w:sz w:val="20"/>
          <w:szCs w:val="20"/>
          <w:lang w:val="hy-AM"/>
        </w:rPr>
        <w:t>2</w:t>
      </w:r>
      <w:r w:rsidRPr="008753C8">
        <w:rPr>
          <w:rFonts w:asciiTheme="majorHAnsi" w:hAnsiTheme="majorHAnsi" w:cs="Sylfaen"/>
          <w:b/>
          <w:i/>
          <w:sz w:val="20"/>
          <w:szCs w:val="20"/>
        </w:rPr>
        <w:t>:</w:t>
      </w:r>
      <w:r w:rsidR="00F40DBC">
        <w:rPr>
          <w:rFonts w:asciiTheme="majorHAnsi" w:hAnsiTheme="majorHAnsi" w:cs="Sylfaen"/>
          <w:b/>
          <w:i/>
          <w:sz w:val="20"/>
          <w:szCs w:val="20"/>
          <w:lang w:val="hy-AM"/>
        </w:rPr>
        <w:t>3</w:t>
      </w:r>
      <w:r w:rsidRPr="008753C8">
        <w:rPr>
          <w:rFonts w:asciiTheme="majorHAnsi" w:hAnsiTheme="majorHAnsi" w:cs="Sylfaen"/>
          <w:b/>
          <w:i/>
          <w:sz w:val="20"/>
          <w:szCs w:val="20"/>
        </w:rPr>
        <w:t>0 pm.</w:t>
      </w:r>
    </w:p>
    <w:p w:rsidR="002F3E60" w:rsidRDefault="002F3E60" w:rsidP="002F3E60">
      <w:pPr>
        <w:pStyle w:val="a4"/>
        <w:ind w:right="-7" w:firstLine="567"/>
        <w:jc w:val="both"/>
        <w:rPr>
          <w:rFonts w:asciiTheme="majorHAnsi" w:hAnsiTheme="majorHAnsi" w:cs="Sylfaen"/>
          <w:i/>
          <w:sz w:val="20"/>
          <w:szCs w:val="20"/>
        </w:rPr>
      </w:pPr>
      <w:r w:rsidRPr="008753C8">
        <w:rPr>
          <w:rFonts w:asciiTheme="majorHAnsi" w:hAnsiTheme="majorHAnsi" w:cs="Sylfaen"/>
          <w:sz w:val="20"/>
          <w:szCs w:val="20"/>
        </w:rPr>
        <w:t>Complaints regarding this procedure should be submitted to the person who has made a procurement complaint,</w:t>
      </w:r>
      <w:r>
        <w:rPr>
          <w:rFonts w:asciiTheme="majorHAnsi" w:hAnsiTheme="majorHAnsi" w:cs="Sylfaen"/>
          <w:i/>
          <w:sz w:val="20"/>
          <w:szCs w:val="20"/>
        </w:rPr>
        <w:t xml:space="preserve"> c. Yerevan, </w:t>
      </w:r>
      <w:proofErr w:type="spellStart"/>
      <w:r>
        <w:rPr>
          <w:rFonts w:asciiTheme="majorHAnsi" w:hAnsiTheme="majorHAnsi" w:cs="Sylfaen"/>
          <w:i/>
          <w:sz w:val="20"/>
          <w:szCs w:val="20"/>
        </w:rPr>
        <w:t>Melik-Adamyan</w:t>
      </w:r>
      <w:proofErr w:type="spellEnd"/>
      <w:r>
        <w:rPr>
          <w:rFonts w:asciiTheme="majorHAnsi" w:hAnsiTheme="majorHAnsi" w:cs="Sylfaen"/>
          <w:i/>
          <w:sz w:val="20"/>
          <w:szCs w:val="20"/>
        </w:rPr>
        <w:t xml:space="preserve"> str. 1 address. The appeal shall be executed in the manner prescribed by this quotation invitation. In order to file a complaint, a fee must be paid at the amount of AMD 30,000 (thirty thousand), which should be transferred to the Treasury account number 900008000482, opened under the Ministry of Finance of the Republic of Armenia.</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 xml:space="preserve">For more information on this announcement, please contact </w:t>
      </w:r>
      <w:r w:rsidRPr="00E7622F">
        <w:rPr>
          <w:rFonts w:asciiTheme="majorHAnsi" w:hAnsiTheme="majorHAnsi" w:cs="Sylfaen"/>
          <w:b/>
          <w:i/>
          <w:sz w:val="20"/>
          <w:szCs w:val="20"/>
        </w:rPr>
        <w:t xml:space="preserve">Anahit </w:t>
      </w:r>
      <w:proofErr w:type="spellStart"/>
      <w:r w:rsidRPr="00E7622F">
        <w:rPr>
          <w:rFonts w:asciiTheme="majorHAnsi" w:hAnsiTheme="majorHAnsi" w:cs="Sylfaen"/>
          <w:b/>
          <w:i/>
          <w:sz w:val="20"/>
          <w:szCs w:val="20"/>
        </w:rPr>
        <w:t>Vardanyan</w:t>
      </w:r>
      <w:proofErr w:type="spellEnd"/>
      <w:r>
        <w:rPr>
          <w:rFonts w:asciiTheme="majorHAnsi" w:hAnsiTheme="majorHAnsi" w:cs="Sylfaen"/>
          <w:i/>
          <w:sz w:val="20"/>
          <w:szCs w:val="20"/>
        </w:rPr>
        <w:t>, the Secretary of the Appraisal Commission</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name, surname</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Courier New"/>
          <w:i/>
          <w:sz w:val="20"/>
          <w:szCs w:val="20"/>
        </w:rPr>
        <w:t>                                      </w:t>
      </w:r>
      <w:r>
        <w:rPr>
          <w:rFonts w:asciiTheme="majorHAnsi" w:hAnsiTheme="majorHAnsi" w:cs="GHEA Grapalat"/>
          <w:i/>
          <w:sz w:val="20"/>
          <w:szCs w:val="20"/>
        </w:rPr>
        <w:t xml:space="preserve">Phone </w:t>
      </w:r>
      <w:r w:rsidRPr="00BB5E5A">
        <w:rPr>
          <w:rFonts w:asciiTheme="majorHAnsi" w:hAnsiTheme="majorHAnsi" w:cs="GHEA Grapalat"/>
          <w:b/>
          <w:i/>
          <w:sz w:val="20"/>
          <w:szCs w:val="20"/>
        </w:rPr>
        <w:t>0224-2-24-60</w:t>
      </w:r>
    </w:p>
    <w:p w:rsidR="002F3E60" w:rsidRDefault="002F3E60" w:rsidP="002F3E60">
      <w:pPr>
        <w:pStyle w:val="a4"/>
        <w:ind w:right="-7" w:firstLine="567"/>
        <w:jc w:val="both"/>
        <w:rPr>
          <w:rFonts w:asciiTheme="majorHAnsi" w:hAnsiTheme="majorHAnsi" w:cs="GHEA Grapalat"/>
          <w:i/>
          <w:sz w:val="20"/>
          <w:szCs w:val="20"/>
        </w:rPr>
      </w:pPr>
      <w:r>
        <w:rPr>
          <w:rFonts w:asciiTheme="majorHAnsi" w:hAnsiTheme="majorHAnsi" w:cs="Courier New"/>
          <w:i/>
          <w:sz w:val="20"/>
          <w:szCs w:val="20"/>
        </w:rPr>
        <w:t>                                        </w:t>
      </w:r>
      <w:r>
        <w:rPr>
          <w:rFonts w:asciiTheme="majorHAnsi" w:hAnsiTheme="majorHAnsi" w:cs="GHEA Grapalat"/>
          <w:i/>
          <w:sz w:val="20"/>
          <w:szCs w:val="20"/>
        </w:rPr>
        <w:t xml:space="preserve">E-mail: mail </w:t>
      </w:r>
      <w:hyperlink r:id="rId4" w:history="1">
        <w:r>
          <w:rPr>
            <w:rStyle w:val="a3"/>
            <w:rFonts w:asciiTheme="majorHAnsi" w:hAnsiTheme="majorHAnsi" w:cs="GHEA Grapalat"/>
            <w:i/>
            <w:sz w:val="20"/>
            <w:szCs w:val="20"/>
          </w:rPr>
          <w:t>anahit_varanyan_64@mail.ru</w:t>
        </w:r>
      </w:hyperlink>
    </w:p>
    <w:p w:rsidR="00D4567D" w:rsidRPr="00BB5E5A" w:rsidRDefault="00220828" w:rsidP="00220828">
      <w:pPr>
        <w:rPr>
          <w:b/>
          <w:lang w:val="en-US"/>
        </w:rPr>
      </w:pPr>
      <w:r w:rsidRPr="00220828">
        <w:rPr>
          <w:rFonts w:asciiTheme="majorHAnsi" w:hAnsiTheme="majorHAnsi" w:cs="Sylfaen"/>
          <w:b/>
          <w:i/>
          <w:sz w:val="20"/>
          <w:szCs w:val="20"/>
          <w:lang w:val="en-US"/>
        </w:rPr>
        <w:t>"</w:t>
      </w:r>
      <w:proofErr w:type="spellStart"/>
      <w:r w:rsidRPr="00220828">
        <w:rPr>
          <w:rFonts w:asciiTheme="majorHAnsi" w:hAnsiTheme="majorHAnsi" w:cs="Sylfaen"/>
          <w:b/>
          <w:i/>
          <w:sz w:val="20"/>
          <w:szCs w:val="20"/>
          <w:lang w:val="en-US"/>
        </w:rPr>
        <w:t>Nairi</w:t>
      </w:r>
      <w:proofErr w:type="spellEnd"/>
      <w:r w:rsidRPr="00220828">
        <w:rPr>
          <w:rFonts w:asciiTheme="majorHAnsi" w:hAnsiTheme="majorHAnsi" w:cs="Sylfaen"/>
          <w:b/>
          <w:i/>
          <w:sz w:val="20"/>
          <w:szCs w:val="20"/>
          <w:lang w:val="en-US"/>
        </w:rPr>
        <w:t xml:space="preserve"> Imp</w:t>
      </w:r>
      <w:r>
        <w:rPr>
          <w:rFonts w:asciiTheme="majorHAnsi" w:hAnsiTheme="majorHAnsi" w:cs="Sylfaen"/>
          <w:b/>
          <w:i/>
          <w:sz w:val="20"/>
          <w:szCs w:val="20"/>
          <w:lang w:val="en-US"/>
        </w:rPr>
        <w:t>rovement and Housing Fund" NAOC</w:t>
      </w:r>
    </w:p>
    <w:sectPr w:rsidR="00D4567D" w:rsidRPr="00BB5E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3D"/>
    <w:rsid w:val="00024B44"/>
    <w:rsid w:val="000E6D66"/>
    <w:rsid w:val="00113466"/>
    <w:rsid w:val="00220828"/>
    <w:rsid w:val="00227F21"/>
    <w:rsid w:val="002F3E60"/>
    <w:rsid w:val="003B1FD2"/>
    <w:rsid w:val="003B213D"/>
    <w:rsid w:val="006F31B6"/>
    <w:rsid w:val="0079270B"/>
    <w:rsid w:val="007D6EE7"/>
    <w:rsid w:val="008753C8"/>
    <w:rsid w:val="008B4720"/>
    <w:rsid w:val="00943D2D"/>
    <w:rsid w:val="009716C0"/>
    <w:rsid w:val="00977B9A"/>
    <w:rsid w:val="009E5FD8"/>
    <w:rsid w:val="00A3313A"/>
    <w:rsid w:val="00BB5E5A"/>
    <w:rsid w:val="00C42E39"/>
    <w:rsid w:val="00CB5FF9"/>
    <w:rsid w:val="00D4567D"/>
    <w:rsid w:val="00DB4A97"/>
    <w:rsid w:val="00E7622F"/>
    <w:rsid w:val="00F10674"/>
    <w:rsid w:val="00F40DBC"/>
    <w:rsid w:val="00F67440"/>
    <w:rsid w:val="00FB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37E1"/>
  <w15:chartTrackingRefBased/>
  <w15:docId w15:val="{A3755E37-3D3D-42C8-8D57-078DBBA1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F3E60"/>
    <w:rPr>
      <w:color w:val="0000FF"/>
      <w:u w:val="single"/>
    </w:rPr>
  </w:style>
  <w:style w:type="paragraph" w:styleId="a4">
    <w:name w:val="Body Text"/>
    <w:basedOn w:val="a"/>
    <w:link w:val="a5"/>
    <w:semiHidden/>
    <w:unhideWhenUsed/>
    <w:rsid w:val="002F3E60"/>
    <w:pPr>
      <w:spacing w:after="120" w:line="240" w:lineRule="auto"/>
    </w:pPr>
    <w:rPr>
      <w:rFonts w:ascii="Times New Roman" w:eastAsia="Times New Roman" w:hAnsi="Times New Roman" w:cs="Times New Roman"/>
      <w:sz w:val="24"/>
      <w:szCs w:val="24"/>
      <w:lang w:val="en-US"/>
    </w:rPr>
  </w:style>
  <w:style w:type="character" w:customStyle="1" w:styleId="a5">
    <w:name w:val="Основной текст Знак"/>
    <w:basedOn w:val="a0"/>
    <w:link w:val="a4"/>
    <w:semiHidden/>
    <w:rsid w:val="002F3E60"/>
    <w:rPr>
      <w:rFonts w:ascii="Times New Roman" w:eastAsia="Times New Roman" w:hAnsi="Times New Roman" w:cs="Times New Roman"/>
      <w:sz w:val="24"/>
      <w:szCs w:val="24"/>
      <w:lang w:val="en-US"/>
    </w:rPr>
  </w:style>
  <w:style w:type="paragraph" w:styleId="a6">
    <w:name w:val="Body Text Indent"/>
    <w:basedOn w:val="a"/>
    <w:link w:val="a7"/>
    <w:uiPriority w:val="99"/>
    <w:semiHidden/>
    <w:unhideWhenUsed/>
    <w:rsid w:val="009E5FD8"/>
    <w:pPr>
      <w:spacing w:after="120"/>
      <w:ind w:left="283"/>
    </w:pPr>
  </w:style>
  <w:style w:type="character" w:customStyle="1" w:styleId="a7">
    <w:name w:val="Основной текст с отступом Знак"/>
    <w:basedOn w:val="a0"/>
    <w:link w:val="a6"/>
    <w:uiPriority w:val="99"/>
    <w:semiHidden/>
    <w:rsid w:val="009E5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8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2020-02-10T11:28:00Z</dcterms:created>
  <dcterms:modified xsi:type="dcterms:W3CDTF">2024-02-15T08:15:00Z</dcterms:modified>
</cp:coreProperties>
</file>