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F41" w:rsidRDefault="009B2F41" w:rsidP="009B2F41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ՀԱՅՏԱՐԱՐՈՒԹՅՈՒՆ</w:t>
      </w:r>
    </w:p>
    <w:p w:rsidR="009B2F41" w:rsidRDefault="009B2F41" w:rsidP="009B2F41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9B2F41" w:rsidRDefault="009B2F41" w:rsidP="009B2F41">
      <w:pPr>
        <w:pStyle w:val="3"/>
        <w:rPr>
          <w:rFonts w:ascii="GHEA Grapalat" w:eastAsia="Calibri" w:hAnsi="GHEA Grapalat"/>
          <w:sz w:val="18"/>
          <w:lang w:val="es-ES"/>
        </w:rPr>
      </w:pPr>
      <w:r>
        <w:rPr>
          <w:rFonts w:ascii="GHEA Grapalat" w:hAnsi="GHEA Grapalat" w:cs="Sylfaen"/>
          <w:lang w:val="af-ZA"/>
        </w:rPr>
        <w:t>Ընթացակարգի ծածկագիրը</w:t>
      </w:r>
      <w:r>
        <w:rPr>
          <w:rFonts w:ascii="GHEA Grapalat" w:hAnsi="GHEA Grapalat" w:cs="Arial"/>
          <w:lang w:val="af-ZA"/>
        </w:rPr>
        <w:t xml:space="preserve">` </w:t>
      </w:r>
      <w:r>
        <w:rPr>
          <w:rFonts w:ascii="GHEA Grapalat" w:eastAsia="Calibri" w:hAnsi="GHEA Grapalat"/>
          <w:lang w:val="es-ES"/>
        </w:rPr>
        <w:t>&lt;&lt;</w:t>
      </w:r>
      <w:r>
        <w:rPr>
          <w:rFonts w:ascii="GHEA Grapalat" w:eastAsia="Calibri" w:hAnsi="GHEA Grapalat"/>
          <w:lang w:val="hy-AM"/>
        </w:rPr>
        <w:t>ԾՔ</w:t>
      </w:r>
      <w:r>
        <w:rPr>
          <w:rFonts w:ascii="GHEA Grapalat" w:eastAsia="Calibri" w:hAnsi="GHEA Grapalat"/>
          <w:lang w:val="af-ZA"/>
        </w:rPr>
        <w:t>-</w:t>
      </w:r>
      <w:r>
        <w:rPr>
          <w:rFonts w:ascii="GHEA Grapalat" w:eastAsia="Calibri" w:hAnsi="GHEA Grapalat"/>
          <w:lang w:val="hy-AM"/>
        </w:rPr>
        <w:t>ԳՀԱՇՁԲ</w:t>
      </w:r>
      <w:r>
        <w:rPr>
          <w:rFonts w:ascii="GHEA Grapalat" w:eastAsia="Calibri" w:hAnsi="GHEA Grapalat"/>
          <w:lang w:val="af-ZA"/>
        </w:rPr>
        <w:t>-23/10</w:t>
      </w:r>
      <w:r>
        <w:rPr>
          <w:rFonts w:ascii="GHEA Grapalat" w:eastAsia="Calibri" w:hAnsi="GHEA Grapalat"/>
          <w:lang w:val="es-ES"/>
        </w:rPr>
        <w:t>&gt;&gt;</w:t>
      </w:r>
    </w:p>
    <w:p w:rsidR="009B2F41" w:rsidRDefault="009B2F41" w:rsidP="009B2F41">
      <w:pPr>
        <w:pStyle w:val="3"/>
        <w:rPr>
          <w:rFonts w:ascii="GHEA Grapalat" w:hAnsi="GHEA Grapalat" w:cs="Sylfaen"/>
          <w:b w:val="0"/>
          <w:i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 xml:space="preserve">Ծաղկաձորի համայնքապետարանը   ստորև ներկայացնում է իր կարիքների համար 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>«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hy-AM"/>
        </w:rPr>
        <w:t>Ծաղկաձոր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hy-AM"/>
        </w:rPr>
        <w:t>համայնքի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hy-AM"/>
        </w:rPr>
        <w:t>տարածքում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hy-AM"/>
        </w:rPr>
        <w:t>կանգառների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hy-AM"/>
        </w:rPr>
        <w:t>կառուցման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hy-AM"/>
        </w:rPr>
        <w:t>տարածքի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hy-AM"/>
        </w:rPr>
        <w:t>բարեկարգման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hy-AM"/>
        </w:rPr>
        <w:t>աշխատանքներ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>»-</w:t>
      </w:r>
      <w:r>
        <w:rPr>
          <w:rFonts w:ascii="GHEA Grapalat" w:hAnsi="GHEA Grapalat"/>
          <w:sz w:val="20"/>
          <w:lang w:val="af-ZA"/>
        </w:rPr>
        <w:t xml:space="preserve">ի </w:t>
      </w:r>
      <w:r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 xml:space="preserve">ձեռքբերման նպատակով կազմակերպված </w:t>
      </w:r>
      <w:r>
        <w:rPr>
          <w:rFonts w:ascii="GHEA Grapalat" w:eastAsia="Calibri" w:hAnsi="GHEA Grapalat" w:cs="Sylfaen"/>
          <w:b w:val="0"/>
          <w:i w:val="0"/>
          <w:sz w:val="18"/>
          <w:szCs w:val="18"/>
          <w:lang w:val="hy-AM"/>
        </w:rPr>
        <w:t>ԾՔ</w:t>
      </w:r>
      <w:r>
        <w:rPr>
          <w:rFonts w:ascii="GHEA Grapalat" w:eastAsia="Calibri" w:hAnsi="GHEA Grapalat"/>
          <w:b w:val="0"/>
          <w:i w:val="0"/>
          <w:sz w:val="18"/>
          <w:szCs w:val="18"/>
          <w:lang w:val="af-ZA"/>
        </w:rPr>
        <w:t>-</w:t>
      </w:r>
      <w:r>
        <w:rPr>
          <w:rFonts w:ascii="GHEA Grapalat" w:eastAsia="Calibri" w:hAnsi="GHEA Grapalat" w:cs="Sylfaen"/>
          <w:b w:val="0"/>
          <w:i w:val="0"/>
          <w:sz w:val="18"/>
          <w:szCs w:val="18"/>
          <w:lang w:val="af-ZA"/>
        </w:rPr>
        <w:t>ԳՀ</w:t>
      </w:r>
      <w:r>
        <w:rPr>
          <w:rFonts w:ascii="GHEA Grapalat" w:eastAsia="Calibri" w:hAnsi="GHEA Grapalat" w:cs="Sylfaen"/>
          <w:b w:val="0"/>
          <w:i w:val="0"/>
          <w:sz w:val="18"/>
          <w:szCs w:val="18"/>
          <w:lang w:val="hy-AM"/>
        </w:rPr>
        <w:t>ԱՇ</w:t>
      </w:r>
      <w:r>
        <w:rPr>
          <w:rFonts w:ascii="GHEA Grapalat" w:eastAsia="Calibri" w:hAnsi="GHEA Grapalat" w:cs="Sylfaen"/>
          <w:b w:val="0"/>
          <w:i w:val="0"/>
          <w:sz w:val="18"/>
          <w:szCs w:val="18"/>
          <w:lang w:val="af-ZA"/>
        </w:rPr>
        <w:t>ՁԲ</w:t>
      </w:r>
      <w:r>
        <w:rPr>
          <w:rFonts w:ascii="GHEA Grapalat" w:eastAsia="Calibri" w:hAnsi="GHEA Grapalat"/>
          <w:b w:val="0"/>
          <w:i w:val="0"/>
          <w:sz w:val="18"/>
          <w:szCs w:val="18"/>
          <w:lang w:val="af-ZA"/>
        </w:rPr>
        <w:t xml:space="preserve">-23/10 </w:t>
      </w:r>
      <w:r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>ծածկագրով գնման ընթացակարգի պայմանագիր  կնքելու որոշման մասին տեղեկատվությունը</w:t>
      </w:r>
      <w:r>
        <w:rPr>
          <w:rFonts w:ascii="GHEA Grapalat" w:hAnsi="GHEA Grapalat" w:cs="Arial"/>
          <w:b w:val="0"/>
          <w:i w:val="0"/>
          <w:sz w:val="18"/>
          <w:szCs w:val="18"/>
          <w:lang w:val="af-ZA"/>
        </w:rPr>
        <w:t>`</w:t>
      </w:r>
    </w:p>
    <w:p w:rsidR="009B2F41" w:rsidRDefault="009B2F41" w:rsidP="009B2F41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 հանձնաժողովի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2023 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թվականի </w:t>
      </w:r>
      <w:proofErr w:type="spellStart"/>
      <w:r>
        <w:rPr>
          <w:rFonts w:ascii="GHEA Grapalat" w:hAnsi="GHEA Grapalat" w:cs="Sylfaen"/>
          <w:b/>
          <w:sz w:val="18"/>
          <w:szCs w:val="18"/>
        </w:rPr>
        <w:t>ապրիլի</w:t>
      </w:r>
      <w:proofErr w:type="spellEnd"/>
      <w:r>
        <w:rPr>
          <w:rFonts w:ascii="GHEA Grapalat" w:hAnsi="GHEA Grapalat" w:cs="Sylfaen"/>
          <w:b/>
          <w:sz w:val="18"/>
          <w:szCs w:val="18"/>
          <w:lang w:val="af-ZA"/>
        </w:rPr>
        <w:t xml:space="preserve"> 27</w:t>
      </w:r>
      <w:r>
        <w:rPr>
          <w:rFonts w:ascii="GHEA Grapalat" w:hAnsi="GHEA Grapalat"/>
          <w:b/>
          <w:sz w:val="18"/>
          <w:szCs w:val="18"/>
          <w:lang w:val="af-ZA"/>
        </w:rPr>
        <w:t>-</w:t>
      </w:r>
      <w:r>
        <w:rPr>
          <w:rFonts w:ascii="GHEA Grapalat" w:hAnsi="GHEA Grapalat" w:cs="Sylfaen"/>
          <w:b/>
          <w:sz w:val="18"/>
          <w:szCs w:val="18"/>
          <w:lang w:val="af-ZA"/>
        </w:rPr>
        <w:t>ի թիվ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4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որոշմամբ հաստատվել են ընթացակարգի բոլոր մասնակիցների կողմից ներկայացված հայտերի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հրավերի պահանջներին համապատասխանության գնահատման արդյունքները</w:t>
      </w:r>
      <w:r>
        <w:rPr>
          <w:rFonts w:ascii="GHEA Grapalat" w:hAnsi="GHEA Grapalat" w:cs="Tahoma"/>
          <w:sz w:val="18"/>
          <w:szCs w:val="18"/>
          <w:lang w:val="af-ZA"/>
        </w:rPr>
        <w:t xml:space="preserve">։ </w:t>
      </w:r>
      <w:r>
        <w:rPr>
          <w:rFonts w:ascii="GHEA Grapalat" w:hAnsi="GHEA Grapalat" w:cs="Sylfaen"/>
          <w:sz w:val="18"/>
          <w:szCs w:val="18"/>
          <w:lang w:val="af-ZA"/>
        </w:rPr>
        <w:t>Համաձյան որի</w:t>
      </w:r>
      <w:r>
        <w:rPr>
          <w:rFonts w:ascii="GHEA Grapalat" w:hAnsi="GHEA Grapalat"/>
          <w:sz w:val="18"/>
          <w:szCs w:val="18"/>
          <w:lang w:val="af-ZA"/>
        </w:rPr>
        <w:t>`</w:t>
      </w:r>
    </w:p>
    <w:p w:rsidR="009B2F41" w:rsidRDefault="009B2F41" w:rsidP="009B2F41">
      <w:pPr>
        <w:spacing w:after="240" w:line="276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af-ZA"/>
        </w:rPr>
        <w:t>Չափաբաժին</w:t>
      </w:r>
      <w:r>
        <w:rPr>
          <w:rFonts w:ascii="GHEA Grapalat" w:hAnsi="GHEA Grapalat"/>
          <w:lang w:val="af-ZA"/>
        </w:rPr>
        <w:t xml:space="preserve"> 1</w:t>
      </w:r>
      <w:r>
        <w:rPr>
          <w:rFonts w:ascii="GHEA Grapalat" w:hAnsi="GHEA Grapalat" w:cs="Tahoma"/>
          <w:lang w:val="af-ZA"/>
        </w:rPr>
        <w:t>։</w:t>
      </w:r>
    </w:p>
    <w:p w:rsidR="009B2F41" w:rsidRDefault="009B2F41" w:rsidP="009B2F41">
      <w:pPr>
        <w:spacing w:after="240" w:line="276" w:lineRule="auto"/>
        <w:ind w:firstLine="709"/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>
        <w:rPr>
          <w:rFonts w:ascii="GHEA Grapalat" w:hAnsi="GHEA Grapalat" w:cs="Sylfaen"/>
          <w:b/>
          <w:i/>
          <w:sz w:val="18"/>
          <w:szCs w:val="18"/>
          <w:lang w:val="af-ZA"/>
        </w:rPr>
        <w:t>Գնման առարկա է հանդիսանում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color w:val="000000" w:themeColor="text1"/>
          <w:shd w:val="clear" w:color="auto" w:fill="FFFFFF"/>
          <w:lang w:val="af-ZA"/>
        </w:rPr>
        <w:t>«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Ծաղկաձոր</w:t>
      </w:r>
      <w:r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համայնք</w:t>
      </w:r>
      <w:bookmarkStart w:id="0" w:name="_GoBack"/>
      <w:bookmarkEnd w:id="0"/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ի</w:t>
      </w:r>
      <w:r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տարածքում</w:t>
      </w:r>
      <w:r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կանգառների</w:t>
      </w:r>
      <w:r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կառուցման</w:t>
      </w:r>
      <w:r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տարածքի</w:t>
      </w:r>
      <w:r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բարեկարգման</w:t>
      </w:r>
      <w:r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աշխատանքներ</w:t>
      </w:r>
      <w:r>
        <w:rPr>
          <w:rFonts w:ascii="GHEA Grapalat" w:hAnsi="GHEA Grapalat"/>
          <w:color w:val="000000" w:themeColor="text1"/>
          <w:shd w:val="clear" w:color="auto" w:fill="FFFFFF"/>
          <w:lang w:val="af-ZA"/>
        </w:rPr>
        <w:t>»-</w:t>
      </w:r>
      <w:r>
        <w:rPr>
          <w:rFonts w:ascii="GHEA Grapalat" w:hAnsi="GHEA Grapalat"/>
          <w:lang w:val="af-ZA"/>
        </w:rPr>
        <w:t>ի</w:t>
      </w:r>
      <w:r>
        <w:rPr>
          <w:rFonts w:ascii="GHEA Grapalat" w:hAnsi="GHEA Grapalat" w:cs="Sylfaen"/>
          <w:b/>
          <w:i/>
          <w:color w:val="000000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color w:val="000000"/>
          <w:szCs w:val="18"/>
          <w:lang w:val="hy-AM"/>
        </w:rPr>
        <w:t>ձեռքբերումը</w:t>
      </w:r>
      <w:r>
        <w:rPr>
          <w:rFonts w:ascii="GHEA Grapalat" w:hAnsi="GHEA Grapalat"/>
          <w:szCs w:val="18"/>
          <w:lang w:val="af-ZA"/>
        </w:rPr>
        <w:t>:</w:t>
      </w:r>
    </w:p>
    <w:tbl>
      <w:tblPr>
        <w:tblW w:w="10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411"/>
        <w:gridCol w:w="2412"/>
        <w:gridCol w:w="1986"/>
        <w:gridCol w:w="2553"/>
      </w:tblGrid>
      <w:tr w:rsidR="009B2F41" w:rsidTr="009B2F41">
        <w:trPr>
          <w:trHeight w:val="62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41" w:rsidRDefault="009B2F41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Հ/Հ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F41" w:rsidRDefault="009B2F41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Մասնակցի անվանումը</w:t>
            </w:r>
          </w:p>
          <w:p w:rsidR="009B2F41" w:rsidRDefault="009B2F41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41" w:rsidRDefault="009B2F41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Հրավերի պահանջներին համապատասխանող հայտեր</w:t>
            </w:r>
          </w:p>
          <w:p w:rsidR="009B2F41" w:rsidRDefault="009B2F41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41" w:rsidRDefault="009B2F41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Հրավերի պահանջներին չհամապատասխանող հայտեր</w:t>
            </w:r>
          </w:p>
          <w:p w:rsidR="009B2F41" w:rsidRDefault="009B2F41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41" w:rsidRDefault="009B2F41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9B2F41" w:rsidTr="009B2F41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41" w:rsidRDefault="009B2F41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F41" w:rsidRDefault="009B2F41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pt-BR" w:eastAsia="en-US"/>
              </w:rPr>
              <w:t>«Շտռաբագ»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F41" w:rsidRDefault="009B2F41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  <w:t>“X”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F41" w:rsidRDefault="009B2F41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F41" w:rsidRDefault="009B2F41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B2F41" w:rsidRPr="009B2F41" w:rsidTr="009B2F41">
        <w:trPr>
          <w:trHeight w:val="16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41" w:rsidRDefault="009B2F41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 w:eastAsia="en-US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41" w:rsidRDefault="009B2F41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Մասնակ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8"/>
                <w:lang w:val="ru-RU" w:eastAsia="en-US"/>
              </w:rPr>
              <w:t>իցների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 xml:space="preserve"> անվանում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8"/>
                <w:lang w:val="ru-RU" w:eastAsia="en-US"/>
              </w:rPr>
              <w:t>ներ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41" w:rsidRDefault="009B2F41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Մասնակիցների զբաղեցրած 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41" w:rsidRDefault="009B2F41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hy-AM" w:eastAsia="en-US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41" w:rsidRDefault="009B2F41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Մասնակցի առաջարկած գին</w:t>
            </w:r>
          </w:p>
          <w:p w:rsidR="009B2F41" w:rsidRDefault="009B2F41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/առանց ԱԱՀ /</w:t>
            </w:r>
          </w:p>
        </w:tc>
      </w:tr>
      <w:tr w:rsidR="009B2F41" w:rsidTr="009B2F41">
        <w:trPr>
          <w:trHeight w:val="2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41" w:rsidRDefault="009B2F4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val="hy-AM"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41" w:rsidRDefault="009B2F41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pt-BR" w:eastAsia="en-US"/>
              </w:rPr>
              <w:t>«Շտռաբագ»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41" w:rsidRDefault="009B2F41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val="ru-RU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41" w:rsidRDefault="009B2F41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41" w:rsidRDefault="009B2F4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Times Armenian"/>
                <w:bCs/>
                <w:lang w:eastAsia="en-US"/>
              </w:rPr>
            </w:pPr>
            <w:r>
              <w:rPr>
                <w:rFonts w:ascii="GHEA Grapalat" w:hAnsi="GHEA Grapalat" w:cs="Times Armenian"/>
                <w:bCs/>
                <w:lang w:eastAsia="en-US"/>
              </w:rPr>
              <w:t>28</w:t>
            </w:r>
            <w:r>
              <w:rPr>
                <w:rFonts w:ascii="Calibri" w:hAnsi="Calibri" w:cs="Calibri"/>
                <w:bCs/>
                <w:lang w:eastAsia="en-US"/>
              </w:rPr>
              <w:t> </w:t>
            </w:r>
            <w:r>
              <w:rPr>
                <w:rFonts w:ascii="GHEA Grapalat" w:hAnsi="GHEA Grapalat" w:cs="Times Armenian"/>
                <w:bCs/>
                <w:lang w:eastAsia="en-US"/>
              </w:rPr>
              <w:t>309 900</w:t>
            </w:r>
          </w:p>
        </w:tc>
      </w:tr>
    </w:tbl>
    <w:p w:rsidR="009B2F41" w:rsidRDefault="009B2F41" w:rsidP="009B2F41">
      <w:pPr>
        <w:pStyle w:val="31"/>
        <w:rPr>
          <w:rFonts w:ascii="GHEA Grapalat" w:hAnsi="GHEA Grapalat" w:cs="Sylfaen"/>
          <w:sz w:val="18"/>
          <w:szCs w:val="20"/>
          <w:lang w:val="af-ZA"/>
        </w:rPr>
      </w:pPr>
    </w:p>
    <w:p w:rsidR="009B2F41" w:rsidRDefault="009B2F41" w:rsidP="009B2F41">
      <w:pPr>
        <w:pStyle w:val="31"/>
        <w:spacing w:after="0"/>
        <w:ind w:left="0"/>
        <w:rPr>
          <w:rFonts w:ascii="GHEA Grapalat" w:hAnsi="GHEA Grapalat" w:cs="Sylfaen"/>
          <w:b/>
          <w:sz w:val="20"/>
          <w:szCs w:val="20"/>
          <w:lang w:val="af-ZA"/>
        </w:rPr>
      </w:pPr>
      <w:proofErr w:type="spellStart"/>
      <w:r>
        <w:rPr>
          <w:rFonts w:ascii="GHEA Grapalat" w:hAnsi="GHEA Grapalat" w:cs="Sylfaen"/>
          <w:b/>
          <w:sz w:val="20"/>
          <w:szCs w:val="20"/>
          <w:lang w:val="ru-RU"/>
        </w:rPr>
        <w:t>Ընտրված</w:t>
      </w:r>
      <w:proofErr w:type="spellEnd"/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  <w:szCs w:val="20"/>
          <w:lang w:val="ru-RU"/>
        </w:rPr>
        <w:t>մասնակցին</w:t>
      </w:r>
      <w:proofErr w:type="spellEnd"/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  <w:szCs w:val="20"/>
          <w:lang w:val="ru-RU"/>
        </w:rPr>
        <w:t>որոշելու</w:t>
      </w:r>
      <w:proofErr w:type="spellEnd"/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  <w:szCs w:val="20"/>
          <w:lang w:val="ru-RU"/>
        </w:rPr>
        <w:t>համար</w:t>
      </w:r>
      <w:proofErr w:type="spellEnd"/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  <w:szCs w:val="20"/>
          <w:lang w:val="ru-RU"/>
        </w:rPr>
        <w:t>կիրառված</w:t>
      </w:r>
      <w:proofErr w:type="spellEnd"/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  <w:szCs w:val="20"/>
          <w:lang w:val="ru-RU"/>
        </w:rPr>
        <w:t>չափանիշ</w:t>
      </w:r>
      <w:proofErr w:type="spellEnd"/>
      <w:r>
        <w:rPr>
          <w:rFonts w:ascii="GHEA Grapalat" w:hAnsi="GHEA Grapalat" w:cs="Sylfaen"/>
          <w:b/>
          <w:sz w:val="20"/>
          <w:szCs w:val="20"/>
          <w:lang w:val="ru-RU"/>
        </w:rPr>
        <w:t>՝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es-ES"/>
        </w:rPr>
        <w:t xml:space="preserve">հրավերի պահանջներին համապատասխանություն </w:t>
      </w:r>
      <w:r>
        <w:rPr>
          <w:rFonts w:ascii="GHEA Grapalat" w:hAnsi="GHEA Grapalat" w:cs="Sylfaen"/>
          <w:b/>
          <w:sz w:val="20"/>
          <w:szCs w:val="20"/>
          <w:lang w:val="ru-RU"/>
        </w:rPr>
        <w:t>և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միակ մասնակից</w:t>
      </w:r>
      <w:r>
        <w:rPr>
          <w:rFonts w:ascii="GHEA Grapalat" w:hAnsi="GHEA Grapalat" w:cs="Tahoma"/>
          <w:b/>
          <w:sz w:val="20"/>
          <w:szCs w:val="20"/>
          <w:lang w:val="ru-RU"/>
        </w:rPr>
        <w:t>։</w:t>
      </w:r>
    </w:p>
    <w:p w:rsidR="009B2F41" w:rsidRDefault="009B2F41" w:rsidP="009B2F41">
      <w:pPr>
        <w:jc w:val="center"/>
        <w:rPr>
          <w:rFonts w:ascii="GHEA Grapalat" w:eastAsia="Calibri" w:hAnsi="GHEA Grapalat"/>
          <w:b/>
          <w:lang w:val="es-ES"/>
        </w:rPr>
      </w:pPr>
      <w:r>
        <w:rPr>
          <w:rFonts w:ascii="GHEA Grapalat" w:hAnsi="GHEA Grapalat" w:cs="Sylfaen"/>
          <w:b/>
          <w:bCs/>
          <w:lang w:val="hy-AM"/>
        </w:rPr>
        <w:t>Ընտրված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մասնակցի հետ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պայմանագիրը</w:t>
      </w:r>
      <w:r>
        <w:rPr>
          <w:rFonts w:ascii="GHEA Grapalat" w:hAnsi="GHEA Grapalat" w:cs="Sylfaen"/>
          <w:b/>
          <w:bCs/>
          <w:lang w:val="es-ES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կնքվելու</w:t>
      </w:r>
      <w:r>
        <w:rPr>
          <w:rFonts w:ascii="GHEA Grapalat" w:hAnsi="GHEA Grapalat" w:cs="Sylfaen"/>
          <w:b/>
          <w:bCs/>
          <w:lang w:val="es-ES"/>
        </w:rPr>
        <w:t xml:space="preserve">  է </w:t>
      </w:r>
      <w:r>
        <w:rPr>
          <w:rFonts w:ascii="GHEA Grapalat" w:hAnsi="GHEA Grapalat"/>
          <w:b/>
          <w:bCs/>
          <w:lang w:val="hy-AM"/>
        </w:rPr>
        <w:t xml:space="preserve"> սույն հայտարարության հրապարակման</w:t>
      </w:r>
      <w:r>
        <w:rPr>
          <w:rFonts w:ascii="GHEA Grapalat" w:hAnsi="GHEA Grapalat" w:cs="Sylfaen"/>
          <w:b/>
          <w:bCs/>
          <w:lang w:val="es-ES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հաջորդող</w:t>
      </w:r>
      <w:r>
        <w:rPr>
          <w:rFonts w:ascii="GHEA Grapalat" w:hAnsi="GHEA Grapalat" w:cs="Sylfaen"/>
          <w:b/>
          <w:bCs/>
          <w:lang w:val="es-ES"/>
        </w:rPr>
        <w:t xml:space="preserve"> 4-</w:t>
      </w:r>
      <w:r>
        <w:rPr>
          <w:rFonts w:ascii="GHEA Grapalat" w:hAnsi="GHEA Grapalat" w:cs="Sylfaen"/>
          <w:b/>
          <w:bCs/>
          <w:lang w:val="hy-AM"/>
        </w:rPr>
        <w:t>րդ</w:t>
      </w:r>
      <w:r>
        <w:rPr>
          <w:rFonts w:ascii="GHEA Grapalat" w:hAnsi="GHEA Grapalat" w:cs="Sylfaen"/>
          <w:b/>
          <w:bCs/>
          <w:lang w:val="es-ES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աշխատանքային</w:t>
      </w:r>
      <w:r>
        <w:rPr>
          <w:rFonts w:ascii="GHEA Grapalat" w:hAnsi="GHEA Grapalat" w:cs="Sylfaen"/>
          <w:b/>
          <w:bCs/>
          <w:lang w:val="es-ES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օրը</w:t>
      </w:r>
      <w:r>
        <w:rPr>
          <w:rFonts w:ascii="GHEA Grapalat" w:hAnsi="GHEA Grapalat" w:cs="Sylfaen"/>
          <w:b/>
          <w:bCs/>
          <w:lang w:val="es-ES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ծանուցումն</w:t>
      </w:r>
      <w:r>
        <w:rPr>
          <w:rFonts w:ascii="GHEA Grapalat" w:hAnsi="GHEA Grapalat" w:cs="Sylfaen"/>
          <w:b/>
          <w:bCs/>
          <w:lang w:val="es-ES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ուղարկվելուց</w:t>
      </w:r>
      <w:r>
        <w:rPr>
          <w:rFonts w:ascii="GHEA Grapalat" w:hAnsi="GHEA Grapalat" w:cs="Sylfaen"/>
          <w:b/>
          <w:bCs/>
          <w:lang w:val="es-ES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հետո՝</w:t>
      </w:r>
      <w:r>
        <w:rPr>
          <w:rFonts w:ascii="GHEA Grapalat" w:hAnsi="GHEA Grapalat" w:cs="Sylfaen"/>
          <w:b/>
          <w:bCs/>
          <w:lang w:val="es-ES"/>
        </w:rPr>
        <w:t xml:space="preserve"> 10 </w:t>
      </w:r>
      <w:r>
        <w:rPr>
          <w:rFonts w:ascii="GHEA Grapalat" w:hAnsi="GHEA Grapalat" w:cs="Sylfaen"/>
          <w:b/>
          <w:bCs/>
          <w:lang w:val="hy-AM"/>
        </w:rPr>
        <w:t>աշխատանքային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օրվա</w:t>
      </w:r>
      <w:r>
        <w:rPr>
          <w:rFonts w:ascii="GHEA Grapalat" w:hAnsi="GHEA Grapalat"/>
          <w:b/>
          <w:bCs/>
          <w:lang w:val="hy-AM"/>
        </w:rPr>
        <w:t xml:space="preserve">  </w:t>
      </w:r>
      <w:r>
        <w:rPr>
          <w:rFonts w:ascii="GHEA Grapalat" w:hAnsi="GHEA Grapalat" w:cs="Sylfaen"/>
          <w:b/>
          <w:bCs/>
          <w:lang w:val="hy-AM"/>
        </w:rPr>
        <w:t>ընթացքում</w:t>
      </w:r>
      <w:r>
        <w:rPr>
          <w:rFonts w:ascii="GHEA Grapalat" w:hAnsi="GHEA Grapalat"/>
          <w:b/>
          <w:bCs/>
          <w:lang w:val="hy-AM"/>
        </w:rPr>
        <w:t>:</w:t>
      </w:r>
    </w:p>
    <w:p w:rsidR="009B2F41" w:rsidRDefault="009B2F41" w:rsidP="009B2F41">
      <w:pPr>
        <w:pStyle w:val="31"/>
        <w:spacing w:after="0"/>
        <w:rPr>
          <w:rFonts w:ascii="GHEA Grapalat" w:eastAsia="Calibri" w:hAnsi="GHEA Grapalat"/>
          <w:b/>
          <w:sz w:val="20"/>
          <w:szCs w:val="20"/>
          <w:lang w:val="af-ZA"/>
        </w:rPr>
      </w:pPr>
      <w:r>
        <w:rPr>
          <w:rFonts w:ascii="GHEA Grapalat" w:eastAsia="Calibri" w:hAnsi="GHEA Grapalat" w:cs="Sylfaen"/>
          <w:b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eastAsia="Calibri" w:hAnsi="GHEA Grapalat" w:cs="Sylfaen"/>
          <w:b/>
          <w:sz w:val="20"/>
          <w:szCs w:val="20"/>
          <w:lang w:val="hy-AM"/>
        </w:rPr>
        <w:t>ԾՔ</w:t>
      </w:r>
      <w:r>
        <w:rPr>
          <w:rFonts w:ascii="GHEA Grapalat" w:eastAsia="Calibri" w:hAnsi="GHEA Grapalat"/>
          <w:b/>
          <w:sz w:val="20"/>
          <w:szCs w:val="20"/>
          <w:lang w:val="af-ZA"/>
        </w:rPr>
        <w:t>-</w:t>
      </w:r>
      <w:r>
        <w:rPr>
          <w:rFonts w:ascii="GHEA Grapalat" w:eastAsia="Calibri" w:hAnsi="GHEA Grapalat" w:cs="Sylfaen"/>
          <w:b/>
          <w:sz w:val="20"/>
          <w:szCs w:val="20"/>
          <w:lang w:val="af-ZA"/>
        </w:rPr>
        <w:t>ԳՀ</w:t>
      </w:r>
      <w:r>
        <w:rPr>
          <w:rFonts w:ascii="GHEA Grapalat" w:eastAsia="Calibri" w:hAnsi="GHEA Grapalat" w:cs="Sylfaen"/>
          <w:b/>
          <w:sz w:val="20"/>
          <w:szCs w:val="20"/>
          <w:lang w:val="hy-AM"/>
        </w:rPr>
        <w:t>ԱՇ</w:t>
      </w:r>
      <w:r>
        <w:rPr>
          <w:rFonts w:ascii="GHEA Grapalat" w:eastAsia="Calibri" w:hAnsi="GHEA Grapalat" w:cs="Sylfaen"/>
          <w:b/>
          <w:sz w:val="20"/>
          <w:szCs w:val="20"/>
          <w:lang w:val="af-ZA"/>
        </w:rPr>
        <w:t>ՁԲ</w:t>
      </w:r>
      <w:r>
        <w:rPr>
          <w:rFonts w:ascii="GHEA Grapalat" w:eastAsia="Calibri" w:hAnsi="GHEA Grapalat"/>
          <w:b/>
          <w:sz w:val="20"/>
          <w:szCs w:val="20"/>
          <w:lang w:val="af-ZA"/>
        </w:rPr>
        <w:t xml:space="preserve">-23/10 </w:t>
      </w:r>
      <w:r>
        <w:rPr>
          <w:rFonts w:ascii="GHEA Grapalat" w:eastAsia="Calibri" w:hAnsi="GHEA Grapalat" w:cs="Sylfaen"/>
          <w:b/>
          <w:sz w:val="20"/>
          <w:szCs w:val="20"/>
          <w:lang w:val="af-ZA"/>
        </w:rPr>
        <w:t>ծածկագրով գնահատող հանձնաժողովի քարտուղար Արփինե Ավետիսյանին:</w:t>
      </w:r>
    </w:p>
    <w:p w:rsidR="009B2F41" w:rsidRDefault="009B2F41" w:rsidP="009B2F41">
      <w:pPr>
        <w:jc w:val="center"/>
        <w:rPr>
          <w:rFonts w:ascii="GHEA Grapalat" w:eastAsia="Calibri" w:hAnsi="GHEA Grapalat" w:cs="Sylfaen"/>
          <w:b/>
          <w:lang w:val="af-ZA"/>
        </w:rPr>
      </w:pPr>
      <w:r>
        <w:rPr>
          <w:rFonts w:ascii="GHEA Grapalat" w:eastAsia="Calibri" w:hAnsi="GHEA Grapalat" w:cs="Sylfaen"/>
          <w:b/>
          <w:lang w:val="af-ZA"/>
        </w:rPr>
        <w:t>Հեռախոս՝</w:t>
      </w:r>
      <w:r>
        <w:rPr>
          <w:rFonts w:ascii="GHEA Grapalat" w:eastAsia="Calibri" w:hAnsi="GHEA Grapalat"/>
          <w:b/>
          <w:lang w:val="af-ZA"/>
        </w:rPr>
        <w:t xml:space="preserve"> 060-68-02-51</w:t>
      </w:r>
      <w:r>
        <w:rPr>
          <w:rFonts w:ascii="GHEA Grapalat" w:eastAsia="Calibri" w:hAnsi="GHEA Grapalat" w:cs="Tahoma"/>
          <w:b/>
          <w:lang w:val="af-ZA"/>
        </w:rPr>
        <w:t>։</w:t>
      </w:r>
    </w:p>
    <w:p w:rsidR="009B2F41" w:rsidRDefault="009B2F41" w:rsidP="009B2F41">
      <w:pPr>
        <w:ind w:firstLine="709"/>
        <w:jc w:val="center"/>
        <w:rPr>
          <w:rFonts w:ascii="GHEA Grapalat" w:eastAsia="Calibri" w:hAnsi="GHEA Grapalat" w:cs="Arial Armenian"/>
          <w:b/>
          <w:lang w:val="hy-AM"/>
        </w:rPr>
      </w:pPr>
      <w:r>
        <w:rPr>
          <w:rFonts w:ascii="GHEA Grapalat" w:eastAsia="Calibri" w:hAnsi="GHEA Grapalat" w:cs="Sylfaen"/>
          <w:b/>
          <w:lang w:val="af-ZA"/>
        </w:rPr>
        <w:t>Էլեկտր</w:t>
      </w:r>
      <w:r>
        <w:rPr>
          <w:rFonts w:ascii="GHEA Grapalat" w:eastAsia="Calibri" w:hAnsi="GHEA Grapalat" w:cs="Sylfaen"/>
          <w:b/>
          <w:lang w:val="hy-AM"/>
        </w:rPr>
        <w:t>ո</w:t>
      </w:r>
      <w:r>
        <w:rPr>
          <w:rFonts w:ascii="GHEA Grapalat" w:eastAsia="Calibri" w:hAnsi="GHEA Grapalat" w:cs="Sylfaen"/>
          <w:b/>
          <w:lang w:val="af-ZA"/>
        </w:rPr>
        <w:t>նային փոստ՝</w:t>
      </w:r>
      <w:r>
        <w:rPr>
          <w:rFonts w:ascii="GHEA Grapalat" w:eastAsia="Calibri" w:hAnsi="GHEA Grapalat"/>
          <w:b/>
          <w:lang w:val="af-ZA"/>
        </w:rPr>
        <w:t xml:space="preserve"> </w:t>
      </w:r>
      <w:r>
        <w:rPr>
          <w:rFonts w:ascii="GHEA Grapalat" w:eastAsia="Calibri" w:hAnsi="GHEA Grapalat"/>
          <w:b/>
          <w:lang w:val="hy-AM"/>
        </w:rPr>
        <w:t>tsaghkadzor.tender@mail.ru</w:t>
      </w:r>
    </w:p>
    <w:p w:rsidR="009B2F41" w:rsidRDefault="009B2F41" w:rsidP="009B2F41">
      <w:pPr>
        <w:ind w:firstLine="709"/>
        <w:jc w:val="center"/>
        <w:rPr>
          <w:rFonts w:ascii="GHEA Grapalat" w:eastAsia="Calibri" w:hAnsi="GHEA Grapalat" w:cs="Arial Armenian"/>
          <w:b/>
          <w:lang w:val="af-ZA"/>
        </w:rPr>
      </w:pPr>
      <w:r>
        <w:rPr>
          <w:rFonts w:ascii="GHEA Grapalat" w:eastAsia="Calibri" w:hAnsi="GHEA Grapalat" w:cs="Sylfaen"/>
          <w:b/>
          <w:lang w:val="hy-AM"/>
        </w:rPr>
        <w:t>Պատվիրատու</w:t>
      </w:r>
      <w:r>
        <w:rPr>
          <w:rFonts w:ascii="GHEA Grapalat" w:eastAsia="Calibri" w:hAnsi="GHEA Grapalat" w:cs="Arial Armenian"/>
          <w:b/>
          <w:lang w:val="hy-AM"/>
        </w:rPr>
        <w:t xml:space="preserve">` </w:t>
      </w:r>
      <w:r>
        <w:rPr>
          <w:rFonts w:ascii="GHEA Grapalat" w:eastAsia="Calibri" w:hAnsi="GHEA Grapalat" w:cs="Arial Armenian"/>
          <w:b/>
          <w:lang w:val="af-ZA"/>
        </w:rPr>
        <w:t>Ծաղկաձորի համայնքապետարան:</w:t>
      </w:r>
    </w:p>
    <w:p w:rsidR="008C1C4D" w:rsidRDefault="008C1C4D"/>
    <w:sectPr w:rsidR="008C1C4D" w:rsidSect="009B2F4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41"/>
    <w:rsid w:val="008C1C4D"/>
    <w:rsid w:val="009B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1FBBC-AB3E-4443-9F57-9F653B20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B2F41"/>
    <w:pPr>
      <w:keepNext/>
      <w:jc w:val="center"/>
      <w:outlineLvl w:val="2"/>
    </w:pPr>
    <w:rPr>
      <w:rFonts w:ascii="Times Armenian" w:hAnsi="Times Armenian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B2F41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9B2F41"/>
    <w:pPr>
      <w:spacing w:after="120"/>
      <w:ind w:left="283"/>
      <w:jc w:val="center"/>
    </w:pPr>
    <w:rPr>
      <w:rFonts w:ascii="Sylfaen" w:eastAsiaTheme="minorHAnsi" w:hAnsi="Sylfaen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semiHidden/>
    <w:rsid w:val="009B2F41"/>
    <w:rPr>
      <w:rFonts w:ascii="Sylfaen" w:hAnsi="Sylfae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6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2023-04-27T07:58:00Z</dcterms:created>
  <dcterms:modified xsi:type="dcterms:W3CDTF">2023-04-27T07:59:00Z</dcterms:modified>
</cp:coreProperties>
</file>