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74109A">
      <w:pPr>
        <w:pStyle w:val="Heading9"/>
        <w:ind w:right="810"/>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BD34F8" w:rsidP="00D37F28">
      <w:pPr>
        <w:pStyle w:val="Heading9"/>
        <w:jc w:val="right"/>
        <w:rPr>
          <w:rFonts w:ascii="GHEA Grapalat" w:hAnsi="GHEA Grapalat"/>
          <w:szCs w:val="22"/>
          <w:lang w:val="af-ZA"/>
        </w:rPr>
      </w:pPr>
      <w:r>
        <w:rPr>
          <w:rFonts w:ascii="GHEA Grapalat" w:hAnsi="GHEA Grapalat"/>
          <w:szCs w:val="22"/>
          <w:lang w:val="af-ZA"/>
        </w:rPr>
        <w:t>№186/GArm/26_5.4_62-63-65/02.06.26</w:t>
      </w:r>
      <w:r w:rsidR="0071020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710200">
        <w:rPr>
          <w:rFonts w:ascii="GHEA Grapalat" w:hAnsi="GHEA Grapalat"/>
          <w:bCs/>
          <w:szCs w:val="22"/>
          <w:lang w:val="hy-AM"/>
        </w:rPr>
        <w:t>0</w:t>
      </w:r>
      <w:r w:rsidR="00BD34F8">
        <w:rPr>
          <w:rFonts w:ascii="GHEA Grapalat" w:hAnsi="GHEA Grapalat"/>
          <w:bCs/>
          <w:szCs w:val="22"/>
          <w:lang w:val="en-US"/>
        </w:rPr>
        <w:t>2</w:t>
      </w:r>
      <w:r w:rsidR="00B65670" w:rsidRPr="00752AC3">
        <w:rPr>
          <w:rFonts w:ascii="GHEA Grapalat" w:hAnsi="GHEA Grapalat"/>
          <w:bCs/>
          <w:szCs w:val="22"/>
          <w:lang w:val="hy-AM"/>
        </w:rPr>
        <w:t>.</w:t>
      </w:r>
      <w:r w:rsidR="00710200">
        <w:rPr>
          <w:rFonts w:ascii="GHEA Grapalat" w:hAnsi="GHEA Grapalat"/>
          <w:bCs/>
          <w:szCs w:val="22"/>
          <w:lang w:val="hy-AM"/>
        </w:rPr>
        <w:t>0</w:t>
      </w:r>
      <w:r w:rsidR="00BD34F8">
        <w:rPr>
          <w:rFonts w:ascii="GHEA Grapalat" w:hAnsi="GHEA Grapalat"/>
          <w:bCs/>
          <w:szCs w:val="22"/>
          <w:lang w:val="en-US"/>
        </w:rPr>
        <w:t>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710200" w:rsidP="00851F8B">
      <w:pPr>
        <w:pStyle w:val="BodyText"/>
        <w:ind w:right="-7"/>
        <w:jc w:val="center"/>
        <w:rPr>
          <w:rFonts w:ascii="GHEA Grapalat" w:hAnsi="GHEA Grapalat"/>
          <w:lang w:val="af-ZA"/>
        </w:rPr>
      </w:pPr>
      <w:r w:rsidRPr="00D6138E">
        <w:rPr>
          <w:rFonts w:ascii="GHEA Grapalat" w:hAnsi="GHEA Grapalat"/>
          <w:b/>
          <w:szCs w:val="28"/>
          <w:lang w:val="hy-AM"/>
        </w:rPr>
        <w:t>Ն</w:t>
      </w:r>
      <w:r w:rsidRPr="00710200">
        <w:rPr>
          <w:rFonts w:ascii="GHEA Grapalat" w:hAnsi="GHEA Grapalat"/>
          <w:b/>
          <w:szCs w:val="28"/>
          <w:lang w:val="hy-AM"/>
        </w:rPr>
        <w:t xml:space="preserve">ախագծա-նախահաշվային փաստաթղթերի մշակման աշխատանքների </w:t>
      </w:r>
      <w:r w:rsidR="000522C3" w:rsidRPr="000522C3">
        <w:rPr>
          <w:rFonts w:ascii="GHEA Grapalat" w:hAnsi="GHEA Grapalat"/>
          <w:b/>
          <w:szCs w:val="28"/>
          <w:lang w:val="hy-AM"/>
        </w:rPr>
        <w:t>ձեռքբերում:</w:t>
      </w:r>
    </w:p>
    <w:p w:rsidR="00A77010" w:rsidRPr="00DB0364" w:rsidRDefault="00A77010" w:rsidP="00A77010">
      <w:pPr>
        <w:pStyle w:val="BodyText"/>
        <w:ind w:right="-7" w:firstLine="567"/>
        <w:jc w:val="center"/>
        <w:rPr>
          <w:rFonts w:ascii="Sylfaen" w:hAnsi="Sylfaen"/>
          <w:lang w:val="hy-AM"/>
        </w:rPr>
      </w:pPr>
    </w:p>
    <w:p w:rsidR="00A77010" w:rsidRPr="00DD0691" w:rsidRDefault="00A77010" w:rsidP="00A77010">
      <w:pPr>
        <w:pStyle w:val="BodyText"/>
        <w:ind w:right="-7" w:firstLine="567"/>
        <w:jc w:val="center"/>
        <w:rPr>
          <w:rFonts w:ascii="Sylfaen" w:hAnsi="Sylfaen"/>
          <w:lang w:val="hy-AM"/>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lastRenderedPageBreak/>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710200" w:rsidP="00FA0B62">
      <w:pPr>
        <w:pStyle w:val="Heading9"/>
        <w:rPr>
          <w:rFonts w:ascii="GHEA Grapalat" w:hAnsi="GHEA Grapalat" w:cs="Sylfaen"/>
          <w:bCs/>
          <w:szCs w:val="22"/>
          <w:lang w:val="af-ZA"/>
        </w:rPr>
      </w:pPr>
      <w:r w:rsidRPr="00710200">
        <w:rPr>
          <w:rFonts w:ascii="GHEA Grapalat" w:hAnsi="GHEA Grapalat"/>
          <w:szCs w:val="28"/>
          <w:lang w:val="hy-AM"/>
        </w:rPr>
        <w:t xml:space="preserve">Նախագծա-նախահաշվային փաստաթղթերի մշակման աշխատանքների </w:t>
      </w:r>
      <w:r w:rsidR="00B41787" w:rsidRPr="0020001F">
        <w:rPr>
          <w:rFonts w:ascii="GHEA Grapalat" w:hAnsi="GHEA Grapalat"/>
          <w:szCs w:val="28"/>
          <w:lang w:val="hy-AM"/>
        </w:rPr>
        <w:t xml:space="preserve">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710200">
        <w:rPr>
          <w:rFonts w:ascii="GHEA Grapalat" w:hAnsi="GHEA Grapalat" w:cs="Sylfaen"/>
          <w:bCs/>
          <w:sz w:val="20"/>
          <w:lang w:val="hy-AM"/>
        </w:rPr>
        <w:t>Ն</w:t>
      </w:r>
      <w:r w:rsidR="00710200" w:rsidRPr="00710200">
        <w:rPr>
          <w:rFonts w:ascii="GHEA Grapalat" w:hAnsi="GHEA Grapalat" w:cs="Sylfaen"/>
          <w:bCs/>
          <w:sz w:val="20"/>
          <w:lang w:val="hy-AM"/>
        </w:rPr>
        <w:t>ախագծա-նախահաշվային փաստաթղթերի մշակման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BD34F8">
        <w:rPr>
          <w:rFonts w:ascii="GHEA Grapalat" w:hAnsi="GHEA Grapalat" w:cs="Sylfaen"/>
          <w:b w:val="0"/>
          <w:sz w:val="20"/>
          <w:lang w:val="af-ZA"/>
        </w:rPr>
        <w:t>№186/GArm/26_5.4_62-63-65/02.06.26</w:t>
      </w:r>
      <w:r w:rsidR="0071020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7"/>
        <w:gridCol w:w="6782"/>
      </w:tblGrid>
      <w:tr w:rsidR="008B51CB" w:rsidRPr="00BD34F8" w:rsidTr="00D004F2">
        <w:trPr>
          <w:trHeight w:val="607"/>
        </w:trPr>
        <w:tc>
          <w:tcPr>
            <w:tcW w:w="2857"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6782" w:type="dxa"/>
            <w:vAlign w:val="center"/>
          </w:tcPr>
          <w:p w:rsidR="008B51CB" w:rsidRPr="00DA2EB0" w:rsidRDefault="008B51CB" w:rsidP="00710200">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00710200">
              <w:rPr>
                <w:rFonts w:ascii="GHEA Grapalat" w:hAnsi="GHEA Grapalat" w:cs="Times Armenian"/>
                <w:b/>
                <w:i/>
                <w:lang w:val="es-ES"/>
              </w:rPr>
              <w:t>)</w:t>
            </w:r>
          </w:p>
        </w:tc>
      </w:tr>
      <w:tr w:rsidR="008B51CB" w:rsidRPr="00B25D9D" w:rsidTr="00D004F2">
        <w:trPr>
          <w:trHeight w:val="181"/>
        </w:trPr>
        <w:tc>
          <w:tcPr>
            <w:tcW w:w="2857"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6782"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710200" w:rsidRPr="00BD34F8" w:rsidTr="00D004F2">
        <w:trPr>
          <w:trHeight w:val="3257"/>
        </w:trPr>
        <w:tc>
          <w:tcPr>
            <w:tcW w:w="2857" w:type="dxa"/>
            <w:vAlign w:val="center"/>
          </w:tcPr>
          <w:p w:rsidR="00710200" w:rsidRPr="004E533F" w:rsidRDefault="00710200" w:rsidP="00710200">
            <w:pPr>
              <w:jc w:val="both"/>
              <w:rPr>
                <w:rFonts w:ascii="GHEA Grapalat" w:hAnsi="GHEA Grapalat"/>
                <w:b/>
                <w:color w:val="000000"/>
                <w:sz w:val="20"/>
                <w:szCs w:val="20"/>
                <w:lang w:val="hy-AM" w:eastAsia="ru-RU"/>
              </w:rPr>
            </w:pPr>
            <w:r w:rsidRPr="00710200">
              <w:rPr>
                <w:rFonts w:ascii="GHEA Grapalat" w:hAnsi="GHEA Grapalat"/>
                <w:b/>
                <w:color w:val="000000"/>
                <w:sz w:val="20"/>
                <w:szCs w:val="20"/>
                <w:lang w:val="hy-AM" w:eastAsia="ru-RU"/>
              </w:rPr>
              <w:t xml:space="preserve">Նախագծա-նախահաշվային </w:t>
            </w:r>
            <w:r w:rsidR="00441842">
              <w:rPr>
                <w:rFonts w:ascii="GHEA Grapalat" w:hAnsi="GHEA Grapalat"/>
                <w:b/>
                <w:color w:val="000000"/>
                <w:sz w:val="20"/>
                <w:szCs w:val="20"/>
                <w:lang w:val="hy-AM" w:eastAsia="ru-RU"/>
              </w:rPr>
              <w:t>փաստաթղթերի մշակման աշխատանքներ</w:t>
            </w:r>
          </w:p>
        </w:tc>
        <w:tc>
          <w:tcPr>
            <w:tcW w:w="6782" w:type="dxa"/>
            <w:vAlign w:val="center"/>
          </w:tcPr>
          <w:p w:rsidR="00441842" w:rsidRPr="00441842" w:rsidRDefault="00441842" w:rsidP="00441842">
            <w:pPr>
              <w:pStyle w:val="ListParagraph"/>
              <w:numPr>
                <w:ilvl w:val="0"/>
                <w:numId w:val="32"/>
              </w:numPr>
              <w:shd w:val="clear" w:color="auto" w:fill="FFFFFF"/>
              <w:rPr>
                <w:rFonts w:ascii="GHEA Grapalat" w:eastAsia="Calibri" w:hAnsi="GHEA Grapalat" w:cs="Sylfaen"/>
                <w:sz w:val="20"/>
                <w:szCs w:val="20"/>
                <w:lang w:val="es-ES" w:eastAsia="ru-RU"/>
              </w:rPr>
            </w:pPr>
            <w:r w:rsidRPr="00441842">
              <w:rPr>
                <w:rFonts w:ascii="GHEA Grapalat" w:eastAsia="Calibri" w:hAnsi="GHEA Grapalat" w:cs="Sylfaen"/>
                <w:sz w:val="20"/>
                <w:szCs w:val="20"/>
                <w:lang w:val="es-ES" w:eastAsia="ru-RU"/>
              </w:rPr>
              <w:t>Քաղաքաշինական փաստաթղթերի մշակում՝ բացառությամբ կոնստրուկտորական և ճարտարապետական մասերի 1-ին դաս</w:t>
            </w:r>
          </w:p>
          <w:p w:rsidR="00476CED" w:rsidRDefault="00441842" w:rsidP="00441842">
            <w:pPr>
              <w:pStyle w:val="NormalWeb"/>
              <w:shd w:val="clear" w:color="auto" w:fill="FFFFFF"/>
              <w:spacing w:before="0" w:beforeAutospacing="0" w:after="0" w:afterAutospacing="0"/>
              <w:rPr>
                <w:rFonts w:ascii="GHEA Grapalat" w:eastAsia="Calibri" w:hAnsi="GHEA Grapalat" w:cs="Sylfaen"/>
                <w:sz w:val="20"/>
                <w:szCs w:val="20"/>
                <w:lang w:val="es-ES" w:eastAsia="ru-RU"/>
              </w:rPr>
            </w:pPr>
            <w:r w:rsidRPr="00441842">
              <w:rPr>
                <w:rFonts w:ascii="GHEA Grapalat" w:eastAsia="Calibri" w:hAnsi="GHEA Grapalat" w:cs="Sylfaen"/>
                <w:sz w:val="20"/>
                <w:szCs w:val="20"/>
                <w:lang w:val="es-ES" w:eastAsia="ru-RU"/>
              </w:rPr>
              <w:t>Ներդիր. Ջերմագազամատակարարում և օդափոխություն (օդափոխություն, ջեռուցման և օդի լավորակման համակարգեր և գազամատակարարման համակարգեր)</w:t>
            </w:r>
          </w:p>
          <w:p w:rsidR="00441842" w:rsidRPr="00441842" w:rsidRDefault="00441842" w:rsidP="00441842">
            <w:pPr>
              <w:pStyle w:val="ListParagraph"/>
              <w:numPr>
                <w:ilvl w:val="0"/>
                <w:numId w:val="32"/>
              </w:numPr>
              <w:shd w:val="clear" w:color="auto" w:fill="FFFFFF"/>
              <w:rPr>
                <w:rFonts w:ascii="GHEA Grapalat" w:eastAsia="Calibri" w:hAnsi="GHEA Grapalat" w:cs="Sylfaen"/>
                <w:sz w:val="20"/>
                <w:szCs w:val="20"/>
                <w:lang w:val="es-ES" w:eastAsia="ru-RU"/>
              </w:rPr>
            </w:pPr>
            <w:r w:rsidRPr="00441842">
              <w:rPr>
                <w:rFonts w:ascii="GHEA Grapalat" w:eastAsia="Calibri" w:hAnsi="GHEA Grapalat" w:cs="Sylfaen"/>
                <w:sz w:val="20"/>
                <w:szCs w:val="20"/>
                <w:lang w:val="es-ES" w:eastAsia="ru-RU"/>
              </w:rPr>
              <w:t>Քաղաքաշինական փաստաթղթերի մշակում՝ բացառությամբ կոնստրուկտորական և ճարտարապետական մասերի 3-րդ դաս</w:t>
            </w:r>
          </w:p>
          <w:p w:rsidR="00441842" w:rsidRPr="00766D92" w:rsidRDefault="00441842" w:rsidP="00441842">
            <w:pPr>
              <w:pStyle w:val="NormalWeb"/>
              <w:shd w:val="clear" w:color="auto" w:fill="FFFFFF"/>
              <w:spacing w:before="0" w:beforeAutospacing="0" w:after="0" w:afterAutospacing="0"/>
              <w:rPr>
                <w:rFonts w:ascii="GHEA Grapalat" w:hAnsi="GHEA Grapalat" w:cs="Sylfaen"/>
                <w:sz w:val="20"/>
                <w:szCs w:val="20"/>
                <w:lang w:val="es-ES" w:eastAsia="ru-RU"/>
              </w:rPr>
            </w:pPr>
            <w:r w:rsidRPr="00441842">
              <w:rPr>
                <w:rFonts w:ascii="GHEA Grapalat" w:eastAsia="Calibri" w:hAnsi="GHEA Grapalat" w:cs="Sylfaen"/>
                <w:sz w:val="20"/>
                <w:szCs w:val="20"/>
                <w:lang w:val="es-ES" w:eastAsia="ru-RU"/>
              </w:rPr>
              <w:t>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rsidR="00476CED" w:rsidRDefault="00476CED" w:rsidP="00476CED">
      <w:pPr>
        <w:rPr>
          <w:rFonts w:ascii="Sylfaen" w:hAnsi="Sylfaen" w:cs="Sylfaen"/>
          <w:b/>
          <w:lang w:val="hy-AM"/>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710200" w:rsidRPr="00710200">
        <w:rPr>
          <w:rFonts w:ascii="GHEA Grapalat" w:hAnsi="GHEA Grapalat" w:cs="Sylfaen"/>
          <w:b/>
          <w:bCs/>
          <w:sz w:val="20"/>
          <w:szCs w:val="20"/>
          <w:lang w:val="hy-AM"/>
        </w:rPr>
        <w:t xml:space="preserve">Նախագծա-նախահաշվային փաստաթղթերի մշակման աշխատանքների </w:t>
      </w:r>
      <w:r w:rsidR="00C772B4" w:rsidRPr="00441AA9">
        <w:rPr>
          <w:rFonts w:ascii="GHEA Grapalat" w:hAnsi="GHEA Grapalat" w:cs="Sylfaen"/>
          <w:b/>
          <w:bCs/>
          <w:sz w:val="20"/>
          <w:szCs w:val="20"/>
          <w:lang w:val="hy-AM"/>
        </w:rPr>
        <w:t>ձեռքբերում</w:t>
      </w:r>
      <w:r w:rsidR="00C772B4" w:rsidRPr="00B051E0">
        <w:rPr>
          <w:rFonts w:ascii="GHEA Grapalat" w:hAnsi="GHEA Grapalat" w:cs="Sylfaen"/>
          <w:b/>
          <w:bCs/>
          <w:sz w:val="20"/>
          <w:szCs w:val="20"/>
          <w:lang w:val="hy-AM"/>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710200" w:rsidRPr="00710200">
        <w:rPr>
          <w:rFonts w:ascii="GHEA Grapalat" w:hAnsi="GHEA Grapalat" w:cs="Sylfaen"/>
          <w:b/>
          <w:bCs/>
          <w:sz w:val="20"/>
          <w:szCs w:val="20"/>
          <w:lang w:val="hy-AM"/>
        </w:rPr>
        <w:t>Նախագծա-նախահաշվային փաստաթղթերի մշակման աշխատանքների</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710200">
        <w:rPr>
          <w:rFonts w:ascii="GHEA Grapalat" w:hAnsi="GHEA Grapalat" w:cs="Arial Armenian"/>
          <w:b/>
          <w:sz w:val="20"/>
          <w:szCs w:val="20"/>
          <w:lang w:val="hy-AM"/>
        </w:rPr>
        <w:t>Նախագծա-նախահաշվային փաստաթղթերի մշակման աշխատանքները</w:t>
      </w:r>
      <w:r w:rsidR="00FE5F94" w:rsidRPr="00FE5F94">
        <w:rPr>
          <w:rFonts w:ascii="GHEA Grapalat" w:hAnsi="GHEA Grapalat" w:cs="Arial Armenian"/>
          <w:b/>
          <w:sz w:val="20"/>
          <w:szCs w:val="20"/>
          <w:lang w:val="hy-AM"/>
        </w:rPr>
        <w:t>, որոք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710200">
        <w:rPr>
          <w:rFonts w:ascii="GHEA Grapalat" w:hAnsi="GHEA Grapalat" w:cs="Arial Armenian"/>
          <w:b/>
          <w:sz w:val="20"/>
          <w:szCs w:val="20"/>
          <w:lang w:val="hy-AM"/>
        </w:rPr>
        <w:t>Նախագծա-նախահաշվային փաստաթղթերի մշակման աշխատանքները</w:t>
      </w:r>
      <w:r w:rsidR="00FE5F94" w:rsidRPr="00FE5F94">
        <w:rPr>
          <w:rFonts w:ascii="GHEA Grapalat" w:hAnsi="GHEA Grapalat" w:cs="Arial Armenian"/>
          <w:b/>
          <w:sz w:val="20"/>
          <w:szCs w:val="20"/>
          <w:lang w:val="hy-AM"/>
        </w:rPr>
        <w:t>, որոք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C050BA" w:rsidRPr="00C050BA">
        <w:rPr>
          <w:rFonts w:ascii="GHEA Grapalat" w:hAnsi="GHEA Grapalat" w:cs="Arial Armenian"/>
          <w:b/>
          <w:lang w:val="hy-AM" w:eastAsia="ru-RU"/>
        </w:rPr>
        <w:t>հունիսի</w:t>
      </w:r>
      <w:r w:rsidR="00965222" w:rsidRPr="00942D95">
        <w:rPr>
          <w:rFonts w:ascii="GHEA Grapalat" w:hAnsi="GHEA Grapalat" w:cs="Arial Armenian"/>
          <w:b/>
          <w:lang w:val="hy-AM" w:eastAsia="ru-RU"/>
        </w:rPr>
        <w:t xml:space="preserve"> </w:t>
      </w:r>
      <w:r w:rsidR="00C050BA">
        <w:rPr>
          <w:rFonts w:ascii="GHEA Grapalat" w:hAnsi="GHEA Grapalat" w:cs="Arial Armenian"/>
          <w:b/>
          <w:lang w:val="hy-AM" w:eastAsia="ru-RU"/>
        </w:rPr>
        <w:t>10</w:t>
      </w:r>
      <w:bookmarkStart w:id="0" w:name="_GoBack"/>
      <w:bookmarkEnd w:id="0"/>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DD0691">
        <w:rPr>
          <w:rFonts w:ascii="GHEA Grapalat" w:hAnsi="GHEA Grapalat" w:cs="Arial Armenian"/>
          <w:b/>
          <w:lang w:val="hy-AM" w:eastAsia="ru-RU"/>
        </w:rPr>
        <w:t>20</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710200">
        <w:rPr>
          <w:rFonts w:ascii="GHEA Grapalat" w:hAnsi="GHEA Grapalat" w:cs="Sylfaen"/>
          <w:b/>
          <w:sz w:val="20"/>
          <w:szCs w:val="20"/>
          <w:lang w:val="hy-AM"/>
        </w:rPr>
        <w:t>Նախագծա-նախահաշվային փաստաթղթերի մշակման աշխատանքները</w:t>
      </w:r>
      <w:r w:rsidR="00D30851" w:rsidRPr="00D30851">
        <w:rPr>
          <w:rFonts w:ascii="GHEA Grapalat" w:hAnsi="GHEA Grapalat" w:cs="Sylfaen"/>
          <w:b/>
          <w:sz w:val="20"/>
          <w:szCs w:val="20"/>
          <w:lang w:val="hy-AM"/>
        </w:rPr>
        <w:t>, որոք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2067CE" w:rsidRPr="002067CE">
        <w:rPr>
          <w:rFonts w:ascii="GHEA Grapalat" w:hAnsi="GHEA Grapalat" w:cs="Sylfaen"/>
          <w:sz w:val="20"/>
          <w:szCs w:val="20"/>
          <w:lang w:val="hy-AM"/>
        </w:rPr>
        <w:t>-3.5</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586"/>
        <w:gridCol w:w="1087"/>
        <w:gridCol w:w="1847"/>
        <w:gridCol w:w="1961"/>
        <w:gridCol w:w="1591"/>
      </w:tblGrid>
      <w:tr w:rsidR="00D86F7F" w:rsidRPr="00EE195D" w:rsidTr="00A223D1">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586"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08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84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61"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A223D1" w:rsidRPr="00EE195D" w:rsidTr="00A223D1">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A223D1" w:rsidRPr="00EE195D" w:rsidRDefault="00A223D1" w:rsidP="00A223D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Ճարտարապետ-կոնստրուկտոր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A223D1" w:rsidRDefault="00A223D1" w:rsidP="00A223D1">
            <w:pPr>
              <w:jc w:val="center"/>
              <w:rPr>
                <w:rFonts w:ascii="Sylfaen" w:hAnsi="Sylfaen" w:cs="Calibri"/>
                <w:color w:val="000000"/>
                <w:sz w:val="20"/>
                <w:szCs w:val="20"/>
              </w:rPr>
            </w:pPr>
            <w:r>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արտոնագիր 3-րդ դաս</w:t>
            </w:r>
          </w:p>
        </w:tc>
        <w:tc>
          <w:tcPr>
            <w:tcW w:w="1961" w:type="dxa"/>
            <w:tcBorders>
              <w:top w:val="single" w:sz="4" w:space="0" w:color="auto"/>
              <w:left w:val="nil"/>
              <w:bottom w:val="single" w:sz="4" w:space="0" w:color="auto"/>
              <w:right w:val="single" w:sz="4" w:space="0" w:color="auto"/>
            </w:tcBorders>
            <w:shd w:val="clear" w:color="auto" w:fill="auto"/>
            <w:vAlign w:val="center"/>
          </w:tcPr>
          <w:p w:rsidR="00A223D1" w:rsidRDefault="00A223D1" w:rsidP="00A223D1">
            <w:pPr>
              <w:jc w:val="center"/>
              <w:rPr>
                <w:rFonts w:ascii="Sylfaen" w:hAnsi="Sylfaen" w:cs="Calibri"/>
                <w:color w:val="000000"/>
                <w:sz w:val="20"/>
                <w:szCs w:val="20"/>
              </w:rPr>
            </w:pPr>
            <w:r>
              <w:rPr>
                <w:rFonts w:ascii="Sylfaen" w:hAnsi="Sylfaen" w:cs="Calibri"/>
                <w:color w:val="000000"/>
                <w:sz w:val="20"/>
                <w:szCs w:val="20"/>
              </w:rPr>
              <w:t>Դիպլոմ</w:t>
            </w:r>
          </w:p>
        </w:tc>
        <w:tc>
          <w:tcPr>
            <w:tcW w:w="1591" w:type="dxa"/>
            <w:shd w:val="clear" w:color="auto" w:fill="auto"/>
            <w:vAlign w:val="center"/>
          </w:tcPr>
          <w:p w:rsidR="00A223D1" w:rsidRPr="00EE195D" w:rsidRDefault="00A223D1" w:rsidP="00A223D1">
            <w:pPr>
              <w:rPr>
                <w:rFonts w:ascii="GHEA Grapalat" w:hAnsi="GHEA Grapalat"/>
                <w:color w:val="000000"/>
                <w:sz w:val="20"/>
                <w:szCs w:val="20"/>
              </w:rPr>
            </w:pPr>
            <w:r w:rsidRPr="00EE195D">
              <w:rPr>
                <w:rFonts w:ascii="Calibri" w:hAnsi="Calibri" w:cs="Calibri"/>
                <w:color w:val="000000"/>
                <w:sz w:val="20"/>
                <w:szCs w:val="20"/>
              </w:rPr>
              <w:t> </w:t>
            </w:r>
          </w:p>
        </w:tc>
      </w:tr>
      <w:tr w:rsidR="00A223D1" w:rsidRPr="00EE195D" w:rsidTr="00A223D1">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A223D1" w:rsidRPr="00EE195D" w:rsidRDefault="00A223D1" w:rsidP="00A223D1">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586" w:type="dxa"/>
            <w:tcBorders>
              <w:top w:val="single" w:sz="4" w:space="0" w:color="auto"/>
              <w:left w:val="single" w:sz="4" w:space="0" w:color="auto"/>
              <w:bottom w:val="single" w:sz="4" w:space="0" w:color="auto"/>
              <w:right w:val="single" w:sz="4" w:space="0" w:color="000000"/>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Ճարտարապետ</w:t>
            </w:r>
          </w:p>
        </w:tc>
        <w:tc>
          <w:tcPr>
            <w:tcW w:w="1087" w:type="dxa"/>
            <w:tcBorders>
              <w:top w:val="single" w:sz="4" w:space="0" w:color="auto"/>
              <w:left w:val="nil"/>
              <w:bottom w:val="single" w:sz="4" w:space="0" w:color="auto"/>
              <w:right w:val="single" w:sz="4" w:space="0" w:color="000000"/>
            </w:tcBorders>
            <w:shd w:val="clear" w:color="auto" w:fill="auto"/>
            <w:vAlign w:val="center"/>
          </w:tcPr>
          <w:p w:rsidR="00A223D1" w:rsidRDefault="00BF6FDF" w:rsidP="00A223D1">
            <w:pPr>
              <w:jc w:val="center"/>
              <w:rPr>
                <w:rFonts w:ascii="Sylfaen" w:hAnsi="Sylfaen" w:cs="Calibri"/>
                <w:color w:val="000000"/>
                <w:sz w:val="20"/>
                <w:szCs w:val="20"/>
              </w:rPr>
            </w:pPr>
            <w:r>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000000"/>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միջին ռիսկայնության աստիճանի որակավորումով</w:t>
            </w:r>
          </w:p>
        </w:tc>
        <w:tc>
          <w:tcPr>
            <w:tcW w:w="1961" w:type="dxa"/>
            <w:tcBorders>
              <w:top w:val="single" w:sz="4" w:space="0" w:color="auto"/>
              <w:left w:val="nil"/>
              <w:bottom w:val="single" w:sz="4" w:space="0" w:color="auto"/>
              <w:right w:val="single" w:sz="4" w:space="0" w:color="auto"/>
            </w:tcBorders>
            <w:shd w:val="clear" w:color="auto" w:fill="auto"/>
            <w:vAlign w:val="center"/>
          </w:tcPr>
          <w:p w:rsidR="00A223D1" w:rsidRDefault="00A223D1" w:rsidP="00A223D1">
            <w:pPr>
              <w:jc w:val="center"/>
              <w:rPr>
                <w:rFonts w:ascii="Sylfaen" w:hAnsi="Sylfaen" w:cs="Calibri"/>
                <w:color w:val="000000"/>
                <w:sz w:val="20"/>
                <w:szCs w:val="20"/>
              </w:rPr>
            </w:pPr>
            <w:r>
              <w:rPr>
                <w:rFonts w:ascii="Sylfaen" w:hAnsi="Sylfaen" w:cs="Calibri"/>
                <w:color w:val="000000"/>
                <w:sz w:val="20"/>
                <w:szCs w:val="20"/>
              </w:rPr>
              <w:t>մասնագիտական</w:t>
            </w:r>
          </w:p>
        </w:tc>
        <w:tc>
          <w:tcPr>
            <w:tcW w:w="1591" w:type="dxa"/>
            <w:shd w:val="clear" w:color="auto" w:fill="auto"/>
            <w:vAlign w:val="center"/>
          </w:tcPr>
          <w:p w:rsidR="00A223D1" w:rsidRPr="00EE195D" w:rsidRDefault="00A223D1" w:rsidP="00A223D1">
            <w:pPr>
              <w:jc w:val="center"/>
              <w:rPr>
                <w:rFonts w:ascii="GHEA Grapalat" w:hAnsi="GHEA Grapalat"/>
                <w:color w:val="000000"/>
                <w:sz w:val="20"/>
                <w:szCs w:val="20"/>
              </w:rPr>
            </w:pPr>
            <w:r w:rsidRPr="00EE195D">
              <w:rPr>
                <w:rFonts w:ascii="Calibri" w:hAnsi="Calibri" w:cs="Calibri"/>
                <w:color w:val="000000"/>
                <w:sz w:val="20"/>
                <w:szCs w:val="20"/>
              </w:rPr>
              <w:t> </w:t>
            </w: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710200">
        <w:rPr>
          <w:rFonts w:ascii="GHEA Grapalat" w:hAnsi="GHEA Grapalat" w:cs="Sylfaen"/>
          <w:b/>
          <w:sz w:val="20"/>
          <w:szCs w:val="20"/>
          <w:lang w:val="hy-AM"/>
        </w:rPr>
        <w:t>Նախագծա-նախահաշվային փաստաթղթերի մշակման աշխատանքները</w:t>
      </w:r>
      <w:r w:rsidR="00D30851" w:rsidRPr="00D30851">
        <w:rPr>
          <w:rFonts w:ascii="GHEA Grapalat" w:hAnsi="GHEA Grapalat" w:cs="Sylfaen"/>
          <w:b/>
          <w:sz w:val="20"/>
          <w:szCs w:val="20"/>
          <w:lang w:val="hy-AM"/>
        </w:rPr>
        <w:t xml:space="preserve">, որոք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lastRenderedPageBreak/>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BD34F8">
        <w:rPr>
          <w:rFonts w:ascii="GHEA Grapalat" w:hAnsi="GHEA Grapalat" w:cs="Sylfaen"/>
          <w:b/>
          <w:i w:val="0"/>
          <w:lang w:val="es-ES"/>
        </w:rPr>
        <w:t>№186/GArm/26_5.4_62-63-65/02.06.26</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BD34F8">
        <w:rPr>
          <w:rFonts w:ascii="GHEA Grapalat" w:hAnsi="GHEA Grapalat" w:cs="Arial"/>
          <w:sz w:val="18"/>
          <w:szCs w:val="18"/>
          <w:lang w:val="hy-AM"/>
        </w:rPr>
        <w:t>№186/GArm/26_5.4_62-63-65/02.06.26</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BD34F8">
        <w:rPr>
          <w:rFonts w:ascii="GHEA Grapalat" w:hAnsi="GHEA Grapalat" w:cs="Sylfaen"/>
          <w:sz w:val="18"/>
          <w:szCs w:val="18"/>
          <w:lang w:val="hy-AM"/>
        </w:rPr>
        <w:t>№186/GArm/26_5.4_62-63-65/02.06.26</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BD34F8"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№186/GArm/26_5.4_62-63-65/02.06.26</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BD34F8"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№186/GArm/26_5.4_62-63-65/02.06.26</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BD34F8" w:rsidP="008B4ECA">
      <w:pPr>
        <w:pStyle w:val="Heading9"/>
        <w:jc w:val="right"/>
        <w:rPr>
          <w:rFonts w:ascii="GHEA Grapalat" w:hAnsi="GHEA Grapalat" w:cs="Sylfaen"/>
          <w:sz w:val="20"/>
        </w:rPr>
      </w:pPr>
      <w:r>
        <w:rPr>
          <w:rFonts w:ascii="GHEA Grapalat" w:hAnsi="GHEA Grapalat" w:cs="Sylfaen"/>
          <w:sz w:val="20"/>
        </w:rPr>
        <w:t>№186/GArm/26_5.4_62-63-65/02.06.26</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BD34F8">
        <w:rPr>
          <w:rFonts w:ascii="GHEA Grapalat" w:hAnsi="GHEA Grapalat"/>
          <w:sz w:val="20"/>
          <w:lang w:val="af-ZA"/>
        </w:rPr>
        <w:t>№186/GArm/26_5.4_62-63-65/02.06.26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BD34F8">
        <w:rPr>
          <w:rFonts w:ascii="GHEA Grapalat" w:hAnsi="GHEA Grapalat"/>
          <w:b/>
          <w:lang w:val="af-ZA"/>
        </w:rPr>
        <w:t>№186/GArm/26_5.4_62-63-65/02.06.26</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BD34F8">
        <w:rPr>
          <w:rFonts w:ascii="GHEA Grapalat" w:hAnsi="GHEA Grapalat"/>
          <w:sz w:val="20"/>
          <w:lang w:val="af-ZA"/>
        </w:rPr>
        <w:t>№186/GArm/26_5.4_62-63-65/02.06.26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BD34F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4F2" w:rsidRDefault="00D004F2"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D004F2" w:rsidRDefault="00D004F2"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BD34F8">
        <w:rPr>
          <w:rFonts w:ascii="GHEA Grapalat" w:hAnsi="GHEA Grapalat"/>
          <w:sz w:val="20"/>
          <w:lang w:val="af-ZA"/>
        </w:rPr>
        <w:t>№186/GArm/26_5.4_62-63-65/02.06.26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BD34F8">
        <w:rPr>
          <w:rFonts w:ascii="GHEA Grapalat" w:hAnsi="GHEA Grapalat"/>
          <w:sz w:val="20"/>
          <w:lang w:val="af-ZA"/>
        </w:rPr>
        <w:t>№186/GArm/26_5.4_62-63-65/02.06.26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BD34F8">
        <w:rPr>
          <w:rFonts w:ascii="GHEA Grapalat" w:hAnsi="GHEA Grapalat"/>
          <w:sz w:val="20"/>
          <w:lang w:val="af-ZA"/>
        </w:rPr>
        <w:t>№186/GArm/26_5.4_62-63-65/02.06.26</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4B7B74">
        <w:rPr>
          <w:rFonts w:ascii="GHEA Grapalat" w:hAnsi="GHEA Grapalat" w:cs="Arial"/>
          <w:b/>
          <w:color w:val="000000" w:themeColor="text1"/>
          <w:lang w:val="hy-AM"/>
        </w:rPr>
        <w:t xml:space="preserve"> 3.</w:t>
      </w:r>
      <w:r w:rsidR="004B7B74" w:rsidRPr="00D6138E">
        <w:rPr>
          <w:rFonts w:ascii="GHEA Grapalat" w:hAnsi="GHEA Grapalat" w:cs="Arial"/>
          <w:b/>
          <w:color w:val="000000" w:themeColor="text1"/>
          <w:lang w:val="hy-AM"/>
        </w:rPr>
        <w:t>5</w:t>
      </w:r>
      <w:r w:rsidRPr="00027037">
        <w:rPr>
          <w:rFonts w:ascii="GHEA Grapalat" w:hAnsi="GHEA Grapalat"/>
          <w:b/>
          <w:lang w:val="af-ZA"/>
        </w:rPr>
        <w:t xml:space="preserve">                                                                                                               </w:t>
      </w:r>
      <w:r w:rsidR="008C5D11" w:rsidRPr="00027037">
        <w:rPr>
          <w:rFonts w:ascii="GHEA Grapalat" w:hAnsi="GHEA Grapalat"/>
          <w:b/>
          <w:lang w:val="hy-AM"/>
        </w:rPr>
        <w:t xml:space="preserve">                      </w:t>
      </w:r>
      <w:r w:rsidR="00BD34F8">
        <w:rPr>
          <w:rFonts w:ascii="GHEA Grapalat" w:hAnsi="GHEA Grapalat"/>
          <w:b/>
          <w:lang w:val="af-ZA"/>
        </w:rPr>
        <w:t>№186/GArm/26_5.4_62-63-65/02.06.26</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BD34F8">
        <w:rPr>
          <w:rFonts w:ascii="GHEA Grapalat" w:hAnsi="GHEA Grapalat"/>
          <w:sz w:val="20"/>
          <w:lang w:val="af-ZA"/>
        </w:rPr>
        <w:t>№186/GArm/26_5.4_62-63-65/02.06.26</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BD34F8">
        <w:rPr>
          <w:rFonts w:ascii="GHEA Grapalat" w:hAnsi="GHEA Grapalat"/>
          <w:b/>
          <w:sz w:val="18"/>
          <w:szCs w:val="18"/>
          <w:lang w:val="af-ZA"/>
        </w:rPr>
        <w:t>№186/GArm/26_5.4_62-63-65/02.06.26</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2837"/>
        <w:gridCol w:w="2249"/>
        <w:gridCol w:w="1331"/>
        <w:gridCol w:w="2443"/>
      </w:tblGrid>
      <w:tr w:rsidR="00EF3DDD" w:rsidRPr="00BD34F8" w:rsidTr="004B7B74">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2837"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2249"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4B7B74">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2837"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2249"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BD34F8" w:rsidTr="004B7B74">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2837" w:type="dxa"/>
            <w:tcBorders>
              <w:top w:val="single" w:sz="4" w:space="0" w:color="auto"/>
              <w:left w:val="single" w:sz="4" w:space="0" w:color="auto"/>
              <w:bottom w:val="single" w:sz="4" w:space="0" w:color="auto"/>
              <w:right w:val="single" w:sz="4" w:space="0" w:color="auto"/>
            </w:tcBorders>
            <w:vAlign w:val="center"/>
          </w:tcPr>
          <w:p w:rsidR="00EF3DDD" w:rsidRPr="00151FAC" w:rsidRDefault="004B7B74" w:rsidP="000A3A33">
            <w:pPr>
              <w:pStyle w:val="BodyText"/>
              <w:ind w:right="-7"/>
              <w:jc w:val="both"/>
              <w:rPr>
                <w:rFonts w:ascii="GHEA Grapalat" w:hAnsi="GHEA Grapalat"/>
                <w:sz w:val="20"/>
                <w:szCs w:val="20"/>
                <w:lang w:val="es-ES"/>
              </w:rPr>
            </w:pPr>
            <w:r w:rsidRPr="004B7B74">
              <w:rPr>
                <w:rFonts w:ascii="GHEA Grapalat" w:hAnsi="GHEA Grapalat"/>
                <w:b/>
                <w:sz w:val="20"/>
                <w:szCs w:val="20"/>
                <w:lang w:val="hy-AM"/>
              </w:rPr>
              <w:t>Նախագծա-նախահաշվային փաստաթղթերի մշակման աշխատանքներ</w:t>
            </w:r>
          </w:p>
        </w:tc>
        <w:tc>
          <w:tcPr>
            <w:tcW w:w="2249"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D6138E"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tbl>
      <w:tblPr>
        <w:tblW w:w="9900" w:type="dxa"/>
        <w:tblInd w:w="-275" w:type="dxa"/>
        <w:tblLayout w:type="fixed"/>
        <w:tblLook w:val="04A0" w:firstRow="1" w:lastRow="0" w:firstColumn="1" w:lastColumn="0" w:noHBand="0" w:noVBand="1"/>
      </w:tblPr>
      <w:tblGrid>
        <w:gridCol w:w="450"/>
        <w:gridCol w:w="5310"/>
        <w:gridCol w:w="1890"/>
        <w:gridCol w:w="2250"/>
      </w:tblGrid>
      <w:tr w:rsidR="00D6138E" w:rsidRPr="00BD34F8" w:rsidTr="00D6138E">
        <w:trPr>
          <w:trHeight w:val="1516"/>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հ/հ</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Անվանումը</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38E" w:rsidRPr="0012136D" w:rsidRDefault="00097059" w:rsidP="0007729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Ա</w:t>
            </w:r>
            <w:r w:rsidR="00D6138E" w:rsidRPr="0012136D">
              <w:rPr>
                <w:rFonts w:ascii="GHEA Grapalat" w:hAnsi="GHEA Grapalat" w:cs="Sylfaen"/>
                <w:b/>
                <w:bCs/>
                <w:i/>
                <w:sz w:val="18"/>
                <w:szCs w:val="18"/>
                <w:lang w:val="es-ES"/>
              </w:rPr>
              <w:t>ռավելագույն արժեքը</w:t>
            </w:r>
          </w:p>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ՀՀ դրամ՜  ներառյալ ԱԱՀ</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38E" w:rsidRPr="0012136D" w:rsidRDefault="00D6138E" w:rsidP="00097059">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Մասնակցի կողմից առաջարկվող արժեքը                       ՀՀ դրամ՝  ներառյալ ԱԱՀ</w:t>
            </w:r>
          </w:p>
        </w:tc>
      </w:tr>
      <w:tr w:rsidR="00D6138E" w:rsidRPr="00D6138E" w:rsidTr="002A1DBE">
        <w:trPr>
          <w:trHeight w:val="745"/>
        </w:trPr>
        <w:tc>
          <w:tcPr>
            <w:tcW w:w="450" w:type="dxa"/>
            <w:tcBorders>
              <w:top w:val="nil"/>
              <w:left w:val="single" w:sz="4" w:space="0" w:color="auto"/>
              <w:bottom w:val="single" w:sz="4" w:space="0" w:color="auto"/>
              <w:right w:val="single" w:sz="4" w:space="0" w:color="auto"/>
            </w:tcBorders>
            <w:shd w:val="clear" w:color="000000" w:fill="FFFFFF"/>
            <w:vAlign w:val="center"/>
            <w:hideMark/>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1</w:t>
            </w:r>
          </w:p>
        </w:tc>
        <w:tc>
          <w:tcPr>
            <w:tcW w:w="5310" w:type="dxa"/>
            <w:tcBorders>
              <w:top w:val="single" w:sz="8" w:space="0" w:color="auto"/>
              <w:left w:val="single" w:sz="4" w:space="0" w:color="auto"/>
              <w:bottom w:val="single" w:sz="4" w:space="0" w:color="auto"/>
              <w:right w:val="single" w:sz="4" w:space="0" w:color="auto"/>
            </w:tcBorders>
            <w:shd w:val="clear" w:color="000000" w:fill="FFFFFF"/>
            <w:vAlign w:val="center"/>
          </w:tcPr>
          <w:p w:rsidR="00D6138E" w:rsidRPr="0012136D" w:rsidRDefault="00D6138E" w:rsidP="00D6138E">
            <w:pPr>
              <w:ind w:right="309"/>
              <w:jc w:val="both"/>
              <w:rPr>
                <w:rFonts w:ascii="GHEA Grapalat" w:hAnsi="GHEA Grapalat" w:cs="Sylfaen"/>
                <w:b/>
                <w:bCs/>
                <w:i/>
                <w:sz w:val="18"/>
                <w:szCs w:val="18"/>
                <w:lang w:val="es-ES"/>
              </w:rPr>
            </w:pPr>
            <w:r w:rsidRPr="00D6138E">
              <w:rPr>
                <w:rFonts w:ascii="GHEA Grapalat" w:hAnsi="GHEA Grapalat" w:cs="Sylfaen"/>
                <w:b/>
                <w:bCs/>
                <w:i/>
                <w:sz w:val="18"/>
                <w:szCs w:val="18"/>
                <w:lang w:val="es-ES"/>
              </w:rPr>
              <w:t>«Սա</w:t>
            </w:r>
            <w:r>
              <w:rPr>
                <w:rFonts w:ascii="GHEA Grapalat" w:hAnsi="GHEA Grapalat" w:cs="Sylfaen"/>
                <w:b/>
                <w:bCs/>
                <w:i/>
                <w:sz w:val="18"/>
                <w:szCs w:val="18"/>
                <w:lang w:val="es-ES"/>
              </w:rPr>
              <w:t>րուխան ԳԲԿ-ի կապիտալ նորոգում» օբյեկտ</w:t>
            </w:r>
            <w:r w:rsidRPr="00D6138E">
              <w:rPr>
                <w:rFonts w:ascii="GHEA Grapalat" w:hAnsi="GHEA Grapalat" w:cs="Sylfaen"/>
                <w:b/>
                <w:bCs/>
                <w:i/>
                <w:sz w:val="18"/>
                <w:szCs w:val="18"/>
                <w:lang w:val="es-ES"/>
              </w:rPr>
              <w:t>ի նախագծա-նախահաշվային փաստաթղթերի մշակման</w:t>
            </w:r>
            <w:r>
              <w:rPr>
                <w:rFonts w:ascii="GHEA Grapalat" w:hAnsi="GHEA Grapalat" w:cs="Sylfaen"/>
                <w:b/>
                <w:bCs/>
                <w:i/>
                <w:sz w:val="18"/>
                <w:szCs w:val="18"/>
                <w:lang w:val="es-ES"/>
              </w:rPr>
              <w:t xml:space="preserve"> աշխատանքներ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A579C3"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7700000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D6138E" w:rsidP="00077294">
            <w:pPr>
              <w:ind w:right="309"/>
              <w:jc w:val="both"/>
              <w:rPr>
                <w:rFonts w:ascii="GHEA Grapalat" w:hAnsi="GHEA Grapalat" w:cs="Sylfaen"/>
                <w:b/>
                <w:bCs/>
                <w:i/>
                <w:sz w:val="18"/>
                <w:szCs w:val="18"/>
                <w:lang w:val="es-ES"/>
              </w:rPr>
            </w:pPr>
          </w:p>
        </w:tc>
      </w:tr>
      <w:tr w:rsidR="00D6138E" w:rsidRPr="00D6138E" w:rsidTr="00D6138E">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2</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D6138E">
              <w:rPr>
                <w:rFonts w:ascii="GHEA Grapalat" w:hAnsi="GHEA Grapalat" w:cs="Sylfaen"/>
                <w:b/>
                <w:bCs/>
                <w:i/>
                <w:sz w:val="18"/>
                <w:szCs w:val="18"/>
                <w:lang w:val="es-ES"/>
              </w:rPr>
              <w:t>«Թալին ԳԲԿ-ի կապիտալ նորոգում» օբյեկտի նախագծա-նախահաշվային փաստաթղթերի մշակման աշխատանքներ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A579C3"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7500000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D6138E" w:rsidP="00077294">
            <w:pPr>
              <w:ind w:right="309"/>
              <w:jc w:val="both"/>
              <w:rPr>
                <w:rFonts w:ascii="GHEA Grapalat" w:hAnsi="GHEA Grapalat" w:cs="Sylfaen"/>
                <w:b/>
                <w:bCs/>
                <w:i/>
                <w:sz w:val="18"/>
                <w:szCs w:val="18"/>
                <w:lang w:val="es-ES"/>
              </w:rPr>
            </w:pPr>
          </w:p>
        </w:tc>
      </w:tr>
      <w:tr w:rsidR="00D6138E" w:rsidRPr="00D6138E" w:rsidTr="00D6138E">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3</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D6138E">
              <w:rPr>
                <w:rFonts w:ascii="GHEA Grapalat" w:hAnsi="GHEA Grapalat" w:cs="Sylfaen"/>
                <w:b/>
                <w:bCs/>
                <w:i/>
                <w:sz w:val="18"/>
                <w:szCs w:val="18"/>
                <w:lang w:val="es-ES"/>
              </w:rPr>
              <w:t>«Վարդենիս ԳԲԿ-ի կապիտալ նորոգում» օբյեկտի նախագծա-նախահաշվային փաստաթղթերի մշակման աշխատանքներ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A579C3"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7800000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D6138E" w:rsidP="00077294">
            <w:pPr>
              <w:ind w:right="309"/>
              <w:jc w:val="both"/>
              <w:rPr>
                <w:rFonts w:ascii="GHEA Grapalat" w:hAnsi="GHEA Grapalat" w:cs="Sylfaen"/>
                <w:b/>
                <w:bCs/>
                <w:i/>
                <w:sz w:val="18"/>
                <w:szCs w:val="18"/>
                <w:lang w:val="es-ES"/>
              </w:rPr>
            </w:pPr>
          </w:p>
        </w:tc>
      </w:tr>
    </w:tbl>
    <w:p w:rsidR="00D6138E" w:rsidRPr="008463B9" w:rsidRDefault="00D6138E" w:rsidP="00B37226">
      <w:pPr>
        <w:keepNext/>
        <w:jc w:val="both"/>
        <w:outlineLvl w:val="1"/>
        <w:rPr>
          <w:rFonts w:ascii="Sylfaen" w:hAnsi="Sylfaen"/>
          <w:sz w:val="18"/>
          <w:szCs w:val="18"/>
          <w:vertAlign w:val="superscript"/>
          <w:lang w:val="hy-AM"/>
        </w:rPr>
      </w:pPr>
    </w:p>
    <w:p w:rsidR="00933089" w:rsidRPr="0012136D" w:rsidRDefault="00933089" w:rsidP="00933089">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 xml:space="preserve">Յուրաքանչյուր </w:t>
      </w:r>
      <w:r>
        <w:rPr>
          <w:rFonts w:ascii="GHEA Grapalat" w:hAnsi="GHEA Grapalat" w:cs="Sylfaen"/>
          <w:b/>
          <w:bCs/>
          <w:i/>
          <w:sz w:val="18"/>
          <w:szCs w:val="18"/>
          <w:lang w:val="es-ES"/>
        </w:rPr>
        <w:t>աշխատանքի</w:t>
      </w:r>
      <w:r w:rsidRPr="0012136D">
        <w:rPr>
          <w:rFonts w:ascii="GHEA Grapalat" w:hAnsi="GHEA Grapalat" w:cs="Sylfaen"/>
          <w:b/>
          <w:bCs/>
          <w:i/>
          <w:sz w:val="18"/>
          <w:szCs w:val="18"/>
          <w:lang w:val="es-ES"/>
        </w:rPr>
        <w:t xml:space="preserve"> համար առաջարկվող արժեքը  չպետք է գերանզանցի</w:t>
      </w:r>
      <w:r>
        <w:rPr>
          <w:rFonts w:ascii="GHEA Grapalat" w:hAnsi="GHEA Grapalat" w:cs="Sylfaen"/>
          <w:b/>
          <w:bCs/>
          <w:i/>
          <w:sz w:val="18"/>
          <w:szCs w:val="18"/>
          <w:lang w:val="es-ES"/>
        </w:rPr>
        <w:t xml:space="preserve"> տվյալ</w:t>
      </w:r>
      <w:r w:rsidRPr="0012136D">
        <w:rPr>
          <w:rFonts w:ascii="GHEA Grapalat" w:hAnsi="GHEA Grapalat" w:cs="Sylfaen"/>
          <w:b/>
          <w:bCs/>
          <w:i/>
          <w:sz w:val="18"/>
          <w:szCs w:val="18"/>
          <w:lang w:val="es-ES"/>
        </w:rPr>
        <w:t xml:space="preserve"> </w:t>
      </w:r>
      <w:r w:rsidRPr="00933089">
        <w:rPr>
          <w:rFonts w:ascii="GHEA Grapalat" w:hAnsi="GHEA Grapalat" w:cs="Sylfaen"/>
          <w:b/>
          <w:bCs/>
          <w:i/>
          <w:sz w:val="18"/>
          <w:szCs w:val="18"/>
          <w:lang w:val="es-ES"/>
        </w:rPr>
        <w:t>աշխատանքի</w:t>
      </w:r>
      <w:r w:rsidRPr="0012136D">
        <w:rPr>
          <w:rFonts w:ascii="GHEA Grapalat" w:hAnsi="GHEA Grapalat" w:cs="Sylfaen"/>
          <w:b/>
          <w:bCs/>
          <w:i/>
          <w:sz w:val="18"/>
          <w:szCs w:val="18"/>
          <w:lang w:val="es-ES"/>
        </w:rPr>
        <w:t xml:space="preserve"> համար սահմանված առավելագույն արժեքը, հակառակ դեպքում հայտը մերժվում է:   </w:t>
      </w:r>
    </w:p>
    <w:p w:rsidR="00B37226" w:rsidRPr="00933089" w:rsidRDefault="00B37226" w:rsidP="00B37226">
      <w:pPr>
        <w:jc w:val="both"/>
        <w:rPr>
          <w:rFonts w:ascii="Sylfaen" w:hAnsi="Sylfaen"/>
          <w:sz w:val="18"/>
          <w:szCs w:val="18"/>
          <w:lang w:val="es-ES"/>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BD34F8">
        <w:rPr>
          <w:rFonts w:ascii="GHEA Grapalat" w:hAnsi="GHEA Grapalat"/>
          <w:sz w:val="20"/>
          <w:lang w:val="af-ZA"/>
        </w:rPr>
        <w:t>№186/GArm/26_5.4_62-63-65/02.06.26</w:t>
      </w:r>
      <w:r w:rsidR="00CD1B21">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Pr="00B051E0" w:rsidRDefault="004B7B74" w:rsidP="004B7B74">
      <w:pPr>
        <w:keepLines/>
        <w:spacing w:before="120" w:line="276" w:lineRule="auto"/>
        <w:jc w:val="center"/>
        <w:rPr>
          <w:b/>
          <w:caps/>
          <w:szCs w:val="32"/>
          <w:lang w:val="hy-AM" w:eastAsia="ru-RU"/>
        </w:rPr>
      </w:pPr>
      <w:r w:rsidRPr="00B051E0">
        <w:rPr>
          <w:b/>
          <w:caps/>
          <w:szCs w:val="32"/>
          <w:lang w:val="hy-AM" w:eastAsia="ru-RU"/>
        </w:rPr>
        <w:t>Առաջադրանք</w:t>
      </w:r>
    </w:p>
    <w:p w:rsidR="006862C4" w:rsidRPr="00B051E0" w:rsidRDefault="006862C4" w:rsidP="004B7B74">
      <w:pPr>
        <w:keepLines/>
        <w:spacing w:before="120" w:line="276" w:lineRule="auto"/>
        <w:jc w:val="center"/>
        <w:rPr>
          <w:b/>
          <w:caps/>
          <w:szCs w:val="32"/>
          <w:lang w:val="hy-AM" w:eastAsia="ru-RU"/>
        </w:rPr>
      </w:pPr>
      <w:r w:rsidRPr="000D2B95">
        <w:rPr>
          <w:rFonts w:ascii="GHEA Grapalat" w:hAnsi="GHEA Grapalat"/>
          <w:lang w:val="hy-AM"/>
        </w:rPr>
        <w:t xml:space="preserve"> </w:t>
      </w:r>
      <w:r w:rsidRPr="00964EA5">
        <w:rPr>
          <w:rFonts w:ascii="GHEA Grapalat" w:hAnsi="GHEA Grapalat"/>
          <w:lang w:val="hy-AM"/>
        </w:rPr>
        <w:t>«</w:t>
      </w:r>
      <w:r w:rsidRPr="000D2B95">
        <w:rPr>
          <w:rFonts w:ascii="GHEA Grapalat" w:hAnsi="GHEA Grapalat"/>
          <w:lang w:val="hy-AM"/>
        </w:rPr>
        <w:t>Սարուխան</w:t>
      </w:r>
      <w:r w:rsidRPr="00996D95">
        <w:rPr>
          <w:rFonts w:ascii="GHEA Grapalat" w:hAnsi="GHEA Grapalat"/>
          <w:lang w:val="hy-AM"/>
        </w:rPr>
        <w:t xml:space="preserve"> ԳԲԿ-ի կապիտալ նորոգում</w:t>
      </w:r>
      <w:r w:rsidRPr="00964EA5">
        <w:rPr>
          <w:rFonts w:ascii="GHEA Grapalat" w:hAnsi="GHEA Grapalat"/>
          <w:lang w:val="hy-AM"/>
        </w:rPr>
        <w:t>»</w:t>
      </w:r>
      <w:r>
        <w:rPr>
          <w:rFonts w:ascii="GHEA Grapalat" w:hAnsi="GHEA Grapalat"/>
          <w:lang w:val="hy-AM"/>
        </w:rPr>
        <w:t xml:space="preserve"> օբյեկտ</w:t>
      </w:r>
      <w:r w:rsidRPr="00996D95">
        <w:rPr>
          <w:rFonts w:ascii="GHEA Grapalat" w:hAnsi="GHEA Grapalat"/>
          <w:lang w:val="hy-AM"/>
        </w:rPr>
        <w:t>ի նախագծա-նախահաշվային փաստաթղթերի մշակման</w:t>
      </w:r>
    </w:p>
    <w:p w:rsidR="004B7B74" w:rsidRPr="004B7B74" w:rsidRDefault="004B7B74" w:rsidP="004B7B74">
      <w:pPr>
        <w:keepLines/>
        <w:spacing w:before="120"/>
        <w:jc w:val="center"/>
        <w:rPr>
          <w:b/>
          <w:lang w:val="ru-RU" w:eastAsia="ru-RU"/>
        </w:rPr>
      </w:pPr>
      <w:r w:rsidRPr="004B7B74">
        <w:rPr>
          <w:b/>
          <w:lang w:val="ru-RU" w:eastAsia="ru-RU"/>
        </w:rPr>
        <w:t xml:space="preserve">на проектирование объекта: </w:t>
      </w:r>
    </w:p>
    <w:p w:rsidR="004B7B74" w:rsidRPr="004B7B74" w:rsidRDefault="004B7B74" w:rsidP="004B7B74">
      <w:pPr>
        <w:keepLines/>
        <w:jc w:val="center"/>
        <w:rPr>
          <w:b/>
          <w:caps/>
          <w:szCs w:val="28"/>
          <w:lang w:val="ru-RU" w:eastAsia="ru-RU"/>
        </w:rPr>
      </w:pPr>
      <w:r w:rsidRPr="004B7B74">
        <w:rPr>
          <w:b/>
          <w:szCs w:val="28"/>
          <w:lang w:val="ru-RU" w:eastAsia="ru-RU"/>
        </w:rPr>
        <w:t>капитальный ремонт «ГРС Сарухан»</w:t>
      </w:r>
    </w:p>
    <w:p w:rsidR="004B7B74" w:rsidRPr="004B7B74" w:rsidRDefault="004B7B74" w:rsidP="004B7B74">
      <w:pPr>
        <w:keepLines/>
        <w:spacing w:line="276" w:lineRule="auto"/>
        <w:jc w:val="center"/>
        <w:rPr>
          <w:b/>
          <w:caps/>
          <w:szCs w:val="28"/>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7B74" w:rsidRPr="00BD34F8"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Основание для проектирования</w:t>
            </w:r>
          </w:p>
        </w:tc>
        <w:tc>
          <w:tcPr>
            <w:tcW w:w="6178" w:type="dxa"/>
            <w:shd w:val="clear" w:color="auto" w:fill="auto"/>
            <w:vAlign w:val="center"/>
          </w:tcPr>
          <w:p w:rsidR="004B7B74" w:rsidRPr="004B7B74" w:rsidRDefault="004B7B74" w:rsidP="004B7B74">
            <w:pPr>
              <w:keepLines/>
              <w:rPr>
                <w:lang w:val="ru-RU" w:eastAsia="ru-RU"/>
              </w:rPr>
            </w:pPr>
            <w:r w:rsidRPr="004B7B74">
              <w:rPr>
                <w:sz w:val="22"/>
                <w:szCs w:val="22"/>
                <w:lang w:val="ru-RU" w:eastAsia="ru-RU"/>
              </w:rPr>
              <w:t>Программа капитального ремонта ЗАО «Газпром Армения»</w:t>
            </w:r>
            <w:r w:rsidRPr="004B7B74">
              <w:rPr>
                <w:sz w:val="22"/>
                <w:szCs w:val="22"/>
                <w:lang w:val="ru-RU" w:eastAsia="ru-RU"/>
              </w:rPr>
              <w:br/>
              <w:t>на 2027г.</w:t>
            </w:r>
          </w:p>
        </w:tc>
      </w:tr>
      <w:tr w:rsidR="004B7B74" w:rsidRPr="00BD34F8"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2.</w:t>
            </w:r>
          </w:p>
        </w:tc>
        <w:tc>
          <w:tcPr>
            <w:tcW w:w="3402" w:type="dxa"/>
            <w:vAlign w:val="center"/>
          </w:tcPr>
          <w:p w:rsidR="004B7B74" w:rsidRPr="004B7B74" w:rsidRDefault="004B7B74" w:rsidP="004B7B74">
            <w:pPr>
              <w:keepLines/>
              <w:rPr>
                <w:lang w:eastAsia="ru-RU"/>
              </w:rPr>
            </w:pPr>
            <w:r w:rsidRPr="004B7B74">
              <w:rPr>
                <w:sz w:val="22"/>
                <w:szCs w:val="22"/>
                <w:lang w:val="ru-RU" w:eastAsia="ru-RU"/>
              </w:rPr>
              <w:t>Исходные данные:</w:t>
            </w:r>
          </w:p>
          <w:p w:rsidR="004B7B74" w:rsidRPr="004B7B74" w:rsidRDefault="004B7B74" w:rsidP="004B7B74">
            <w:pPr>
              <w:keepLines/>
              <w:rPr>
                <w:caps/>
                <w:lang w:eastAsia="ru-RU"/>
              </w:rPr>
            </w:pPr>
          </w:p>
        </w:tc>
        <w:tc>
          <w:tcPr>
            <w:tcW w:w="6178" w:type="dxa"/>
            <w:vAlign w:val="center"/>
          </w:tcPr>
          <w:p w:rsidR="004B7B74" w:rsidRPr="004B7B74" w:rsidRDefault="004B7B74" w:rsidP="004B7B74">
            <w:pPr>
              <w:keepLines/>
              <w:tabs>
                <w:tab w:val="left" w:pos="306"/>
              </w:tabs>
              <w:rPr>
                <w:lang w:val="ru-RU" w:eastAsia="ru-RU"/>
              </w:rPr>
            </w:pPr>
            <w:r w:rsidRPr="004B7B74">
              <w:rPr>
                <w:sz w:val="22"/>
                <w:szCs w:val="22"/>
                <w:lang w:val="ru-RU" w:eastAsia="ru-RU"/>
              </w:rPr>
              <w:t>1. Проектное давление на входе ГРС: Р</w:t>
            </w:r>
            <w:r w:rsidRPr="004B7B74">
              <w:rPr>
                <w:i/>
                <w:sz w:val="22"/>
                <w:szCs w:val="22"/>
                <w:vertAlign w:val="subscript"/>
                <w:lang w:val="ru-RU" w:eastAsia="ru-RU"/>
              </w:rPr>
              <w:t>вх.пр</w:t>
            </w:r>
            <w:r w:rsidRPr="004B7B74">
              <w:rPr>
                <w:i/>
                <w:sz w:val="22"/>
                <w:szCs w:val="22"/>
                <w:lang w:val="ru-RU" w:eastAsia="ru-RU"/>
              </w:rPr>
              <w:t>=</w:t>
            </w:r>
            <w:r w:rsidRPr="004B7B74">
              <w:rPr>
                <w:sz w:val="22"/>
                <w:szCs w:val="22"/>
                <w:lang w:val="ru-RU" w:eastAsia="ru-RU"/>
              </w:rPr>
              <w:t xml:space="preserve"> 5.5 МПа. </w:t>
            </w:r>
          </w:p>
          <w:p w:rsidR="004B7B74" w:rsidRPr="004B7B74" w:rsidRDefault="004B7B74" w:rsidP="004B7B74">
            <w:pPr>
              <w:keepLines/>
              <w:tabs>
                <w:tab w:val="left" w:pos="306"/>
              </w:tabs>
              <w:rPr>
                <w:lang w:val="ru-RU" w:eastAsia="ru-RU"/>
              </w:rPr>
            </w:pPr>
            <w:r w:rsidRPr="004B7B74">
              <w:rPr>
                <w:sz w:val="22"/>
                <w:szCs w:val="22"/>
                <w:lang w:val="ru-RU" w:eastAsia="ru-RU"/>
              </w:rPr>
              <w:t>2. Фактические давление на входе ГРС: Р</w:t>
            </w:r>
            <w:r w:rsidRPr="004B7B74">
              <w:rPr>
                <w:i/>
                <w:sz w:val="22"/>
                <w:szCs w:val="22"/>
                <w:vertAlign w:val="subscript"/>
                <w:lang w:val="ru-RU" w:eastAsia="ru-RU"/>
              </w:rPr>
              <w:t xml:space="preserve">вх.факт..  </w:t>
            </w:r>
            <w:r w:rsidRPr="004B7B74">
              <w:rPr>
                <w:sz w:val="22"/>
                <w:szCs w:val="22"/>
                <w:lang w:val="ru-RU" w:eastAsia="ru-RU"/>
              </w:rPr>
              <w:t xml:space="preserve">= 1,06 МПа;  </w:t>
            </w:r>
          </w:p>
          <w:p w:rsidR="004B7B74" w:rsidRPr="004B7B74" w:rsidRDefault="004B7B74" w:rsidP="004B7B74">
            <w:pPr>
              <w:keepLines/>
              <w:tabs>
                <w:tab w:val="left" w:pos="33"/>
              </w:tabs>
              <w:rPr>
                <w:i/>
                <w:lang w:val="ru-RU" w:eastAsia="ru-RU"/>
              </w:rPr>
            </w:pPr>
            <w:r w:rsidRPr="004B7B74">
              <w:rPr>
                <w:sz w:val="22"/>
                <w:szCs w:val="22"/>
                <w:lang w:val="ru-RU" w:eastAsia="ru-RU"/>
              </w:rPr>
              <w:t xml:space="preserve">3. Производительность ГРС </w:t>
            </w:r>
            <w:r w:rsidRPr="004B7B74">
              <w:rPr>
                <w:i/>
                <w:sz w:val="22"/>
                <w:szCs w:val="22"/>
                <w:lang w:eastAsia="ru-RU"/>
              </w:rPr>
              <w:t>Q</w:t>
            </w:r>
            <w:r w:rsidRPr="004B7B74">
              <w:rPr>
                <w:i/>
                <w:sz w:val="22"/>
                <w:szCs w:val="22"/>
                <w:vertAlign w:val="subscript"/>
                <w:lang w:val="ru-RU" w:eastAsia="ru-RU"/>
              </w:rPr>
              <w:t>пр.</w:t>
            </w:r>
            <w:r w:rsidRPr="004B7B74">
              <w:rPr>
                <w:i/>
                <w:sz w:val="22"/>
                <w:szCs w:val="22"/>
                <w:lang w:val="ru-RU" w:eastAsia="ru-RU"/>
              </w:rPr>
              <w:t>= 30000 м</w:t>
            </w:r>
            <w:r w:rsidRPr="004B7B74">
              <w:rPr>
                <w:i/>
                <w:sz w:val="22"/>
                <w:szCs w:val="22"/>
                <w:vertAlign w:val="superscript"/>
                <w:lang w:val="ru-RU" w:eastAsia="ru-RU"/>
              </w:rPr>
              <w:t>3</w:t>
            </w:r>
            <w:r w:rsidRPr="004B7B74">
              <w:rPr>
                <w:i/>
                <w:sz w:val="22"/>
                <w:szCs w:val="22"/>
                <w:lang w:val="ru-RU" w:eastAsia="ru-RU"/>
              </w:rPr>
              <w:t>/ч.</w:t>
            </w:r>
          </w:p>
          <w:p w:rsidR="004B7B74" w:rsidRPr="004B7B74" w:rsidRDefault="004B7B74" w:rsidP="004B7B74">
            <w:pPr>
              <w:keepLines/>
              <w:tabs>
                <w:tab w:val="left" w:pos="317"/>
              </w:tabs>
              <w:rPr>
                <w:lang w:val="ru-RU" w:eastAsia="ru-RU"/>
              </w:rPr>
            </w:pPr>
            <w:r w:rsidRPr="004B7B74">
              <w:rPr>
                <w:sz w:val="22"/>
                <w:szCs w:val="22"/>
                <w:lang w:val="ru-RU" w:eastAsia="ru-RU"/>
              </w:rPr>
              <w:t>4. Акт обследования технического состояния ГРС Сарухан № 05-11/25 от 29.10.2025 г., составленный специалистами ООО «Трансгаз».</w:t>
            </w:r>
          </w:p>
          <w:p w:rsidR="004B7B74" w:rsidRPr="004B7B74" w:rsidRDefault="004B7B74" w:rsidP="004B7B74">
            <w:pPr>
              <w:keepLines/>
              <w:tabs>
                <w:tab w:val="left" w:pos="317"/>
              </w:tabs>
              <w:rPr>
                <w:lang w:val="ru-RU" w:eastAsia="ru-RU"/>
              </w:rPr>
            </w:pPr>
            <w:r w:rsidRPr="004B7B74">
              <w:rPr>
                <w:sz w:val="22"/>
                <w:szCs w:val="22"/>
                <w:lang w:val="ru-RU" w:eastAsia="ru-RU"/>
              </w:rPr>
              <w:t>5. Комплексное диагностическое обследование трубопроводов и обвязок технологического оборудования ГРС Сарухан № ГТС-06/25.</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3.</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Район строительства</w:t>
            </w:r>
          </w:p>
        </w:tc>
        <w:tc>
          <w:tcPr>
            <w:tcW w:w="6178" w:type="dxa"/>
            <w:shd w:val="clear" w:color="auto" w:fill="auto"/>
            <w:vAlign w:val="center"/>
          </w:tcPr>
          <w:p w:rsidR="004B7B74" w:rsidRPr="004B7B74" w:rsidRDefault="004B7B74" w:rsidP="004B7B74">
            <w:pPr>
              <w:keepLines/>
              <w:rPr>
                <w:caps/>
                <w:lang w:eastAsia="ru-RU"/>
              </w:rPr>
            </w:pPr>
            <w:r w:rsidRPr="004B7B74">
              <w:rPr>
                <w:sz w:val="22"/>
                <w:szCs w:val="22"/>
                <w:lang w:val="ru-RU" w:eastAsia="ru-RU"/>
              </w:rPr>
              <w:t xml:space="preserve">РА, </w:t>
            </w:r>
            <w:r w:rsidRPr="004B7B74">
              <w:rPr>
                <w:sz w:val="22"/>
                <w:szCs w:val="22"/>
                <w:lang w:eastAsia="ru-RU"/>
              </w:rPr>
              <w:t xml:space="preserve">Гегаркуникская область. </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4.</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Вид строительства</w:t>
            </w:r>
          </w:p>
        </w:tc>
        <w:tc>
          <w:tcPr>
            <w:tcW w:w="6178" w:type="dxa"/>
            <w:vAlign w:val="center"/>
          </w:tcPr>
          <w:p w:rsidR="004B7B74" w:rsidRPr="004B7B74" w:rsidRDefault="004B7B74" w:rsidP="004B7B74">
            <w:pPr>
              <w:keepLines/>
              <w:rPr>
                <w:caps/>
                <w:lang w:val="ru-RU" w:eastAsia="ru-RU"/>
              </w:rPr>
            </w:pPr>
            <w:r w:rsidRPr="004B7B74">
              <w:rPr>
                <w:sz w:val="22"/>
                <w:szCs w:val="22"/>
                <w:lang w:val="ru-RU" w:eastAsia="ru-RU"/>
              </w:rPr>
              <w:t>Капитальный ремонт</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5.</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Стадийность проектирования</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Рабочий проект (одностадийный)</w:t>
            </w:r>
          </w:p>
        </w:tc>
      </w:tr>
      <w:tr w:rsidR="004B7B74" w:rsidRPr="00BD34F8"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6.</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Порядок разработки проектной документации</w:t>
            </w:r>
          </w:p>
        </w:tc>
        <w:tc>
          <w:tcPr>
            <w:tcW w:w="6178" w:type="dxa"/>
            <w:vAlign w:val="center"/>
          </w:tcPr>
          <w:p w:rsidR="004B7B74" w:rsidRPr="004B7B74" w:rsidRDefault="004B7B74" w:rsidP="004B7B74">
            <w:pPr>
              <w:keepLines/>
              <w:rPr>
                <w:caps/>
                <w:lang w:val="ru-RU" w:eastAsia="ru-RU"/>
              </w:rPr>
            </w:pPr>
            <w:r w:rsidRPr="004B7B74">
              <w:rPr>
                <w:sz w:val="22"/>
                <w:szCs w:val="22"/>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7B74" w:rsidRPr="004B7B74" w:rsidRDefault="004B7B74" w:rsidP="004B7B74">
            <w:pPr>
              <w:keepLines/>
              <w:rPr>
                <w:caps/>
                <w:lang w:val="ru-RU" w:eastAsia="ru-RU"/>
              </w:rPr>
            </w:pPr>
            <w:r w:rsidRPr="004B7B74">
              <w:rPr>
                <w:sz w:val="22"/>
                <w:szCs w:val="22"/>
                <w:lang w:val="ru-RU" w:eastAsia="ru-RU"/>
              </w:rPr>
              <w:t>Проект выполнить в соответствии с:</w:t>
            </w:r>
          </w:p>
          <w:p w:rsidR="004B7B74" w:rsidRPr="004B7B74" w:rsidRDefault="004B7B74" w:rsidP="004B7B74">
            <w:pPr>
              <w:keepLines/>
              <w:numPr>
                <w:ilvl w:val="0"/>
                <w:numId w:val="28"/>
              </w:numPr>
              <w:tabs>
                <w:tab w:val="left" w:pos="228"/>
                <w:tab w:val="left" w:pos="448"/>
              </w:tabs>
              <w:ind w:left="0" w:firstLine="0"/>
              <w:rPr>
                <w:caps/>
                <w:lang w:val="ru-RU" w:eastAsia="ru-RU"/>
              </w:rPr>
            </w:pPr>
            <w:r w:rsidRPr="004B7B74">
              <w:rPr>
                <w:sz w:val="22"/>
                <w:szCs w:val="22"/>
                <w:lang w:val="ru-RU" w:eastAsia="ru-RU"/>
              </w:rPr>
              <w:t>нормами технологического проектирования МГ ОНТП 51-1-85.</w:t>
            </w:r>
          </w:p>
          <w:p w:rsidR="004B7B74" w:rsidRPr="004B7B74" w:rsidRDefault="004B7B74" w:rsidP="004B7B74">
            <w:pPr>
              <w:keepLines/>
              <w:tabs>
                <w:tab w:val="left" w:pos="306"/>
              </w:tabs>
              <w:rPr>
                <w:caps/>
                <w:lang w:val="ru-RU" w:eastAsia="ru-RU"/>
              </w:rPr>
            </w:pPr>
            <w:r w:rsidRPr="004B7B74">
              <w:rPr>
                <w:sz w:val="22"/>
                <w:szCs w:val="22"/>
                <w:lang w:val="ru-RU" w:eastAsia="ru-RU"/>
              </w:rPr>
              <w:t>Принятое технологическое оборудование и основные материалы предварительно согласовать с заказчиком.</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7.</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Особые условия строительства</w:t>
            </w:r>
          </w:p>
        </w:tc>
        <w:tc>
          <w:tcPr>
            <w:tcW w:w="6178" w:type="dxa"/>
            <w:vAlign w:val="center"/>
          </w:tcPr>
          <w:p w:rsidR="004B7B74" w:rsidRPr="004B7B74" w:rsidRDefault="004B7B74" w:rsidP="004B7B74">
            <w:pPr>
              <w:keepLines/>
              <w:rPr>
                <w:caps/>
                <w:sz w:val="22"/>
                <w:szCs w:val="22"/>
                <w:lang w:val="ru-RU" w:eastAsia="ru-RU"/>
              </w:rPr>
            </w:pPr>
            <w:r w:rsidRPr="004B7B74">
              <w:rPr>
                <w:sz w:val="22"/>
                <w:szCs w:val="22"/>
                <w:lang w:val="ru-RU" w:eastAsia="ru-RU"/>
              </w:rPr>
              <w:t xml:space="preserve">В проекте учесть сейсмичность согласно нормам по микросейсморайонированию </w:t>
            </w:r>
            <w:r w:rsidRPr="004B7B74">
              <w:rPr>
                <w:sz w:val="22"/>
                <w:szCs w:val="22"/>
                <w:lang w:eastAsia="ru-RU"/>
              </w:rPr>
              <w:t>РА</w:t>
            </w:r>
            <w:r w:rsidRPr="004B7B74">
              <w:rPr>
                <w:sz w:val="22"/>
                <w:szCs w:val="22"/>
                <w:lang w:val="ru-RU" w:eastAsia="ru-RU"/>
              </w:rPr>
              <w:t>.</w:t>
            </w:r>
          </w:p>
        </w:tc>
      </w:tr>
      <w:tr w:rsidR="004B7B74" w:rsidRPr="00BD34F8" w:rsidTr="004023FD">
        <w:trPr>
          <w:trHeight w:val="557"/>
        </w:trPr>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8.</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Объемы проектирования</w:t>
            </w:r>
          </w:p>
        </w:tc>
        <w:tc>
          <w:tcPr>
            <w:tcW w:w="6178" w:type="dxa"/>
            <w:shd w:val="clear" w:color="auto" w:fill="auto"/>
            <w:vAlign w:val="center"/>
          </w:tcPr>
          <w:p w:rsidR="004B7B74" w:rsidRPr="004B7B74" w:rsidRDefault="004B7B74" w:rsidP="004B7B74">
            <w:pPr>
              <w:keepLines/>
              <w:tabs>
                <w:tab w:val="left" w:pos="198"/>
              </w:tabs>
              <w:rPr>
                <w:b/>
                <w:i/>
                <w:sz w:val="22"/>
                <w:szCs w:val="22"/>
                <w:lang w:val="ru-RU" w:eastAsia="ru-RU"/>
              </w:rPr>
            </w:pPr>
            <w:r w:rsidRPr="004B7B74">
              <w:rPr>
                <w:b/>
                <w:i/>
                <w:sz w:val="22"/>
                <w:szCs w:val="22"/>
                <w:lang w:val="ru-RU" w:eastAsia="ru-RU"/>
              </w:rPr>
              <w:t>Предусмотреть и привести в соответствие требованиям нормативных документов:</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eastAsia="ru-RU"/>
              </w:rPr>
            </w:pPr>
            <w:r w:rsidRPr="004B7B74">
              <w:rPr>
                <w:i/>
                <w:sz w:val="22"/>
                <w:szCs w:val="22"/>
                <w:u w:val="single"/>
                <w:lang w:val="ru-RU" w:eastAsia="ru-RU"/>
              </w:rPr>
              <w:t>Узел переключения:</w:t>
            </w:r>
          </w:p>
          <w:p w:rsidR="004B7B74" w:rsidRPr="004B7B74" w:rsidRDefault="004B7B74" w:rsidP="004B7B74">
            <w:pPr>
              <w:keepLines/>
              <w:numPr>
                <w:ilvl w:val="0"/>
                <w:numId w:val="31"/>
              </w:numPr>
              <w:tabs>
                <w:tab w:val="left" w:pos="198"/>
              </w:tabs>
              <w:jc w:val="both"/>
              <w:rPr>
                <w:bCs/>
                <w:iCs/>
                <w:caps/>
                <w:sz w:val="22"/>
                <w:szCs w:val="22"/>
                <w:lang w:val="x-none" w:eastAsia="ru-RU"/>
              </w:rPr>
            </w:pPr>
            <w:r w:rsidRPr="004B7B74">
              <w:rPr>
                <w:b/>
                <w:i/>
                <w:sz w:val="22"/>
                <w:szCs w:val="22"/>
                <w:lang w:val="ru-RU" w:eastAsia="ru-RU"/>
              </w:rPr>
              <w:t>ремонт (замена) входного и выходного кранов DN150 в кол-ве 1 шт. и DN300 в кол-ве 1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ремонт (замена) обводной линии с установкой крана DN100 в кол-ве 1 шт. и замена крана DN150 на DN100 в кол-ве 1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 xml:space="preserve">ремонт (замена) продувочной свечи входного газопровода с заменой крана DN100 в кол-во. 1 шт. </w:t>
            </w:r>
          </w:p>
          <w:p w:rsidR="004B7B74" w:rsidRPr="004B7B74" w:rsidRDefault="004B7B74" w:rsidP="004B7B74">
            <w:pPr>
              <w:rPr>
                <w:rFonts w:ascii="Arial" w:hAnsi="Arial"/>
                <w:bCs/>
                <w:caps/>
                <w:sz w:val="22"/>
                <w:szCs w:val="22"/>
                <w:lang w:val="ru-RU" w:eastAsia="ru-RU"/>
              </w:rPr>
            </w:pPr>
          </w:p>
          <w:p w:rsidR="004B7B74" w:rsidRPr="004B7B74" w:rsidRDefault="004B7B74" w:rsidP="004B7B74">
            <w:pPr>
              <w:jc w:val="center"/>
              <w:rPr>
                <w:rFonts w:ascii="Arial" w:hAnsi="Arial"/>
                <w:bCs/>
                <w:caps/>
                <w:sz w:val="22"/>
                <w:szCs w:val="22"/>
                <w:lang w:val="ru-RU" w:eastAsia="ru-RU"/>
              </w:rPr>
            </w:pP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 xml:space="preserve">ремонт (замена) продувочной свечи на выходном газопроводе с заменой действующего СППК4Р-100 в кол-во 2 шт. с установкой трехходового крана DN100 кол-во 1 шт.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п.7.6.1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п.8.1.2;8.18.4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очистки:</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ремонт (замена) очистных устройств</w:t>
            </w:r>
            <w:r w:rsidRPr="004B7B74">
              <w:rPr>
                <w:b/>
                <w:i/>
                <w:sz w:val="22"/>
                <w:szCs w:val="22"/>
                <w:lang w:eastAsia="ru-RU"/>
              </w:rPr>
              <w:t>;</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ремонт (замена) кранов на очистных устройствах DN100 в кол-во. 5 шт. и DN50 в кол-во.  2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монтаж продувочной ёмкости и системы.</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п.7.6.2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учёта:</w:t>
            </w:r>
          </w:p>
          <w:p w:rsidR="004B7B74" w:rsidRPr="004B7B74" w:rsidRDefault="004B7B74" w:rsidP="004B7B74">
            <w:pPr>
              <w:keepLines/>
              <w:numPr>
                <w:ilvl w:val="0"/>
                <w:numId w:val="31"/>
              </w:numPr>
              <w:tabs>
                <w:tab w:val="left" w:pos="198"/>
              </w:tabs>
              <w:ind w:left="211" w:hanging="166"/>
              <w:jc w:val="both"/>
              <w:rPr>
                <w:b/>
                <w:i/>
                <w:sz w:val="22"/>
                <w:szCs w:val="22"/>
                <w:lang w:val="ru-RU" w:eastAsia="ru-RU"/>
              </w:rPr>
            </w:pPr>
            <w:r w:rsidRPr="004B7B74">
              <w:rPr>
                <w:b/>
                <w:i/>
                <w:sz w:val="22"/>
                <w:szCs w:val="22"/>
                <w:lang w:val="ru-RU" w:eastAsia="ru-RU"/>
              </w:rPr>
              <w:t>ремонт (замена) действующей замерной линии DN100 с заменой кранов DN100 в кол-ве. 2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 xml:space="preserve">ремонт замерной линии DN100.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ГОСТ 8.586. 1,2,5-2005 «Измерение расхода и количества жидкостей и газов с помощью стандартных сужающих устройств»;</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редуци</w:t>
            </w:r>
            <w:r w:rsidRPr="004B7B74">
              <w:rPr>
                <w:i/>
                <w:sz w:val="22"/>
                <w:szCs w:val="22"/>
                <w:u w:val="single"/>
                <w:lang w:eastAsia="ru-RU"/>
              </w:rPr>
              <w:t>рования</w:t>
            </w:r>
            <w:r w:rsidRPr="004B7B74">
              <w:rPr>
                <w:i/>
                <w:sz w:val="22"/>
                <w:szCs w:val="22"/>
                <w:u w:val="single"/>
                <w:lang w:val="ru-RU" w:eastAsia="ru-RU"/>
              </w:rPr>
              <w:t>:</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(замена) регуляторов давления DN80 в кол-ве 2шт;</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монтаж (установка) обводной линии.</w:t>
            </w:r>
          </w:p>
          <w:p w:rsidR="004B7B74" w:rsidRPr="004B7B74" w:rsidRDefault="004B7B74" w:rsidP="004B7B74">
            <w:pPr>
              <w:keepLines/>
              <w:numPr>
                <w:ilvl w:val="0"/>
                <w:numId w:val="31"/>
              </w:numPr>
              <w:tabs>
                <w:tab w:val="left" w:pos="198"/>
              </w:tabs>
              <w:rPr>
                <w:i/>
                <w:sz w:val="22"/>
                <w:szCs w:val="22"/>
                <w:lang w:val="ru-RU" w:eastAsia="ru-RU"/>
              </w:rPr>
            </w:pPr>
            <w:r w:rsidRPr="004B7B74">
              <w:rPr>
                <w:b/>
                <w:i/>
                <w:sz w:val="22"/>
                <w:szCs w:val="22"/>
                <w:lang w:val="ru-RU" w:eastAsia="ru-RU"/>
              </w:rPr>
              <w:t xml:space="preserve">ремонт (замена) входных и выходных кранов DN100 в кол-во. 2 шт.и DN200 в кол-во. </w:t>
            </w:r>
            <w:r w:rsidRPr="004B7B74">
              <w:rPr>
                <w:b/>
                <w:i/>
                <w:sz w:val="22"/>
                <w:szCs w:val="22"/>
                <w:lang w:eastAsia="ru-RU"/>
              </w:rPr>
              <w:t>2</w:t>
            </w:r>
            <w:r w:rsidRPr="004B7B74">
              <w:rPr>
                <w:b/>
                <w:i/>
                <w:sz w:val="22"/>
                <w:szCs w:val="22"/>
                <w:lang w:val="ru-RU" w:eastAsia="ru-RU"/>
              </w:rPr>
              <w:t xml:space="preserve"> шт</w:t>
            </w:r>
            <w:r w:rsidRPr="004B7B74">
              <w:rPr>
                <w:bCs/>
                <w:iCs/>
                <w:caps/>
                <w:sz w:val="22"/>
                <w:szCs w:val="22"/>
                <w:lang w:val="ru-RU" w:eastAsia="ru-RU"/>
              </w:rPr>
              <w:t>.</w:t>
            </w:r>
            <w:r w:rsidRPr="004B7B74">
              <w:rPr>
                <w:b/>
                <w:bCs/>
                <w:iCs/>
                <w:caps/>
                <w:sz w:val="22"/>
                <w:szCs w:val="22"/>
                <w:lang w:eastAsia="ru-RU"/>
              </w:rPr>
              <w:t>;</w:t>
            </w:r>
          </w:p>
          <w:p w:rsidR="004B7B74" w:rsidRPr="004B7B74" w:rsidRDefault="004B7B74" w:rsidP="004B7B74">
            <w:pPr>
              <w:keepLines/>
              <w:tabs>
                <w:tab w:val="left" w:pos="198"/>
              </w:tabs>
              <w:ind w:left="405"/>
              <w:rPr>
                <w:i/>
                <w:sz w:val="22"/>
                <w:szCs w:val="22"/>
                <w:lang w:val="ru-RU" w:eastAsia="ru-RU"/>
              </w:rPr>
            </w:pPr>
            <w:r w:rsidRPr="004B7B74">
              <w:rPr>
                <w:bCs/>
                <w:iCs/>
                <w:caps/>
                <w:sz w:val="22"/>
                <w:szCs w:val="22"/>
                <w:lang w:val="ru-RU" w:eastAsia="ru-RU"/>
              </w:rPr>
              <w:t xml:space="preserve"> </w:t>
            </w:r>
            <w:r w:rsidRPr="004B7B74">
              <w:rPr>
                <w:i/>
                <w:sz w:val="22"/>
                <w:szCs w:val="22"/>
                <w:lang w:val="ru-RU" w:eastAsia="ru-RU"/>
              </w:rPr>
              <w:t>п.7.6.4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одоризации газа:</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 xml:space="preserve">ремонт (замена) узла одоризации на линии к с.Кармир с </w:t>
            </w:r>
          </w:p>
          <w:p w:rsidR="004B7B74" w:rsidRPr="004B7B74" w:rsidRDefault="004B7B74" w:rsidP="004B7B74">
            <w:pPr>
              <w:keepLines/>
              <w:tabs>
                <w:tab w:val="left" w:pos="198"/>
              </w:tabs>
              <w:ind w:left="176"/>
              <w:rPr>
                <w:b/>
                <w:i/>
                <w:sz w:val="22"/>
                <w:szCs w:val="22"/>
                <w:lang w:val="ru-RU" w:eastAsia="ru-RU"/>
              </w:rPr>
            </w:pPr>
            <w:r w:rsidRPr="004B7B74">
              <w:rPr>
                <w:b/>
                <w:i/>
                <w:sz w:val="22"/>
                <w:szCs w:val="22"/>
                <w:lang w:val="ru-RU" w:eastAsia="ru-RU"/>
              </w:rPr>
              <w:t>установкой автоматизированных систем одоризации газа (АСОГ),</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п.8.6.7;8.6.8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п.9.1.7 СТО Газпром2-.3.5-454-2010 «Правила эксплуатации магистральных газопроводов»;</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lang w:val="ru-RU" w:eastAsia="ru-RU"/>
              </w:rPr>
            </w:pPr>
            <w:r w:rsidRPr="004B7B74">
              <w:rPr>
                <w:i/>
                <w:sz w:val="22"/>
                <w:szCs w:val="22"/>
                <w:u w:val="single"/>
                <w:lang w:val="ru-RU" w:eastAsia="ru-RU"/>
              </w:rPr>
              <w:t>Технологическое здание и производственная площадка</w:t>
            </w:r>
            <w:r w:rsidRPr="004B7B74">
              <w:rPr>
                <w:i/>
                <w:sz w:val="22"/>
                <w:szCs w:val="22"/>
                <w:lang w:val="ru-RU" w:eastAsia="ru-RU"/>
              </w:rPr>
              <w:t>;</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производственной площадки;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произвести ремонт ограждения;</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провести колючую проволоку;</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установить предупредительные знаки;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произвести ремонт бетонного покрытия площадки ГРС;</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навес над узлом переключения и одоризатора;</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площадку для обслуживания фильтров;</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помещение для расходомера;</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lastRenderedPageBreak/>
              <w:t>- соорудить помещение для узла редуцирования;</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помещение операторной.</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п.7.6.12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п.8.19.5;11.1.10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u w:val="single"/>
                <w:lang w:val="ru-RU" w:eastAsia="ru-RU"/>
              </w:rPr>
            </w:pPr>
            <w:r w:rsidRPr="004B7B74">
              <w:rPr>
                <w:i/>
                <w:sz w:val="22"/>
                <w:szCs w:val="22"/>
                <w:lang w:val="ru-RU" w:eastAsia="ru-RU"/>
              </w:rPr>
              <w:t>п.Е.2.3.2.3.СТО Газпром 4.1-3-006-2018, «Газораспределительные станции. Унифицированные проекты и решения комплекса ИТСО». Приложение Е.</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сооруженний технологических узлов;</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замена металлических конструкци</w:t>
            </w:r>
            <w:r w:rsidRPr="004B7B74">
              <w:rPr>
                <w:i/>
                <w:sz w:val="22"/>
                <w:szCs w:val="22"/>
                <w:lang w:eastAsia="ru-RU"/>
              </w:rPr>
              <w:t>й</w:t>
            </w:r>
            <w:r w:rsidRPr="004B7B74">
              <w:rPr>
                <w:i/>
                <w:sz w:val="22"/>
                <w:szCs w:val="22"/>
                <w:lang w:val="ru-RU" w:eastAsia="ru-RU"/>
              </w:rPr>
              <w:t xml:space="preserve"> здания;</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монтаж отопительной системы;</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монтаж приточной вентиляции;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внутреннее освещение выполнить во взрывозащищённом исполнении;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п.8.19.5 СТО Газпром2-.2.3-1081-2016 «Газораспределительные станции. Общие технические требования»;</w:t>
            </w:r>
          </w:p>
          <w:p w:rsidR="004B7B74" w:rsidRPr="004B7B74" w:rsidRDefault="004B7B74" w:rsidP="004B7B74">
            <w:pPr>
              <w:keepLines/>
              <w:numPr>
                <w:ilvl w:val="0"/>
                <w:numId w:val="31"/>
              </w:numPr>
              <w:tabs>
                <w:tab w:val="left" w:pos="198"/>
              </w:tabs>
              <w:rPr>
                <w:b/>
                <w:i/>
                <w:sz w:val="22"/>
                <w:szCs w:val="22"/>
                <w:lang w:eastAsia="ru-RU"/>
              </w:rPr>
            </w:pPr>
            <w:r w:rsidRPr="004B7B74">
              <w:rPr>
                <w:b/>
                <w:i/>
                <w:sz w:val="22"/>
                <w:szCs w:val="22"/>
                <w:lang w:eastAsia="ru-RU"/>
              </w:rPr>
              <w:t>ремонт системы электроснабжения;</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обеспечить электроснабжение;</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монтаж системы резервного электроснабжения;</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по мере возможности использовать имеющиеся устройства и оборудование.</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соорудить мачты освещения;</w:t>
            </w:r>
          </w:p>
          <w:p w:rsidR="004B7B74" w:rsidRPr="004B7B74" w:rsidRDefault="004B7B74" w:rsidP="004B7B74">
            <w:pPr>
              <w:keepLines/>
              <w:numPr>
                <w:ilvl w:val="0"/>
                <w:numId w:val="31"/>
              </w:numPr>
              <w:tabs>
                <w:tab w:val="left" w:pos="198"/>
              </w:tabs>
              <w:rPr>
                <w:i/>
                <w:sz w:val="22"/>
                <w:szCs w:val="22"/>
                <w:lang w:eastAsia="ru-RU"/>
              </w:rPr>
            </w:pPr>
            <w:r w:rsidRPr="004B7B74">
              <w:rPr>
                <w:i/>
                <w:sz w:val="22"/>
                <w:szCs w:val="22"/>
                <w:lang w:eastAsia="ru-RU"/>
              </w:rPr>
              <w:t>обеспечить аварийное освещение;</w:t>
            </w:r>
          </w:p>
          <w:p w:rsidR="004B7B74" w:rsidRPr="004B7B74" w:rsidRDefault="004B7B74" w:rsidP="004B7B74">
            <w:pPr>
              <w:keepLines/>
              <w:numPr>
                <w:ilvl w:val="0"/>
                <w:numId w:val="31"/>
              </w:numPr>
              <w:tabs>
                <w:tab w:val="left" w:pos="198"/>
              </w:tabs>
              <w:rPr>
                <w:b/>
                <w:i/>
                <w:sz w:val="22"/>
                <w:szCs w:val="22"/>
                <w:lang w:eastAsia="ru-RU"/>
              </w:rPr>
            </w:pPr>
            <w:r w:rsidRPr="004B7B74">
              <w:rPr>
                <w:b/>
                <w:i/>
                <w:sz w:val="22"/>
                <w:szCs w:val="22"/>
                <w:lang w:eastAsia="ru-RU"/>
              </w:rPr>
              <w:t>молниезащита и заземление;</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обеспечить молниезащиту площадки ГРС и свечных устройств;</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-ремонт (замена) контуров заземления.</w:t>
            </w:r>
          </w:p>
          <w:p w:rsidR="004B7B74" w:rsidRPr="004B7B74" w:rsidRDefault="004B7B74" w:rsidP="004B7B74">
            <w:pPr>
              <w:keepLines/>
              <w:tabs>
                <w:tab w:val="left" w:pos="198"/>
              </w:tabs>
              <w:ind w:left="176"/>
              <w:rPr>
                <w:b/>
                <w:i/>
                <w:sz w:val="22"/>
                <w:szCs w:val="22"/>
                <w:lang w:val="ru-RU" w:eastAsia="ru-RU"/>
              </w:rPr>
            </w:pPr>
            <w:r w:rsidRPr="004B7B74">
              <w:rPr>
                <w:i/>
                <w:sz w:val="22"/>
                <w:szCs w:val="22"/>
                <w:lang w:val="ru-RU" w:eastAsia="ru-RU"/>
              </w:rPr>
              <w:t>п.7.6.12 СТО Газпром2-.2.3-1122-2017 «Газораспределительные станции. Правила эксплуатации»;</w:t>
            </w:r>
            <w:r w:rsidRPr="004B7B74">
              <w:rPr>
                <w:b/>
                <w:i/>
                <w:sz w:val="22"/>
                <w:szCs w:val="22"/>
                <w:lang w:val="ru-RU" w:eastAsia="ru-RU"/>
              </w:rPr>
              <w:t xml:space="preserve">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п.8.19.5 СТО Газпром2-.2.3-1081-2016 «Газораспределительные станции. Общие технические требования»;</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системы вентиляции и отопления;</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монтаж систем вентиляции и отопления</w:t>
            </w:r>
          </w:p>
          <w:p w:rsidR="004B7B74" w:rsidRPr="004B7B74" w:rsidRDefault="004B7B74" w:rsidP="004B7B74">
            <w:pPr>
              <w:keepLines/>
              <w:numPr>
                <w:ilvl w:val="0"/>
                <w:numId w:val="31"/>
              </w:numPr>
              <w:tabs>
                <w:tab w:val="left" w:pos="205"/>
              </w:tabs>
              <w:rPr>
                <w:b/>
                <w:i/>
                <w:sz w:val="22"/>
                <w:szCs w:val="22"/>
                <w:lang w:eastAsia="ru-RU"/>
              </w:rPr>
            </w:pPr>
            <w:r w:rsidRPr="004B7B74">
              <w:rPr>
                <w:b/>
                <w:i/>
                <w:sz w:val="22"/>
                <w:szCs w:val="22"/>
                <w:lang w:eastAsia="ru-RU"/>
              </w:rPr>
              <w:t>предусмотреть водоснабжение площадки ГРС;</w:t>
            </w:r>
          </w:p>
          <w:p w:rsidR="004B7B74" w:rsidRPr="004B7B74" w:rsidRDefault="004B7B74" w:rsidP="004B7B74">
            <w:pPr>
              <w:keepLines/>
              <w:numPr>
                <w:ilvl w:val="0"/>
                <w:numId w:val="31"/>
              </w:numPr>
              <w:tabs>
                <w:tab w:val="left" w:pos="205"/>
              </w:tabs>
              <w:rPr>
                <w:b/>
                <w:i/>
                <w:sz w:val="22"/>
                <w:szCs w:val="22"/>
                <w:lang w:val="ru-RU" w:eastAsia="ru-RU"/>
              </w:rPr>
            </w:pPr>
            <w:r w:rsidRPr="004B7B74">
              <w:rPr>
                <w:b/>
                <w:i/>
                <w:sz w:val="22"/>
                <w:szCs w:val="22"/>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 xml:space="preserve"> обеспечить площадку ГРС природным газом на собственные нужды.</w:t>
            </w:r>
          </w:p>
          <w:p w:rsidR="004B7B74" w:rsidRPr="004B7B74" w:rsidRDefault="004B7B74" w:rsidP="004B7B74">
            <w:pPr>
              <w:keepLines/>
              <w:tabs>
                <w:tab w:val="left" w:pos="198"/>
              </w:tabs>
              <w:ind w:left="176"/>
              <w:rPr>
                <w:b/>
                <w:i/>
                <w:sz w:val="22"/>
                <w:szCs w:val="22"/>
                <w:lang w:val="ru-RU" w:eastAsia="ru-RU"/>
              </w:rPr>
            </w:pPr>
            <w:r w:rsidRPr="004B7B74">
              <w:rPr>
                <w:i/>
                <w:sz w:val="22"/>
                <w:szCs w:val="22"/>
                <w:lang w:val="ru-RU" w:eastAsia="ru-RU"/>
              </w:rPr>
              <w:t>п.7.6.13 СТО Газпром2-.2.3-1122-2017 «Газораспределительные станции. Правила эксплуатации»;</w:t>
            </w:r>
            <w:r w:rsidRPr="004B7B74">
              <w:rPr>
                <w:b/>
                <w:i/>
                <w:sz w:val="22"/>
                <w:szCs w:val="22"/>
                <w:lang w:val="ru-RU" w:eastAsia="ru-RU"/>
              </w:rPr>
              <w:t xml:space="preserve">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п.8.19.5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Система электрохимзащиты:</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ГОСТ 51164-98 «Трубопроводы стальные магистральные. Общие требования к защите от коррозии»;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СТО Газпром 23.5-047-2006 «Инструкция по расчёту и проектированию ЭХЗ от коррозии магистральных газопроводов»;</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lastRenderedPageBreak/>
              <w:t>СТО Газпрома 9.2-003-2020 Трубопроводы стальные магистральные. Общие требования к защите от коррозии.</w:t>
            </w:r>
          </w:p>
          <w:p w:rsidR="004B7B74" w:rsidRPr="004B7B74" w:rsidRDefault="004B7B74" w:rsidP="004B7B74">
            <w:pPr>
              <w:keepLines/>
              <w:tabs>
                <w:tab w:val="left" w:pos="198"/>
              </w:tabs>
              <w:ind w:left="176"/>
              <w:rPr>
                <w:i/>
                <w:sz w:val="22"/>
                <w:szCs w:val="22"/>
                <w:lang w:val="ru-RU" w:eastAsia="ru-RU"/>
              </w:rPr>
            </w:pPr>
          </w:p>
          <w:p w:rsidR="004B7B74" w:rsidRPr="004B7B74" w:rsidRDefault="004B7B74" w:rsidP="004B7B74">
            <w:pPr>
              <w:keepLines/>
              <w:tabs>
                <w:tab w:val="left" w:pos="198"/>
              </w:tabs>
              <w:ind w:left="405"/>
              <w:rPr>
                <w:b/>
                <w:i/>
                <w:sz w:val="22"/>
                <w:szCs w:val="22"/>
                <w:lang w:val="ru-RU" w:eastAsia="ru-RU"/>
              </w:rPr>
            </w:pPr>
          </w:p>
        </w:tc>
      </w:tr>
      <w:tr w:rsidR="004B7B74" w:rsidRPr="00BD34F8" w:rsidTr="004023FD">
        <w:trPr>
          <w:trHeight w:val="557"/>
        </w:trPr>
        <w:tc>
          <w:tcPr>
            <w:tcW w:w="567" w:type="dxa"/>
            <w:vAlign w:val="center"/>
          </w:tcPr>
          <w:p w:rsidR="004B7B74" w:rsidRPr="004B7B74" w:rsidRDefault="004B7B74" w:rsidP="004B7B74">
            <w:pPr>
              <w:keepLines/>
              <w:jc w:val="center"/>
              <w:rPr>
                <w:lang w:eastAsia="ru-RU"/>
              </w:rPr>
            </w:pPr>
            <w:r w:rsidRPr="004B7B74">
              <w:rPr>
                <w:sz w:val="22"/>
                <w:szCs w:val="22"/>
                <w:lang w:eastAsia="ru-RU"/>
              </w:rPr>
              <w:lastRenderedPageBreak/>
              <w:t>9.</w:t>
            </w:r>
          </w:p>
          <w:p w:rsidR="004B7B74" w:rsidRPr="004B7B74" w:rsidRDefault="004B7B74" w:rsidP="004B7B74">
            <w:pPr>
              <w:keepLines/>
              <w:jc w:val="center"/>
              <w:rPr>
                <w:lang w:eastAsia="ru-RU"/>
              </w:rPr>
            </w:pPr>
          </w:p>
        </w:tc>
        <w:tc>
          <w:tcPr>
            <w:tcW w:w="3402" w:type="dxa"/>
            <w:shd w:val="clear" w:color="auto" w:fill="auto"/>
            <w:vAlign w:val="center"/>
          </w:tcPr>
          <w:p w:rsidR="004B7B74" w:rsidRPr="004B7B74" w:rsidRDefault="004B7B74" w:rsidP="004B7B74">
            <w:pPr>
              <w:keepLines/>
              <w:rPr>
                <w:lang w:val="ru-RU" w:eastAsia="ru-RU"/>
              </w:rPr>
            </w:pPr>
            <w:r w:rsidRPr="004B7B74">
              <w:rPr>
                <w:sz w:val="22"/>
                <w:szCs w:val="22"/>
                <w:lang w:val="ru-RU" w:eastAsia="ru-RU"/>
              </w:rPr>
              <w:t>Требования к системам безопасности и защите объектов</w:t>
            </w:r>
          </w:p>
        </w:tc>
        <w:tc>
          <w:tcPr>
            <w:tcW w:w="6178" w:type="dxa"/>
            <w:shd w:val="clear" w:color="auto" w:fill="auto"/>
            <w:vAlign w:val="center"/>
          </w:tcPr>
          <w:p w:rsidR="004B7B74" w:rsidRPr="004B7B74" w:rsidRDefault="004B7B74" w:rsidP="004B7B74">
            <w:pPr>
              <w:keepLines/>
              <w:tabs>
                <w:tab w:val="left" w:pos="243"/>
              </w:tabs>
              <w:spacing w:after="120"/>
              <w:ind w:left="-27" w:right="57"/>
              <w:contextualSpacing/>
              <w:jc w:val="both"/>
              <w:rPr>
                <w:color w:val="000000"/>
                <w:sz w:val="22"/>
                <w:szCs w:val="22"/>
                <w:lang w:val="ru-RU" w:eastAsia="ar-SA"/>
              </w:rPr>
            </w:pPr>
            <w:r w:rsidRPr="004B7B74">
              <w:rPr>
                <w:sz w:val="22"/>
                <w:szCs w:val="22"/>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7B74">
              <w:rPr>
                <w:color w:val="000000"/>
                <w:sz w:val="22"/>
                <w:szCs w:val="22"/>
                <w:lang w:val="ru-RU" w:eastAsia="ar-SA"/>
              </w:rPr>
              <w:t xml:space="preserve"> законодательству Республики Армения. </w:t>
            </w:r>
          </w:p>
          <w:p w:rsidR="004B7B74" w:rsidRPr="004B7B74" w:rsidRDefault="004B7B74" w:rsidP="004B7B74">
            <w:pPr>
              <w:keepLines/>
              <w:tabs>
                <w:tab w:val="left" w:pos="243"/>
              </w:tabs>
              <w:spacing w:after="120"/>
              <w:ind w:left="-27" w:right="57"/>
              <w:contextualSpacing/>
              <w:jc w:val="both"/>
              <w:rPr>
                <w:color w:val="000000"/>
                <w:sz w:val="22"/>
                <w:szCs w:val="22"/>
                <w:lang w:val="ru-RU" w:eastAsia="ar-SA"/>
              </w:rPr>
            </w:pPr>
            <w:r w:rsidRPr="004B7B74">
              <w:rPr>
                <w:color w:val="000000"/>
                <w:sz w:val="22"/>
                <w:szCs w:val="22"/>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7B74" w:rsidRPr="004B7B74" w:rsidRDefault="004B7B74" w:rsidP="004B7B74">
            <w:pPr>
              <w:keepLines/>
              <w:tabs>
                <w:tab w:val="left" w:pos="243"/>
              </w:tabs>
              <w:spacing w:after="120"/>
              <w:ind w:left="-27" w:right="57"/>
              <w:contextualSpacing/>
              <w:jc w:val="both"/>
              <w:rPr>
                <w:color w:val="000000"/>
                <w:sz w:val="22"/>
                <w:szCs w:val="22"/>
                <w:lang w:val="ru-RU" w:eastAsia="ar-SA"/>
              </w:rPr>
            </w:pPr>
            <w:r w:rsidRPr="004B7B74">
              <w:rPr>
                <w:color w:val="000000"/>
                <w:sz w:val="22"/>
                <w:szCs w:val="22"/>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4B7B74" w:rsidRPr="004B7B74" w:rsidTr="004023FD">
        <w:trPr>
          <w:trHeight w:val="557"/>
        </w:trPr>
        <w:tc>
          <w:tcPr>
            <w:tcW w:w="567" w:type="dxa"/>
            <w:vAlign w:val="center"/>
          </w:tcPr>
          <w:p w:rsidR="004B7B74" w:rsidRPr="004B7B74" w:rsidRDefault="004B7B74" w:rsidP="004B7B74">
            <w:pPr>
              <w:keepLines/>
              <w:jc w:val="center"/>
              <w:rPr>
                <w:sz w:val="22"/>
                <w:szCs w:val="22"/>
                <w:lang w:val="ru-RU" w:eastAsia="ru-RU"/>
              </w:rPr>
            </w:pPr>
            <w:r w:rsidRPr="004B7B74">
              <w:rPr>
                <w:sz w:val="22"/>
                <w:szCs w:val="22"/>
                <w:lang w:val="ru-RU" w:eastAsia="ru-RU"/>
              </w:rPr>
              <w:t>10</w:t>
            </w:r>
          </w:p>
        </w:tc>
        <w:tc>
          <w:tcPr>
            <w:tcW w:w="3402" w:type="dxa"/>
            <w:shd w:val="clear" w:color="auto" w:fill="auto"/>
            <w:vAlign w:val="center"/>
          </w:tcPr>
          <w:p w:rsidR="004B7B74" w:rsidRPr="004B7B74" w:rsidRDefault="004B7B74" w:rsidP="004B7B74">
            <w:pPr>
              <w:keepLines/>
              <w:ind w:right="57"/>
              <w:jc w:val="both"/>
              <w:rPr>
                <w:color w:val="000000"/>
                <w:sz w:val="22"/>
                <w:szCs w:val="22"/>
                <w:lang w:val="ru-RU" w:eastAsia="ar-SA"/>
              </w:rPr>
            </w:pPr>
            <w:r w:rsidRPr="004B7B74">
              <w:rPr>
                <w:color w:val="000000"/>
                <w:sz w:val="22"/>
                <w:szCs w:val="22"/>
                <w:lang w:val="ru-RU" w:eastAsia="ar-SA"/>
              </w:rPr>
              <w:t>Ремонт технических средств охраны (ТСО):</w:t>
            </w:r>
          </w:p>
          <w:p w:rsidR="004B7B74" w:rsidRPr="004B7B74" w:rsidRDefault="004B7B74" w:rsidP="004B7B74">
            <w:pPr>
              <w:keepLines/>
              <w:rPr>
                <w:sz w:val="22"/>
                <w:szCs w:val="22"/>
                <w:lang w:val="ru-RU" w:eastAsia="ru-RU"/>
              </w:rPr>
            </w:pPr>
          </w:p>
        </w:tc>
        <w:tc>
          <w:tcPr>
            <w:tcW w:w="6178" w:type="dxa"/>
            <w:shd w:val="clear" w:color="auto" w:fill="auto"/>
            <w:vAlign w:val="center"/>
          </w:tcPr>
          <w:p w:rsidR="004B7B74" w:rsidRPr="004B7B74" w:rsidRDefault="004B7B74" w:rsidP="004B7B74">
            <w:pPr>
              <w:keepLines/>
              <w:numPr>
                <w:ilvl w:val="0"/>
                <w:numId w:val="30"/>
              </w:numPr>
              <w:ind w:left="316" w:right="57" w:hanging="316"/>
              <w:jc w:val="both"/>
              <w:rPr>
                <w:b/>
                <w:i/>
                <w:color w:val="000000"/>
                <w:sz w:val="22"/>
                <w:szCs w:val="22"/>
                <w:lang w:val="ru-RU" w:eastAsia="ar-SA"/>
              </w:rPr>
            </w:pPr>
            <w:r w:rsidRPr="004B7B74">
              <w:rPr>
                <w:b/>
                <w:i/>
                <w:color w:val="000000"/>
                <w:sz w:val="22"/>
                <w:szCs w:val="22"/>
                <w:lang w:val="ru-RU" w:eastAsia="ar-SA"/>
              </w:rPr>
              <w:t>монтаж системы охранной телевизионной (СОТ)</w:t>
            </w:r>
          </w:p>
          <w:p w:rsidR="004B7B74" w:rsidRPr="004B7B74" w:rsidRDefault="004B7B74" w:rsidP="004B7B74">
            <w:pPr>
              <w:keepLines/>
              <w:numPr>
                <w:ilvl w:val="0"/>
                <w:numId w:val="30"/>
              </w:numPr>
              <w:ind w:left="316" w:right="57" w:hanging="316"/>
              <w:jc w:val="both"/>
              <w:rPr>
                <w:b/>
                <w:i/>
                <w:color w:val="000000"/>
                <w:sz w:val="22"/>
                <w:szCs w:val="22"/>
                <w:lang w:val="ru-RU" w:eastAsia="ar-SA"/>
              </w:rPr>
            </w:pPr>
            <w:r w:rsidRPr="004B7B74">
              <w:rPr>
                <w:b/>
                <w:i/>
                <w:color w:val="000000"/>
                <w:sz w:val="22"/>
                <w:szCs w:val="22"/>
                <w:lang w:val="ru-RU" w:eastAsia="ar-SA"/>
              </w:rPr>
              <w:t>монтаж системы тревожной сигнализации (СТС)</w:t>
            </w:r>
          </w:p>
          <w:p w:rsidR="004B7B74" w:rsidRPr="004B7B74" w:rsidRDefault="004B7B74" w:rsidP="004B7B74">
            <w:pPr>
              <w:keepLines/>
              <w:numPr>
                <w:ilvl w:val="0"/>
                <w:numId w:val="30"/>
              </w:numPr>
              <w:ind w:left="316" w:right="57" w:hanging="270"/>
              <w:jc w:val="both"/>
              <w:rPr>
                <w:b/>
                <w:i/>
                <w:color w:val="000000"/>
                <w:sz w:val="22"/>
                <w:szCs w:val="22"/>
                <w:lang w:val="ru-RU" w:eastAsia="ar-SA"/>
              </w:rPr>
            </w:pPr>
            <w:r w:rsidRPr="004B7B74">
              <w:rPr>
                <w:b/>
                <w:i/>
                <w:color w:val="000000"/>
                <w:sz w:val="22"/>
                <w:szCs w:val="22"/>
                <w:lang w:val="ru-RU" w:eastAsia="ar-SA"/>
              </w:rPr>
              <w:t>монтаж системы контроля и управления доступом (СКУД)</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СТО Газпром 4.1-3-006-2018</w:t>
            </w:r>
          </w:p>
          <w:p w:rsidR="004B7B74" w:rsidRPr="004B7B74" w:rsidRDefault="004B7B74" w:rsidP="004B7B74">
            <w:pPr>
              <w:keepLines/>
              <w:tabs>
                <w:tab w:val="left" w:pos="243"/>
              </w:tabs>
              <w:spacing w:after="120"/>
              <w:ind w:left="-27" w:right="57"/>
              <w:contextualSpacing/>
              <w:jc w:val="both"/>
              <w:rPr>
                <w:sz w:val="22"/>
                <w:szCs w:val="22"/>
                <w:lang w:val="ru-RU" w:eastAsia="ru-RU"/>
              </w:rPr>
            </w:pPr>
          </w:p>
        </w:tc>
      </w:tr>
      <w:tr w:rsidR="004B7B74" w:rsidRPr="00BD34F8" w:rsidTr="004023FD">
        <w:trPr>
          <w:trHeight w:val="286"/>
        </w:trPr>
        <w:tc>
          <w:tcPr>
            <w:tcW w:w="567" w:type="dxa"/>
            <w:vAlign w:val="center"/>
          </w:tcPr>
          <w:p w:rsidR="004B7B74" w:rsidRPr="004B7B74" w:rsidRDefault="004B7B74" w:rsidP="004B7B74">
            <w:pPr>
              <w:keepLines/>
              <w:jc w:val="center"/>
              <w:rPr>
                <w:lang w:eastAsia="ru-RU"/>
              </w:rPr>
            </w:pPr>
            <w:r w:rsidRPr="004B7B74">
              <w:rPr>
                <w:sz w:val="22"/>
                <w:szCs w:val="22"/>
                <w:lang w:eastAsia="ru-RU"/>
              </w:rPr>
              <w:t>1</w:t>
            </w:r>
            <w:r w:rsidRPr="004B7B74">
              <w:rPr>
                <w:sz w:val="22"/>
                <w:szCs w:val="22"/>
                <w:lang w:val="ru-RU" w:eastAsia="ru-RU"/>
              </w:rPr>
              <w:t>1</w:t>
            </w:r>
            <w:r w:rsidRPr="004B7B74">
              <w:rPr>
                <w:sz w:val="22"/>
                <w:szCs w:val="22"/>
                <w:lang w:eastAsia="ru-RU"/>
              </w:rPr>
              <w:t>.</w:t>
            </w:r>
          </w:p>
        </w:tc>
        <w:tc>
          <w:tcPr>
            <w:tcW w:w="3402" w:type="dxa"/>
            <w:vAlign w:val="center"/>
          </w:tcPr>
          <w:p w:rsidR="004B7B74" w:rsidRPr="004B7B74" w:rsidRDefault="004B7B74" w:rsidP="004B7B74">
            <w:pPr>
              <w:keepLines/>
              <w:rPr>
                <w:lang w:val="ru-RU" w:eastAsia="ru-RU"/>
              </w:rPr>
            </w:pPr>
            <w:r w:rsidRPr="004B7B74">
              <w:rPr>
                <w:sz w:val="22"/>
                <w:szCs w:val="22"/>
                <w:lang w:val="ru-RU" w:eastAsia="ru-RU"/>
              </w:rPr>
              <w:t>Особые требования по проектированию</w:t>
            </w:r>
          </w:p>
        </w:tc>
        <w:tc>
          <w:tcPr>
            <w:tcW w:w="6178" w:type="dxa"/>
            <w:vAlign w:val="center"/>
          </w:tcPr>
          <w:p w:rsidR="004B7B74" w:rsidRPr="004B7B74" w:rsidRDefault="004B7B74" w:rsidP="004B7B74">
            <w:pPr>
              <w:keepLines/>
              <w:numPr>
                <w:ilvl w:val="0"/>
                <w:numId w:val="29"/>
              </w:numPr>
              <w:tabs>
                <w:tab w:val="left" w:pos="168"/>
                <w:tab w:val="num" w:pos="423"/>
              </w:tabs>
              <w:ind w:left="0" w:firstLine="0"/>
              <w:jc w:val="both"/>
              <w:rPr>
                <w:lang w:val="ru-RU" w:eastAsia="ru-RU"/>
              </w:rPr>
            </w:pPr>
            <w:r w:rsidRPr="004B7B74">
              <w:rPr>
                <w:sz w:val="22"/>
                <w:szCs w:val="22"/>
                <w:lang w:val="ru-RU" w:eastAsia="ru-RU"/>
              </w:rPr>
              <w:t>максимально использовать оборудование и материалы, имеющиеся на складах заказчика.</w:t>
            </w:r>
          </w:p>
          <w:p w:rsidR="004B7B74" w:rsidRPr="004B7B74" w:rsidRDefault="004B7B74" w:rsidP="004B7B74">
            <w:pPr>
              <w:keepLines/>
              <w:numPr>
                <w:ilvl w:val="0"/>
                <w:numId w:val="29"/>
              </w:numPr>
              <w:tabs>
                <w:tab w:val="left" w:pos="198"/>
                <w:tab w:val="num" w:pos="423"/>
              </w:tabs>
              <w:ind w:left="0" w:firstLine="0"/>
              <w:jc w:val="both"/>
              <w:rPr>
                <w:lang w:val="ru-RU" w:eastAsia="ru-RU"/>
              </w:rPr>
            </w:pPr>
            <w:r w:rsidRPr="004B7B74">
              <w:rPr>
                <w:sz w:val="22"/>
                <w:szCs w:val="22"/>
                <w:lang w:val="ru-RU" w:eastAsia="ru-RU"/>
              </w:rPr>
              <w:t>в сметной документации выделить оборудование и материалы, в том числе предоставляемые заказчиком.</w:t>
            </w:r>
          </w:p>
          <w:p w:rsidR="004B7B74" w:rsidRPr="004B7B74" w:rsidRDefault="004B7B74" w:rsidP="004B7B74">
            <w:pPr>
              <w:keepLines/>
              <w:numPr>
                <w:ilvl w:val="0"/>
                <w:numId w:val="29"/>
              </w:numPr>
              <w:tabs>
                <w:tab w:val="left" w:pos="183"/>
              </w:tabs>
              <w:ind w:left="0" w:firstLine="0"/>
              <w:jc w:val="both"/>
              <w:rPr>
                <w:lang w:val="ru-RU" w:eastAsia="ru-RU"/>
              </w:rPr>
            </w:pPr>
            <w:r w:rsidRPr="004B7B74">
              <w:rPr>
                <w:sz w:val="22"/>
                <w:szCs w:val="22"/>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7B74" w:rsidRPr="004B7B74" w:rsidTr="004023FD">
        <w:trPr>
          <w:trHeight w:val="595"/>
        </w:trPr>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w:t>
            </w:r>
            <w:r w:rsidRPr="004B7B74">
              <w:rPr>
                <w:sz w:val="22"/>
                <w:szCs w:val="22"/>
                <w:lang w:eastAsia="ru-RU"/>
              </w:rPr>
              <w:t>2</w:t>
            </w:r>
            <w:r w:rsidRPr="004B7B74">
              <w:rPr>
                <w:sz w:val="22"/>
                <w:szCs w:val="22"/>
                <w:lang w:val="ru-RU" w:eastAsia="ru-RU"/>
              </w:rPr>
              <w:t>.</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Требования к режиму  работы объекта</w:t>
            </w:r>
          </w:p>
        </w:tc>
        <w:tc>
          <w:tcPr>
            <w:tcW w:w="6178" w:type="dxa"/>
            <w:shd w:val="clear" w:color="auto" w:fill="auto"/>
            <w:vAlign w:val="center"/>
          </w:tcPr>
          <w:p w:rsidR="004B7B74" w:rsidRPr="004B7B74" w:rsidRDefault="004B7B74" w:rsidP="004B7B74">
            <w:pPr>
              <w:rPr>
                <w:caps/>
                <w:lang w:eastAsia="ru-RU"/>
              </w:rPr>
            </w:pPr>
            <w:r w:rsidRPr="004B7B74">
              <w:rPr>
                <w:sz w:val="22"/>
                <w:szCs w:val="22"/>
                <w:lang w:val="ru-RU" w:eastAsia="ru-RU"/>
              </w:rPr>
              <w:t>Бесперебойное</w:t>
            </w:r>
            <w:r w:rsidRPr="004B7B74">
              <w:rPr>
                <w:sz w:val="22"/>
                <w:szCs w:val="22"/>
                <w:lang w:eastAsia="ru-RU"/>
              </w:rPr>
              <w:t>;</w:t>
            </w:r>
            <w:r w:rsidRPr="004B7B74">
              <w:rPr>
                <w:sz w:val="22"/>
                <w:szCs w:val="22"/>
                <w:lang w:val="ru-RU" w:eastAsia="ru-RU"/>
              </w:rPr>
              <w:t xml:space="preserve"> круглосуточное.</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w:t>
            </w:r>
            <w:r w:rsidRPr="004B7B74">
              <w:rPr>
                <w:sz w:val="22"/>
                <w:szCs w:val="22"/>
                <w:lang w:eastAsia="ru-RU"/>
              </w:rPr>
              <w:t>3</w:t>
            </w:r>
            <w:r w:rsidRPr="004B7B74">
              <w:rPr>
                <w:sz w:val="22"/>
                <w:szCs w:val="22"/>
                <w:lang w:val="ru-RU" w:eastAsia="ru-RU"/>
              </w:rPr>
              <w:t>.</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Сроки проектирования</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 xml:space="preserve">Начало и окончание: </w:t>
            </w:r>
          </w:p>
        </w:tc>
      </w:tr>
      <w:tr w:rsidR="004B7B74" w:rsidRPr="00BD34F8"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14.</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Проектная организация</w:t>
            </w:r>
          </w:p>
        </w:tc>
        <w:tc>
          <w:tcPr>
            <w:tcW w:w="6178" w:type="dxa"/>
            <w:vAlign w:val="center"/>
          </w:tcPr>
          <w:p w:rsidR="004B7B74" w:rsidRPr="004B7B74" w:rsidRDefault="004B7B74" w:rsidP="004B7B74">
            <w:pPr>
              <w:keepLines/>
              <w:rPr>
                <w:caps/>
                <w:lang w:val="ru-RU" w:eastAsia="ru-RU"/>
              </w:rPr>
            </w:pPr>
            <w:r w:rsidRPr="004B7B74">
              <w:rPr>
                <w:sz w:val="22"/>
                <w:szCs w:val="22"/>
                <w:lang w:val="ru-RU" w:eastAsia="ru-RU"/>
              </w:rPr>
              <w:t xml:space="preserve">Определяется на основании конкурентных закупок ЗАО «Газпром Армения» </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15.</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Заказчик</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ЗАО «Газпром Армения»</w:t>
            </w:r>
          </w:p>
        </w:tc>
      </w:tr>
      <w:tr w:rsidR="004B7B74" w:rsidRPr="00BD34F8"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16.</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Порядок сдачи работы</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7B74">
              <w:rPr>
                <w:sz w:val="22"/>
                <w:szCs w:val="22"/>
                <w:lang w:eastAsia="ru-RU"/>
              </w:rPr>
              <w:t>PDF</w:t>
            </w:r>
            <w:r w:rsidRPr="004B7B74">
              <w:rPr>
                <w:sz w:val="22"/>
                <w:szCs w:val="22"/>
                <w:lang w:val="ru-RU" w:eastAsia="ru-RU"/>
              </w:rPr>
              <w:t xml:space="preserve"> на электронном носителе.</w:t>
            </w:r>
          </w:p>
        </w:tc>
      </w:tr>
    </w:tbl>
    <w:p w:rsidR="004B7B74" w:rsidRPr="004B7B74" w:rsidRDefault="004B7B74" w:rsidP="004B7B74">
      <w:pPr>
        <w:rPr>
          <w:caps/>
          <w:lang w:val="ru-RU" w:eastAsia="ru-RU"/>
        </w:rPr>
      </w:pPr>
    </w:p>
    <w:p w:rsidR="004B7B74" w:rsidRPr="004B7B74" w:rsidRDefault="004B7B74" w:rsidP="00E157FF">
      <w:pPr>
        <w:ind w:left="720" w:firstLine="720"/>
        <w:jc w:val="both"/>
        <w:rPr>
          <w:rFonts w:ascii="GHEA Grapalat" w:hAnsi="GHEA Grapalat"/>
          <w:sz w:val="18"/>
          <w:szCs w:val="18"/>
          <w:lang w:val="ru-RU"/>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485019" w:rsidRDefault="00724543" w:rsidP="00724543">
      <w:pPr>
        <w:spacing w:after="200" w:line="276" w:lineRule="auto"/>
        <w:rPr>
          <w:rFonts w:ascii="GHEA Grapalat" w:hAnsi="GHEA Grapalat" w:cs="TimesArmenianPSMT"/>
          <w:b/>
          <w:i/>
          <w:color w:val="000000"/>
          <w:lang w:val="hy-AM" w:eastAsia="ru-RU"/>
        </w:rPr>
      </w:pPr>
      <w:r w:rsidRPr="004166BD">
        <w:rPr>
          <w:rFonts w:ascii="GHEA Grapalat" w:hAnsi="GHEA Grapalat" w:cs="TimesArmenianPSMT"/>
          <w:b/>
          <w:i/>
          <w:color w:val="000000"/>
          <w:lang w:val="hy-AM" w:eastAsia="ru-RU"/>
        </w:rPr>
        <w:lastRenderedPageBreak/>
        <w:t xml:space="preserve">                                                                                                        </w:t>
      </w:r>
    </w:p>
    <w:p w:rsidR="00895524" w:rsidRPr="00D6138E" w:rsidRDefault="00895524" w:rsidP="00895524">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4.1</w:t>
      </w:r>
      <w:r w:rsidRPr="00D6138E">
        <w:rPr>
          <w:rFonts w:ascii="GHEA Grapalat" w:hAnsi="GHEA Grapalat" w:cs="TimesArmenianPSMT"/>
          <w:b/>
          <w:i/>
          <w:color w:val="000000"/>
          <w:sz w:val="20"/>
          <w:szCs w:val="20"/>
          <w:lang w:val="hy-AM" w:eastAsia="ru-RU"/>
        </w:rPr>
        <w:t>-1</w:t>
      </w:r>
    </w:p>
    <w:p w:rsidR="00895524" w:rsidRDefault="00895524" w:rsidP="00895524">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BD34F8">
        <w:rPr>
          <w:rFonts w:ascii="GHEA Grapalat" w:hAnsi="GHEA Grapalat"/>
          <w:sz w:val="20"/>
          <w:lang w:val="af-ZA"/>
        </w:rPr>
        <w:t>№186/GArm/26_5.4_62-63-65/02.06.26</w:t>
      </w:r>
      <w:r>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մրցակցային ընտրություն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895524" w:rsidRDefault="00895524" w:rsidP="00895524">
      <w:pPr>
        <w:ind w:left="720" w:firstLine="720"/>
        <w:jc w:val="both"/>
        <w:rPr>
          <w:rFonts w:ascii="GHEA Grapalat" w:hAnsi="GHEA Grapalat"/>
          <w:sz w:val="18"/>
          <w:szCs w:val="18"/>
          <w:lang w:val="hy-AM"/>
        </w:rPr>
      </w:pPr>
    </w:p>
    <w:p w:rsidR="00485019" w:rsidRDefault="00485019" w:rsidP="00724543">
      <w:pPr>
        <w:spacing w:after="200" w:line="276" w:lineRule="auto"/>
        <w:rPr>
          <w:rFonts w:ascii="GHEA Grapalat" w:hAnsi="GHEA Grapalat" w:cs="TimesArmenianPSMT"/>
          <w:b/>
          <w:i/>
          <w:color w:val="000000"/>
          <w:lang w:val="hy-AM" w:eastAsia="ru-RU"/>
        </w:rPr>
      </w:pPr>
    </w:p>
    <w:p w:rsidR="00895524" w:rsidRDefault="00895524" w:rsidP="00895524">
      <w:pPr>
        <w:keepLines/>
        <w:spacing w:before="120" w:line="276" w:lineRule="auto"/>
        <w:jc w:val="center"/>
        <w:rPr>
          <w:b/>
          <w:caps/>
          <w:szCs w:val="32"/>
          <w:lang w:val="hy-AM" w:eastAsia="ru-RU"/>
        </w:rPr>
      </w:pPr>
      <w:r w:rsidRPr="00895524">
        <w:rPr>
          <w:b/>
          <w:caps/>
          <w:szCs w:val="32"/>
          <w:lang w:val="hy-AM" w:eastAsia="ru-RU"/>
        </w:rPr>
        <w:t>ԱՌԱՋԱԴՐԱՆՔ</w:t>
      </w:r>
    </w:p>
    <w:p w:rsidR="00895524" w:rsidRPr="00895524" w:rsidRDefault="00895524" w:rsidP="00895524">
      <w:pPr>
        <w:keepLines/>
        <w:spacing w:before="120" w:line="276" w:lineRule="auto"/>
        <w:jc w:val="center"/>
        <w:rPr>
          <w:b/>
          <w:caps/>
          <w:szCs w:val="32"/>
          <w:lang w:val="hy-AM" w:eastAsia="ru-RU"/>
        </w:rPr>
      </w:pPr>
      <w:r w:rsidRPr="000D2B95">
        <w:rPr>
          <w:rFonts w:ascii="GHEA Grapalat" w:hAnsi="GHEA Grapalat"/>
          <w:lang w:val="hy-AM"/>
        </w:rPr>
        <w:t xml:space="preserve"> </w:t>
      </w:r>
      <w:r w:rsidRPr="00964EA5">
        <w:rPr>
          <w:rFonts w:ascii="GHEA Grapalat" w:hAnsi="GHEA Grapalat"/>
          <w:lang w:val="hy-AM"/>
        </w:rPr>
        <w:t>«</w:t>
      </w:r>
      <w:r w:rsidRPr="000D2B95">
        <w:rPr>
          <w:rFonts w:ascii="GHEA Grapalat" w:hAnsi="GHEA Grapalat"/>
          <w:lang w:val="hy-AM"/>
        </w:rPr>
        <w:t>Թալին</w:t>
      </w:r>
      <w:r w:rsidRPr="00996D95">
        <w:rPr>
          <w:rFonts w:ascii="GHEA Grapalat" w:hAnsi="GHEA Grapalat"/>
          <w:lang w:val="hy-AM"/>
        </w:rPr>
        <w:t xml:space="preserve"> ԳԲԿ-ի կապիտալ նորոգում</w:t>
      </w:r>
      <w:r w:rsidRPr="00964EA5">
        <w:rPr>
          <w:rFonts w:ascii="GHEA Grapalat" w:hAnsi="GHEA Grapalat"/>
          <w:lang w:val="hy-AM"/>
        </w:rPr>
        <w:t>»</w:t>
      </w:r>
      <w:r w:rsidRPr="000D2B95">
        <w:rPr>
          <w:rFonts w:ascii="GHEA Grapalat" w:hAnsi="GHEA Grapalat"/>
          <w:lang w:val="hy-AM"/>
        </w:rPr>
        <w:t xml:space="preserve"> </w:t>
      </w:r>
      <w:r w:rsidR="00194FC1">
        <w:rPr>
          <w:rFonts w:ascii="GHEA Grapalat" w:hAnsi="GHEA Grapalat"/>
          <w:lang w:val="hy-AM"/>
        </w:rPr>
        <w:t>օբյեկտ</w:t>
      </w:r>
      <w:r w:rsidRPr="00996D95">
        <w:rPr>
          <w:rFonts w:ascii="GHEA Grapalat" w:hAnsi="GHEA Grapalat"/>
          <w:lang w:val="hy-AM"/>
        </w:rPr>
        <w:t>ի նախագծա-նախահաշվային փաստաթղթերի մշակման</w:t>
      </w:r>
    </w:p>
    <w:p w:rsidR="00895524" w:rsidRPr="00895524" w:rsidRDefault="00895524" w:rsidP="00895524">
      <w:pPr>
        <w:keepLines/>
        <w:spacing w:before="120"/>
        <w:jc w:val="center"/>
        <w:rPr>
          <w:b/>
          <w:lang w:val="ru-RU" w:eastAsia="ru-RU"/>
        </w:rPr>
      </w:pPr>
      <w:r w:rsidRPr="00895524">
        <w:rPr>
          <w:b/>
          <w:lang w:val="ru-RU" w:eastAsia="ru-RU"/>
        </w:rPr>
        <w:t xml:space="preserve">на проектирование объекта: </w:t>
      </w:r>
    </w:p>
    <w:p w:rsidR="00895524" w:rsidRPr="00895524" w:rsidRDefault="00895524" w:rsidP="00895524">
      <w:pPr>
        <w:keepLines/>
        <w:jc w:val="center"/>
        <w:rPr>
          <w:b/>
          <w:caps/>
          <w:szCs w:val="28"/>
          <w:lang w:val="ru-RU" w:eastAsia="ru-RU"/>
        </w:rPr>
      </w:pPr>
      <w:r w:rsidRPr="00895524">
        <w:rPr>
          <w:b/>
          <w:szCs w:val="28"/>
          <w:lang w:val="ru-RU" w:eastAsia="ru-RU"/>
        </w:rPr>
        <w:t>капитальный ремонт «ГРС Талин»</w:t>
      </w:r>
    </w:p>
    <w:p w:rsidR="00895524" w:rsidRPr="00895524" w:rsidRDefault="00895524" w:rsidP="00895524">
      <w:pPr>
        <w:keepLines/>
        <w:spacing w:line="276" w:lineRule="auto"/>
        <w:jc w:val="center"/>
        <w:rPr>
          <w:b/>
          <w:caps/>
          <w:szCs w:val="28"/>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895524" w:rsidRPr="00BD34F8"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Основание для проектирования</w:t>
            </w:r>
          </w:p>
        </w:tc>
        <w:tc>
          <w:tcPr>
            <w:tcW w:w="6178" w:type="dxa"/>
            <w:shd w:val="clear" w:color="auto" w:fill="auto"/>
            <w:vAlign w:val="center"/>
          </w:tcPr>
          <w:p w:rsidR="00895524" w:rsidRPr="00895524" w:rsidRDefault="00895524" w:rsidP="00895524">
            <w:pPr>
              <w:keepLines/>
              <w:rPr>
                <w:lang w:val="ru-RU" w:eastAsia="ru-RU"/>
              </w:rPr>
            </w:pPr>
            <w:r w:rsidRPr="00895524">
              <w:rPr>
                <w:sz w:val="22"/>
                <w:szCs w:val="22"/>
                <w:lang w:val="ru-RU" w:eastAsia="ru-RU"/>
              </w:rPr>
              <w:t>Программа капитального ремонта ЗАО «Газпром Армения»</w:t>
            </w:r>
            <w:r w:rsidRPr="00895524">
              <w:rPr>
                <w:sz w:val="22"/>
                <w:szCs w:val="22"/>
                <w:lang w:val="ru-RU" w:eastAsia="ru-RU"/>
              </w:rPr>
              <w:br/>
              <w:t>на 2027г.</w:t>
            </w:r>
          </w:p>
        </w:tc>
      </w:tr>
      <w:tr w:rsidR="00895524" w:rsidRPr="00BD34F8"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2.</w:t>
            </w:r>
          </w:p>
        </w:tc>
        <w:tc>
          <w:tcPr>
            <w:tcW w:w="3402" w:type="dxa"/>
            <w:vAlign w:val="center"/>
          </w:tcPr>
          <w:p w:rsidR="00895524" w:rsidRPr="00895524" w:rsidRDefault="00895524" w:rsidP="00895524">
            <w:pPr>
              <w:keepLines/>
              <w:rPr>
                <w:lang w:eastAsia="ru-RU"/>
              </w:rPr>
            </w:pPr>
            <w:r w:rsidRPr="00895524">
              <w:rPr>
                <w:sz w:val="22"/>
                <w:szCs w:val="22"/>
                <w:lang w:val="ru-RU" w:eastAsia="ru-RU"/>
              </w:rPr>
              <w:t>Исходные данные:</w:t>
            </w:r>
          </w:p>
          <w:p w:rsidR="00895524" w:rsidRPr="00895524" w:rsidRDefault="00895524" w:rsidP="00895524">
            <w:pPr>
              <w:keepLines/>
              <w:rPr>
                <w:caps/>
                <w:lang w:eastAsia="ru-RU"/>
              </w:rPr>
            </w:pPr>
          </w:p>
        </w:tc>
        <w:tc>
          <w:tcPr>
            <w:tcW w:w="6178" w:type="dxa"/>
            <w:vAlign w:val="center"/>
          </w:tcPr>
          <w:p w:rsidR="00895524" w:rsidRPr="00895524" w:rsidRDefault="00895524" w:rsidP="00895524">
            <w:pPr>
              <w:keepLines/>
              <w:tabs>
                <w:tab w:val="left" w:pos="306"/>
              </w:tabs>
              <w:rPr>
                <w:lang w:val="ru-RU" w:eastAsia="ru-RU"/>
              </w:rPr>
            </w:pPr>
            <w:r w:rsidRPr="00895524">
              <w:rPr>
                <w:sz w:val="22"/>
                <w:szCs w:val="22"/>
                <w:lang w:val="ru-RU" w:eastAsia="ru-RU"/>
              </w:rPr>
              <w:t>1. Проектное давление на входе ГРС: Р</w:t>
            </w:r>
            <w:r w:rsidRPr="00895524">
              <w:rPr>
                <w:i/>
                <w:sz w:val="22"/>
                <w:szCs w:val="22"/>
                <w:vertAlign w:val="subscript"/>
                <w:lang w:val="ru-RU" w:eastAsia="ru-RU"/>
              </w:rPr>
              <w:t>вх.пр</w:t>
            </w:r>
            <w:r w:rsidRPr="00895524">
              <w:rPr>
                <w:i/>
                <w:sz w:val="22"/>
                <w:szCs w:val="22"/>
                <w:lang w:val="ru-RU" w:eastAsia="ru-RU"/>
              </w:rPr>
              <w:t>=</w:t>
            </w:r>
            <w:r w:rsidRPr="00895524">
              <w:rPr>
                <w:sz w:val="22"/>
                <w:szCs w:val="22"/>
                <w:lang w:val="ru-RU" w:eastAsia="ru-RU"/>
              </w:rPr>
              <w:t xml:space="preserve"> 5.5 МПа. </w:t>
            </w:r>
          </w:p>
          <w:p w:rsidR="00895524" w:rsidRPr="00895524" w:rsidRDefault="00895524" w:rsidP="00895524">
            <w:pPr>
              <w:keepLines/>
              <w:tabs>
                <w:tab w:val="left" w:pos="306"/>
              </w:tabs>
              <w:rPr>
                <w:lang w:val="ru-RU" w:eastAsia="ru-RU"/>
              </w:rPr>
            </w:pPr>
            <w:r w:rsidRPr="00895524">
              <w:rPr>
                <w:sz w:val="22"/>
                <w:szCs w:val="22"/>
                <w:lang w:val="ru-RU" w:eastAsia="ru-RU"/>
              </w:rPr>
              <w:t>2. Фактические давление на входе ГРС: Р</w:t>
            </w:r>
            <w:r w:rsidRPr="00895524">
              <w:rPr>
                <w:i/>
                <w:sz w:val="22"/>
                <w:szCs w:val="22"/>
                <w:vertAlign w:val="subscript"/>
                <w:lang w:val="ru-RU" w:eastAsia="ru-RU"/>
              </w:rPr>
              <w:t xml:space="preserve">вх.факт..  </w:t>
            </w:r>
            <w:r w:rsidRPr="00895524">
              <w:rPr>
                <w:sz w:val="22"/>
                <w:szCs w:val="22"/>
                <w:lang w:val="ru-RU" w:eastAsia="ru-RU"/>
              </w:rPr>
              <w:t xml:space="preserve">= 1,18 МПа;  </w:t>
            </w:r>
          </w:p>
          <w:p w:rsidR="00895524" w:rsidRPr="00895524" w:rsidRDefault="00895524" w:rsidP="00895524">
            <w:pPr>
              <w:keepLines/>
              <w:tabs>
                <w:tab w:val="left" w:pos="33"/>
              </w:tabs>
              <w:rPr>
                <w:i/>
                <w:lang w:val="ru-RU" w:eastAsia="ru-RU"/>
              </w:rPr>
            </w:pPr>
            <w:r w:rsidRPr="00895524">
              <w:rPr>
                <w:sz w:val="22"/>
                <w:szCs w:val="22"/>
                <w:lang w:val="ru-RU" w:eastAsia="ru-RU"/>
              </w:rPr>
              <w:t xml:space="preserve">3. Производительность ГРС </w:t>
            </w:r>
            <w:r w:rsidRPr="00895524">
              <w:rPr>
                <w:i/>
                <w:sz w:val="22"/>
                <w:szCs w:val="22"/>
                <w:lang w:eastAsia="ru-RU"/>
              </w:rPr>
              <w:t>Q</w:t>
            </w:r>
            <w:r w:rsidRPr="00895524">
              <w:rPr>
                <w:i/>
                <w:sz w:val="22"/>
                <w:szCs w:val="22"/>
                <w:vertAlign w:val="subscript"/>
                <w:lang w:val="ru-RU" w:eastAsia="ru-RU"/>
              </w:rPr>
              <w:t>пр.</w:t>
            </w:r>
            <w:r w:rsidRPr="00895524">
              <w:rPr>
                <w:i/>
                <w:sz w:val="22"/>
                <w:szCs w:val="22"/>
                <w:lang w:val="ru-RU" w:eastAsia="ru-RU"/>
              </w:rPr>
              <w:t>= 3000 м</w:t>
            </w:r>
            <w:r w:rsidRPr="00895524">
              <w:rPr>
                <w:i/>
                <w:sz w:val="22"/>
                <w:szCs w:val="22"/>
                <w:vertAlign w:val="superscript"/>
                <w:lang w:val="ru-RU" w:eastAsia="ru-RU"/>
              </w:rPr>
              <w:t>3</w:t>
            </w:r>
            <w:r w:rsidRPr="00895524">
              <w:rPr>
                <w:i/>
                <w:sz w:val="22"/>
                <w:szCs w:val="22"/>
                <w:lang w:val="ru-RU" w:eastAsia="ru-RU"/>
              </w:rPr>
              <w:t>/ч.</w:t>
            </w:r>
          </w:p>
          <w:p w:rsidR="00895524" w:rsidRPr="00895524" w:rsidRDefault="00895524" w:rsidP="00895524">
            <w:pPr>
              <w:keepLines/>
              <w:tabs>
                <w:tab w:val="left" w:pos="317"/>
              </w:tabs>
              <w:rPr>
                <w:lang w:val="ru-RU" w:eastAsia="ru-RU"/>
              </w:rPr>
            </w:pPr>
            <w:r w:rsidRPr="00895524">
              <w:rPr>
                <w:sz w:val="22"/>
                <w:szCs w:val="22"/>
                <w:lang w:val="ru-RU" w:eastAsia="ru-RU"/>
              </w:rPr>
              <w:t>4. Акт обследования технического состояния ГРС Талин №02-11/25 от 29.10.2025 г., составленный специалистами ООО «Трансгаз».</w:t>
            </w:r>
          </w:p>
          <w:p w:rsidR="00895524" w:rsidRPr="00895524" w:rsidRDefault="00895524" w:rsidP="00895524">
            <w:pPr>
              <w:keepLines/>
              <w:tabs>
                <w:tab w:val="left" w:pos="317"/>
              </w:tabs>
              <w:rPr>
                <w:lang w:val="ru-RU" w:eastAsia="ru-RU"/>
              </w:rPr>
            </w:pPr>
            <w:r w:rsidRPr="00895524">
              <w:rPr>
                <w:sz w:val="22"/>
                <w:szCs w:val="22"/>
                <w:lang w:val="ru-RU" w:eastAsia="ru-RU"/>
              </w:rPr>
              <w:t>5. Комплексное диагностическое обследование трубопроводов и обвязок технологического оборудования ГРС Талин № ГТС-21/22.</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3.</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Район строительства</w:t>
            </w:r>
          </w:p>
        </w:tc>
        <w:tc>
          <w:tcPr>
            <w:tcW w:w="6178" w:type="dxa"/>
            <w:shd w:val="clear" w:color="auto" w:fill="auto"/>
            <w:vAlign w:val="center"/>
          </w:tcPr>
          <w:p w:rsidR="00895524" w:rsidRPr="00895524" w:rsidRDefault="00895524" w:rsidP="00895524">
            <w:pPr>
              <w:keepLines/>
              <w:rPr>
                <w:caps/>
                <w:lang w:eastAsia="ru-RU"/>
              </w:rPr>
            </w:pPr>
            <w:r w:rsidRPr="00895524">
              <w:rPr>
                <w:sz w:val="22"/>
                <w:szCs w:val="22"/>
                <w:lang w:val="ru-RU" w:eastAsia="ru-RU"/>
              </w:rPr>
              <w:t xml:space="preserve">РА, </w:t>
            </w:r>
            <w:r w:rsidRPr="00895524">
              <w:rPr>
                <w:sz w:val="22"/>
                <w:szCs w:val="22"/>
                <w:lang w:eastAsia="ru-RU"/>
              </w:rPr>
              <w:t>Арагцотнская область.</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4.</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Вид строительства</w:t>
            </w:r>
          </w:p>
        </w:tc>
        <w:tc>
          <w:tcPr>
            <w:tcW w:w="6178" w:type="dxa"/>
            <w:vAlign w:val="center"/>
          </w:tcPr>
          <w:p w:rsidR="00895524" w:rsidRPr="00895524" w:rsidRDefault="00895524" w:rsidP="00895524">
            <w:pPr>
              <w:keepLines/>
              <w:rPr>
                <w:caps/>
                <w:lang w:val="ru-RU" w:eastAsia="ru-RU"/>
              </w:rPr>
            </w:pPr>
            <w:r w:rsidRPr="00895524">
              <w:rPr>
                <w:sz w:val="22"/>
                <w:szCs w:val="22"/>
                <w:lang w:val="ru-RU" w:eastAsia="ru-RU"/>
              </w:rPr>
              <w:t>Капитальный ремонт</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5.</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Стадийность проектирования</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Рабочий проект (одностадийный)</w:t>
            </w:r>
          </w:p>
        </w:tc>
      </w:tr>
      <w:tr w:rsidR="00895524" w:rsidRPr="00BD34F8"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6.</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Порядок разработки проектной документации</w:t>
            </w:r>
          </w:p>
        </w:tc>
        <w:tc>
          <w:tcPr>
            <w:tcW w:w="6178" w:type="dxa"/>
            <w:vAlign w:val="center"/>
          </w:tcPr>
          <w:p w:rsidR="00895524" w:rsidRPr="00895524" w:rsidRDefault="00895524" w:rsidP="00895524">
            <w:pPr>
              <w:keepLines/>
              <w:rPr>
                <w:caps/>
                <w:lang w:val="ru-RU" w:eastAsia="ru-RU"/>
              </w:rPr>
            </w:pPr>
            <w:r w:rsidRPr="00895524">
              <w:rPr>
                <w:sz w:val="22"/>
                <w:szCs w:val="22"/>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895524" w:rsidRPr="00895524" w:rsidRDefault="00895524" w:rsidP="00895524">
            <w:pPr>
              <w:keepLines/>
              <w:rPr>
                <w:caps/>
                <w:lang w:val="ru-RU" w:eastAsia="ru-RU"/>
              </w:rPr>
            </w:pPr>
            <w:r w:rsidRPr="00895524">
              <w:rPr>
                <w:sz w:val="22"/>
                <w:szCs w:val="22"/>
                <w:lang w:val="ru-RU" w:eastAsia="ru-RU"/>
              </w:rPr>
              <w:t>Проект выполнить в соответствии с:</w:t>
            </w:r>
          </w:p>
          <w:p w:rsidR="00895524" w:rsidRPr="00895524" w:rsidRDefault="00895524" w:rsidP="00895524">
            <w:pPr>
              <w:keepLines/>
              <w:numPr>
                <w:ilvl w:val="0"/>
                <w:numId w:val="28"/>
              </w:numPr>
              <w:tabs>
                <w:tab w:val="left" w:pos="228"/>
                <w:tab w:val="left" w:pos="448"/>
              </w:tabs>
              <w:ind w:left="0" w:firstLine="0"/>
              <w:rPr>
                <w:caps/>
                <w:lang w:val="ru-RU" w:eastAsia="ru-RU"/>
              </w:rPr>
            </w:pPr>
            <w:r w:rsidRPr="00895524">
              <w:rPr>
                <w:sz w:val="22"/>
                <w:szCs w:val="22"/>
                <w:lang w:val="ru-RU" w:eastAsia="ru-RU"/>
              </w:rPr>
              <w:t>нормами технологического проектирования МГ ОНТП 51-1-85.</w:t>
            </w:r>
          </w:p>
          <w:p w:rsidR="00895524" w:rsidRPr="00895524" w:rsidRDefault="00895524" w:rsidP="00895524">
            <w:pPr>
              <w:keepLines/>
              <w:tabs>
                <w:tab w:val="left" w:pos="306"/>
              </w:tabs>
              <w:rPr>
                <w:caps/>
                <w:lang w:val="ru-RU" w:eastAsia="ru-RU"/>
              </w:rPr>
            </w:pPr>
            <w:r w:rsidRPr="00895524">
              <w:rPr>
                <w:sz w:val="22"/>
                <w:szCs w:val="22"/>
                <w:lang w:val="ru-RU" w:eastAsia="ru-RU"/>
              </w:rPr>
              <w:t>Принятое технологическое оборудование и основные материалы предварительно согласовать с заказчиком.</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7.</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Особые условия строительства</w:t>
            </w:r>
          </w:p>
        </w:tc>
        <w:tc>
          <w:tcPr>
            <w:tcW w:w="6178" w:type="dxa"/>
            <w:vAlign w:val="center"/>
          </w:tcPr>
          <w:p w:rsidR="00895524" w:rsidRPr="00895524" w:rsidRDefault="00895524" w:rsidP="00895524">
            <w:pPr>
              <w:keepLines/>
              <w:rPr>
                <w:caps/>
                <w:sz w:val="22"/>
                <w:szCs w:val="22"/>
                <w:lang w:val="ru-RU" w:eastAsia="ru-RU"/>
              </w:rPr>
            </w:pPr>
            <w:r w:rsidRPr="00895524">
              <w:rPr>
                <w:sz w:val="22"/>
                <w:szCs w:val="22"/>
                <w:lang w:val="ru-RU" w:eastAsia="ru-RU"/>
              </w:rPr>
              <w:t xml:space="preserve">В проекте учесть сейсмичность согласно нормам по микросейсморайонированию </w:t>
            </w:r>
            <w:r w:rsidRPr="00895524">
              <w:rPr>
                <w:sz w:val="22"/>
                <w:szCs w:val="22"/>
                <w:lang w:eastAsia="ru-RU"/>
              </w:rPr>
              <w:t>РА</w:t>
            </w:r>
            <w:r w:rsidRPr="00895524">
              <w:rPr>
                <w:sz w:val="22"/>
                <w:szCs w:val="22"/>
                <w:lang w:val="ru-RU" w:eastAsia="ru-RU"/>
              </w:rPr>
              <w:t>.</w:t>
            </w:r>
          </w:p>
        </w:tc>
      </w:tr>
      <w:tr w:rsidR="00895524" w:rsidRPr="00BD34F8" w:rsidTr="004023FD">
        <w:trPr>
          <w:trHeight w:val="557"/>
        </w:trPr>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8.</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Объемы проектирования</w:t>
            </w:r>
          </w:p>
        </w:tc>
        <w:tc>
          <w:tcPr>
            <w:tcW w:w="6178" w:type="dxa"/>
            <w:shd w:val="clear" w:color="auto" w:fill="auto"/>
            <w:vAlign w:val="center"/>
          </w:tcPr>
          <w:p w:rsidR="00895524" w:rsidRPr="00895524" w:rsidRDefault="00895524" w:rsidP="00895524">
            <w:pPr>
              <w:keepLines/>
              <w:tabs>
                <w:tab w:val="left" w:pos="198"/>
              </w:tabs>
              <w:rPr>
                <w:b/>
                <w:i/>
                <w:sz w:val="22"/>
                <w:szCs w:val="22"/>
                <w:lang w:val="ru-RU" w:eastAsia="ru-RU"/>
              </w:rPr>
            </w:pPr>
            <w:r w:rsidRPr="00895524">
              <w:rPr>
                <w:b/>
                <w:i/>
                <w:sz w:val="22"/>
                <w:szCs w:val="22"/>
                <w:lang w:val="ru-RU" w:eastAsia="ru-RU"/>
              </w:rPr>
              <w:t>Предусмотреть и привести в соответствие требованиям нормативных документов:</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eastAsia="ru-RU"/>
              </w:rPr>
            </w:pPr>
            <w:r w:rsidRPr="00895524">
              <w:rPr>
                <w:i/>
                <w:sz w:val="22"/>
                <w:szCs w:val="22"/>
                <w:u w:val="single"/>
                <w:lang w:val="ru-RU" w:eastAsia="ru-RU"/>
              </w:rPr>
              <w:t>Узел переключения:</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входного крана DN50 на DN100 и выходных кранов DN100 в кол-ве 2 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обводной линии с заменой кранов DN50 на DN100 в кол-во 2 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продувочной свечи входного газопровода с заменой крана DN50 на DN100 в кол-ве. 1 шт.;</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продувочной свечи на выходном газопроводе с заменой действующего СППК4Р-100 в кол-во 2 шт. и трехходового крана DN 100 кол-во 1 шт.</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lastRenderedPageBreak/>
              <w:t>п.7.6.1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п.8.1.2;8.18.4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очистки:</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очистных устройств 2шт.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кранов на очистных устройствах DN 50 на DN100 в кол-во. 2 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монтаж продувочной ёмкости и системы.</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п.7.6.2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учёта:</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действующей замерной линии DN100 с установкой кранов DN100 2шт.,</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монтаж (установка) замерной линии DN150.</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 </w:t>
            </w:r>
          </w:p>
          <w:p w:rsidR="00895524" w:rsidRPr="00895524" w:rsidRDefault="00895524" w:rsidP="00895524">
            <w:pPr>
              <w:keepLines/>
              <w:numPr>
                <w:ilvl w:val="0"/>
                <w:numId w:val="31"/>
              </w:numPr>
              <w:tabs>
                <w:tab w:val="left" w:pos="198"/>
              </w:tabs>
              <w:rPr>
                <w:i/>
                <w:sz w:val="22"/>
                <w:szCs w:val="22"/>
                <w:lang w:val="ru-RU" w:eastAsia="ru-RU"/>
              </w:rPr>
            </w:pPr>
            <w:r w:rsidRPr="00895524">
              <w:rPr>
                <w:b/>
                <w:i/>
                <w:sz w:val="22"/>
                <w:szCs w:val="22"/>
                <w:lang w:val="ru-RU" w:eastAsia="ru-RU"/>
              </w:rPr>
              <w:t>Замена контроллера расхода газа на «FloBoss 107».</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ГОСТ 8.586. 1,2,5-2005 «Измерение расхода и количества жидкостей и газов с помощью стандартных сужающих устройств»;</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редуци</w:t>
            </w:r>
            <w:r w:rsidRPr="00895524">
              <w:rPr>
                <w:i/>
                <w:sz w:val="22"/>
                <w:szCs w:val="22"/>
                <w:u w:val="single"/>
                <w:lang w:eastAsia="ru-RU"/>
              </w:rPr>
              <w:t>рования</w:t>
            </w:r>
            <w:r w:rsidRPr="00895524">
              <w:rPr>
                <w:i/>
                <w:sz w:val="22"/>
                <w:szCs w:val="22"/>
                <w:u w:val="single"/>
                <w:lang w:val="ru-RU" w:eastAsia="ru-RU"/>
              </w:rPr>
              <w:t>:</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регуляторов давления DN50 2шт. на DN80 и DN100;</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монтаж (установка) обводной линии.</w:t>
            </w:r>
          </w:p>
          <w:p w:rsidR="00895524" w:rsidRPr="00895524" w:rsidRDefault="00895524" w:rsidP="00895524">
            <w:pPr>
              <w:keepLines/>
              <w:numPr>
                <w:ilvl w:val="0"/>
                <w:numId w:val="31"/>
              </w:numPr>
              <w:tabs>
                <w:tab w:val="left" w:pos="198"/>
              </w:tabs>
              <w:rPr>
                <w:i/>
                <w:sz w:val="22"/>
                <w:szCs w:val="22"/>
                <w:lang w:val="ru-RU" w:eastAsia="ru-RU"/>
              </w:rPr>
            </w:pPr>
            <w:r w:rsidRPr="00895524">
              <w:rPr>
                <w:b/>
                <w:i/>
                <w:sz w:val="22"/>
                <w:szCs w:val="22"/>
                <w:lang w:val="ru-RU" w:eastAsia="ru-RU"/>
              </w:rPr>
              <w:t>ремонт (замена) входных и выходных кранов DN50 на DN80 в кол-ве 2 шт.и на DN100 в кол-ве. 2 шт</w:t>
            </w:r>
            <w:r w:rsidRPr="00895524">
              <w:rPr>
                <w:bCs/>
                <w:iCs/>
                <w:caps/>
                <w:sz w:val="22"/>
                <w:szCs w:val="22"/>
                <w:lang w:val="ru-RU" w:eastAsia="ru-RU"/>
              </w:rPr>
              <w:t xml:space="preserve">.; </w:t>
            </w:r>
            <w:r w:rsidRPr="00895524">
              <w:rPr>
                <w:i/>
                <w:sz w:val="22"/>
                <w:szCs w:val="22"/>
                <w:lang w:val="ru-RU" w:eastAsia="ru-RU"/>
              </w:rPr>
              <w:t>п.7.6.4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одоризации газа:</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узла одоризации на линии к г. Талин с </w:t>
            </w:r>
          </w:p>
          <w:p w:rsidR="00895524" w:rsidRPr="00895524" w:rsidRDefault="00895524" w:rsidP="00895524">
            <w:pPr>
              <w:keepLines/>
              <w:tabs>
                <w:tab w:val="left" w:pos="198"/>
              </w:tabs>
              <w:ind w:left="176"/>
              <w:rPr>
                <w:b/>
                <w:i/>
                <w:sz w:val="22"/>
                <w:szCs w:val="22"/>
                <w:lang w:val="ru-RU" w:eastAsia="ru-RU"/>
              </w:rPr>
            </w:pPr>
            <w:r w:rsidRPr="00895524">
              <w:rPr>
                <w:b/>
                <w:i/>
                <w:sz w:val="22"/>
                <w:szCs w:val="22"/>
                <w:lang w:val="ru-RU" w:eastAsia="ru-RU"/>
              </w:rPr>
              <w:t>установкой автоматизированных систем одоризации газа (АСОГ),</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t xml:space="preserve"> </w:t>
            </w:r>
            <w:r w:rsidRPr="00895524">
              <w:rPr>
                <w:i/>
                <w:sz w:val="22"/>
                <w:szCs w:val="22"/>
                <w:lang w:val="ru-RU" w:eastAsia="ru-RU"/>
              </w:rPr>
              <w:t>п.8.6.7;8.6.8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t xml:space="preserve">  </w:t>
            </w:r>
            <w:r w:rsidRPr="00895524">
              <w:rPr>
                <w:i/>
                <w:sz w:val="22"/>
                <w:szCs w:val="22"/>
                <w:lang w:val="ru-RU" w:eastAsia="ru-RU"/>
              </w:rPr>
              <w:t>п.9.1.7 СТО Газпром2-.3.5-454-2010 «Правила эксплуатации магистральных газопроводов»;</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lang w:val="ru-RU" w:eastAsia="ru-RU"/>
              </w:rPr>
            </w:pPr>
            <w:r w:rsidRPr="00895524">
              <w:rPr>
                <w:i/>
                <w:sz w:val="22"/>
                <w:szCs w:val="22"/>
                <w:u w:val="single"/>
                <w:lang w:val="ru-RU" w:eastAsia="ru-RU"/>
              </w:rPr>
              <w:t>Технологическое здание и производственная площадка</w:t>
            </w:r>
            <w:r w:rsidRPr="00895524">
              <w:rPr>
                <w:i/>
                <w:sz w:val="22"/>
                <w:szCs w:val="22"/>
                <w:lang w:val="ru-RU" w:eastAsia="ru-RU"/>
              </w:rPr>
              <w:t>;</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производственной площадки;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обеспечить высоту ограждения не менее 2.2 м;</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провести колючую проволоку;</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установить предупредительные знаки;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произвести ремонт бетонного покрытия площадки ГРС;</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навес над узлом переключения и одоризатора;</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площадку для обслуживания фильтров;</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помещение для расходомера;</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помещение для узла редуцирования;</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помещение операторной.</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t xml:space="preserve"> </w:t>
            </w:r>
            <w:r w:rsidRPr="00895524">
              <w:rPr>
                <w:i/>
                <w:sz w:val="22"/>
                <w:szCs w:val="22"/>
                <w:lang w:val="ru-RU" w:eastAsia="ru-RU"/>
              </w:rPr>
              <w:t>п.7.6.12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lastRenderedPageBreak/>
              <w:t xml:space="preserve">  </w:t>
            </w:r>
            <w:r w:rsidRPr="00895524">
              <w:rPr>
                <w:i/>
                <w:sz w:val="22"/>
                <w:szCs w:val="22"/>
                <w:lang w:val="ru-RU" w:eastAsia="ru-RU"/>
              </w:rPr>
              <w:t>п.8.19.5;11.1.10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u w:val="single"/>
                <w:lang w:val="ru-RU" w:eastAsia="ru-RU"/>
              </w:rPr>
            </w:pPr>
            <w:r w:rsidRPr="00895524">
              <w:rPr>
                <w:i/>
                <w:sz w:val="22"/>
                <w:szCs w:val="22"/>
                <w:lang w:val="ru-RU" w:eastAsia="ru-RU"/>
              </w:rPr>
              <w:t>п.Е.2.3.2.3.СТО Газпром 4.1-3-006-2018, «Газораспределительные станции. Унифицированные проекты и решения комплекса ИТСО». Приложение Е.</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сооруженний технологических узлов;</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замена металлической конструкции здания;</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монтаж отопительной системы;</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монтаж приточной вентиляции;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внутреннее освещение выполнить во взрывозащищённом исполнении;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п.8.19.5 СТО Газпром2-.2.3-1081-2016 «Газораспределительные станции. Общие технические требования»;</w:t>
            </w:r>
          </w:p>
          <w:p w:rsidR="00895524" w:rsidRPr="00895524" w:rsidRDefault="00895524" w:rsidP="00895524">
            <w:pPr>
              <w:keepLines/>
              <w:numPr>
                <w:ilvl w:val="0"/>
                <w:numId w:val="31"/>
              </w:numPr>
              <w:tabs>
                <w:tab w:val="left" w:pos="198"/>
              </w:tabs>
              <w:rPr>
                <w:b/>
                <w:i/>
                <w:sz w:val="22"/>
                <w:szCs w:val="22"/>
                <w:lang w:eastAsia="ru-RU"/>
              </w:rPr>
            </w:pPr>
            <w:r w:rsidRPr="00895524">
              <w:rPr>
                <w:b/>
                <w:i/>
                <w:sz w:val="22"/>
                <w:szCs w:val="22"/>
                <w:lang w:eastAsia="ru-RU"/>
              </w:rPr>
              <w:t>ремонт системы электроснабжения;</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обеспечить электроснабжение;</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монтаж системы резервного электроснабжения;</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по мере возможности использовать имеющиеся устройства и оборудование.</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соорудить мачты и линии освещения;</w:t>
            </w:r>
          </w:p>
          <w:p w:rsidR="00895524" w:rsidRPr="00895524" w:rsidRDefault="00895524" w:rsidP="00895524">
            <w:pPr>
              <w:keepLines/>
              <w:numPr>
                <w:ilvl w:val="0"/>
                <w:numId w:val="31"/>
              </w:numPr>
              <w:tabs>
                <w:tab w:val="left" w:pos="198"/>
              </w:tabs>
              <w:rPr>
                <w:i/>
                <w:sz w:val="22"/>
                <w:szCs w:val="22"/>
                <w:lang w:eastAsia="ru-RU"/>
              </w:rPr>
            </w:pPr>
            <w:r w:rsidRPr="00895524">
              <w:rPr>
                <w:i/>
                <w:sz w:val="22"/>
                <w:szCs w:val="22"/>
                <w:lang w:eastAsia="ru-RU"/>
              </w:rPr>
              <w:t>обеспечить аварийное освещение;</w:t>
            </w:r>
          </w:p>
          <w:p w:rsidR="00895524" w:rsidRPr="00895524" w:rsidRDefault="00895524" w:rsidP="00895524">
            <w:pPr>
              <w:keepLines/>
              <w:numPr>
                <w:ilvl w:val="0"/>
                <w:numId w:val="31"/>
              </w:numPr>
              <w:tabs>
                <w:tab w:val="left" w:pos="198"/>
              </w:tabs>
              <w:rPr>
                <w:b/>
                <w:i/>
                <w:sz w:val="22"/>
                <w:szCs w:val="22"/>
                <w:lang w:eastAsia="ru-RU"/>
              </w:rPr>
            </w:pPr>
            <w:r w:rsidRPr="00895524">
              <w:rPr>
                <w:b/>
                <w:i/>
                <w:sz w:val="22"/>
                <w:szCs w:val="22"/>
                <w:lang w:eastAsia="ru-RU"/>
              </w:rPr>
              <w:t>молниезащита и заземление;</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обеспечить молниезащиту площадки ГРС и свечных устройств;</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-ремонт (замена) контуров заземления.</w:t>
            </w:r>
          </w:p>
          <w:p w:rsidR="00895524" w:rsidRPr="00895524" w:rsidRDefault="00895524" w:rsidP="00895524">
            <w:pPr>
              <w:keepLines/>
              <w:tabs>
                <w:tab w:val="left" w:pos="198"/>
              </w:tabs>
              <w:ind w:left="176"/>
              <w:rPr>
                <w:b/>
                <w:i/>
                <w:sz w:val="22"/>
                <w:szCs w:val="22"/>
                <w:lang w:val="ru-RU" w:eastAsia="ru-RU"/>
              </w:rPr>
            </w:pPr>
            <w:r w:rsidRPr="00895524">
              <w:rPr>
                <w:i/>
                <w:sz w:val="22"/>
                <w:szCs w:val="22"/>
                <w:lang w:val="ru-RU" w:eastAsia="ru-RU"/>
              </w:rPr>
              <w:t>п.7.6.12 СТО Газпром2-.2.3-1122-2017 «Газораспределительные станции. Правила эксплуатации»;</w:t>
            </w:r>
            <w:r w:rsidRPr="00895524">
              <w:rPr>
                <w:b/>
                <w:i/>
                <w:sz w:val="22"/>
                <w:szCs w:val="22"/>
                <w:lang w:val="ru-RU" w:eastAsia="ru-RU"/>
              </w:rPr>
              <w:t xml:space="preserve"> </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п.8.19.5 СТО Газпром2-.2.3-1081-2016 «Газораспределительные станции. Общие технические требования»;</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системы вентиляции и отопления;</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монтаж системы вентиляции и отопления</w:t>
            </w:r>
          </w:p>
          <w:p w:rsidR="00895524" w:rsidRPr="00895524" w:rsidRDefault="00895524" w:rsidP="00895524">
            <w:pPr>
              <w:keepLines/>
              <w:numPr>
                <w:ilvl w:val="0"/>
                <w:numId w:val="31"/>
              </w:numPr>
              <w:tabs>
                <w:tab w:val="left" w:pos="205"/>
              </w:tabs>
              <w:rPr>
                <w:b/>
                <w:i/>
                <w:sz w:val="22"/>
                <w:szCs w:val="22"/>
                <w:lang w:eastAsia="ru-RU"/>
              </w:rPr>
            </w:pPr>
            <w:r w:rsidRPr="00895524">
              <w:rPr>
                <w:b/>
                <w:i/>
                <w:sz w:val="22"/>
                <w:szCs w:val="22"/>
                <w:lang w:eastAsia="ru-RU"/>
              </w:rPr>
              <w:t>предусмотреть водоснабжение площадки ГРС;</w:t>
            </w:r>
          </w:p>
          <w:p w:rsidR="00895524" w:rsidRPr="00895524" w:rsidRDefault="00895524" w:rsidP="00895524">
            <w:pPr>
              <w:keepLines/>
              <w:numPr>
                <w:ilvl w:val="0"/>
                <w:numId w:val="31"/>
              </w:numPr>
              <w:tabs>
                <w:tab w:val="left" w:pos="205"/>
              </w:tabs>
              <w:rPr>
                <w:b/>
                <w:i/>
                <w:sz w:val="22"/>
                <w:szCs w:val="22"/>
                <w:lang w:val="ru-RU" w:eastAsia="ru-RU"/>
              </w:rPr>
            </w:pPr>
            <w:r w:rsidRPr="00895524">
              <w:rPr>
                <w:b/>
                <w:i/>
                <w:sz w:val="22"/>
                <w:szCs w:val="22"/>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 обеспечить площадку ГРС природным газом на собственные нужды.</w:t>
            </w:r>
          </w:p>
          <w:p w:rsidR="00895524" w:rsidRPr="00895524" w:rsidRDefault="00895524" w:rsidP="00895524">
            <w:pPr>
              <w:keepLines/>
              <w:tabs>
                <w:tab w:val="left" w:pos="198"/>
              </w:tabs>
              <w:ind w:left="176"/>
              <w:rPr>
                <w:b/>
                <w:i/>
                <w:sz w:val="22"/>
                <w:szCs w:val="22"/>
                <w:lang w:val="ru-RU" w:eastAsia="ru-RU"/>
              </w:rPr>
            </w:pPr>
            <w:r w:rsidRPr="00895524">
              <w:rPr>
                <w:i/>
                <w:sz w:val="22"/>
                <w:szCs w:val="22"/>
                <w:lang w:val="ru-RU" w:eastAsia="ru-RU"/>
              </w:rPr>
              <w:t>п.7.6.13 СТО Газпром2-.2.3-1122-2017 «Газораспределительные станции. Правила эксплуатации»;</w:t>
            </w:r>
            <w:r w:rsidRPr="00895524">
              <w:rPr>
                <w:b/>
                <w:i/>
                <w:sz w:val="22"/>
                <w:szCs w:val="22"/>
                <w:lang w:val="ru-RU" w:eastAsia="ru-RU"/>
              </w:rPr>
              <w:t xml:space="preserve"> </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п.8.19.5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Система электрохимзащиты:</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установка электроизолирующих вставок, обеспечить протекторную защиту подземных емкостей и газопроводов и пр. сооружений</w:t>
            </w:r>
            <w:r w:rsidRPr="00895524">
              <w:rPr>
                <w:b/>
                <w:i/>
                <w:sz w:val="22"/>
                <w:szCs w:val="22"/>
                <w:lang w:val="ru-RU" w:eastAsia="ru-RU"/>
              </w:rPr>
              <w:t xml:space="preserve"> </w:t>
            </w:r>
            <w:r w:rsidRPr="00895524">
              <w:rPr>
                <w:i/>
                <w:sz w:val="22"/>
                <w:szCs w:val="22"/>
                <w:lang w:val="ru-RU" w:eastAsia="ru-RU"/>
              </w:rPr>
              <w:t>ГОСТ 51164-98 «Трубопроводы стальные магистральные. Общие требования к защите от коррозии»;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СТО Газпром 23.5-047-2006 «Инструкция по расчёту и проектированию ЭХЗ от коррозии магистральных газопроводов»;</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СТО Газпрома 9.2-003-2020 Трубопроводы стальные магистральные. Общие требования к защите от коррозии.</w:t>
            </w:r>
          </w:p>
          <w:p w:rsidR="00895524" w:rsidRPr="00895524" w:rsidRDefault="00895524" w:rsidP="00895524">
            <w:pPr>
              <w:keepLines/>
              <w:tabs>
                <w:tab w:val="left" w:pos="198"/>
              </w:tabs>
              <w:ind w:left="176"/>
              <w:rPr>
                <w:i/>
                <w:sz w:val="22"/>
                <w:szCs w:val="22"/>
                <w:lang w:val="ru-RU" w:eastAsia="ru-RU"/>
              </w:rPr>
            </w:pPr>
          </w:p>
          <w:p w:rsidR="00895524" w:rsidRPr="00895524" w:rsidRDefault="00895524" w:rsidP="00895524">
            <w:pPr>
              <w:keepLines/>
              <w:tabs>
                <w:tab w:val="left" w:pos="198"/>
              </w:tabs>
              <w:ind w:left="405"/>
              <w:rPr>
                <w:b/>
                <w:i/>
                <w:sz w:val="22"/>
                <w:szCs w:val="22"/>
                <w:lang w:val="ru-RU" w:eastAsia="ru-RU"/>
              </w:rPr>
            </w:pPr>
          </w:p>
        </w:tc>
      </w:tr>
      <w:tr w:rsidR="00895524" w:rsidRPr="00BD34F8" w:rsidTr="004023FD">
        <w:trPr>
          <w:trHeight w:val="557"/>
        </w:trPr>
        <w:tc>
          <w:tcPr>
            <w:tcW w:w="567" w:type="dxa"/>
            <w:vAlign w:val="center"/>
          </w:tcPr>
          <w:p w:rsidR="00895524" w:rsidRPr="00895524" w:rsidRDefault="00895524" w:rsidP="00895524">
            <w:pPr>
              <w:keepLines/>
              <w:jc w:val="center"/>
              <w:rPr>
                <w:lang w:eastAsia="ru-RU"/>
              </w:rPr>
            </w:pPr>
            <w:r w:rsidRPr="00895524">
              <w:rPr>
                <w:sz w:val="22"/>
                <w:szCs w:val="22"/>
                <w:lang w:eastAsia="ru-RU"/>
              </w:rPr>
              <w:lastRenderedPageBreak/>
              <w:t>9.</w:t>
            </w:r>
          </w:p>
          <w:p w:rsidR="00895524" w:rsidRPr="00895524" w:rsidRDefault="00895524" w:rsidP="00895524">
            <w:pPr>
              <w:keepLines/>
              <w:jc w:val="center"/>
              <w:rPr>
                <w:lang w:eastAsia="ru-RU"/>
              </w:rPr>
            </w:pPr>
          </w:p>
        </w:tc>
        <w:tc>
          <w:tcPr>
            <w:tcW w:w="3402" w:type="dxa"/>
            <w:shd w:val="clear" w:color="auto" w:fill="auto"/>
            <w:vAlign w:val="center"/>
          </w:tcPr>
          <w:p w:rsidR="00895524" w:rsidRPr="00895524" w:rsidRDefault="00895524" w:rsidP="00895524">
            <w:pPr>
              <w:keepLines/>
              <w:rPr>
                <w:lang w:val="ru-RU" w:eastAsia="ru-RU"/>
              </w:rPr>
            </w:pPr>
            <w:r w:rsidRPr="00895524">
              <w:rPr>
                <w:sz w:val="22"/>
                <w:szCs w:val="22"/>
                <w:lang w:val="ru-RU" w:eastAsia="ru-RU"/>
              </w:rPr>
              <w:t>Требования к системам безопасности и защите объектов</w:t>
            </w:r>
          </w:p>
        </w:tc>
        <w:tc>
          <w:tcPr>
            <w:tcW w:w="6178" w:type="dxa"/>
            <w:shd w:val="clear" w:color="auto" w:fill="auto"/>
            <w:vAlign w:val="center"/>
          </w:tcPr>
          <w:p w:rsidR="00895524" w:rsidRPr="00895524" w:rsidRDefault="00895524" w:rsidP="00895524">
            <w:pPr>
              <w:keepLines/>
              <w:tabs>
                <w:tab w:val="left" w:pos="243"/>
              </w:tabs>
              <w:spacing w:after="120"/>
              <w:ind w:left="-27" w:right="57"/>
              <w:contextualSpacing/>
              <w:jc w:val="both"/>
              <w:rPr>
                <w:color w:val="000000"/>
                <w:sz w:val="22"/>
                <w:szCs w:val="22"/>
                <w:lang w:val="ru-RU" w:eastAsia="ar-SA"/>
              </w:rPr>
            </w:pPr>
            <w:r w:rsidRPr="00895524">
              <w:rPr>
                <w:sz w:val="22"/>
                <w:szCs w:val="22"/>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895524">
              <w:rPr>
                <w:color w:val="000000"/>
                <w:sz w:val="22"/>
                <w:szCs w:val="22"/>
                <w:lang w:val="ru-RU" w:eastAsia="ar-SA"/>
              </w:rPr>
              <w:t xml:space="preserve"> законодательству Республики Армения. </w:t>
            </w:r>
          </w:p>
          <w:p w:rsidR="00895524" w:rsidRPr="00895524" w:rsidRDefault="00895524" w:rsidP="00895524">
            <w:pPr>
              <w:keepLines/>
              <w:tabs>
                <w:tab w:val="left" w:pos="243"/>
              </w:tabs>
              <w:spacing w:after="120"/>
              <w:ind w:left="-27" w:right="57"/>
              <w:contextualSpacing/>
              <w:jc w:val="both"/>
              <w:rPr>
                <w:color w:val="000000"/>
                <w:sz w:val="22"/>
                <w:szCs w:val="22"/>
                <w:lang w:val="ru-RU" w:eastAsia="ar-SA"/>
              </w:rPr>
            </w:pPr>
            <w:r w:rsidRPr="00895524">
              <w:rPr>
                <w:color w:val="000000"/>
                <w:sz w:val="22"/>
                <w:szCs w:val="22"/>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895524" w:rsidRPr="00895524" w:rsidRDefault="00895524" w:rsidP="00895524">
            <w:pPr>
              <w:keepLines/>
              <w:tabs>
                <w:tab w:val="left" w:pos="243"/>
              </w:tabs>
              <w:spacing w:after="120"/>
              <w:ind w:left="-27" w:right="57"/>
              <w:contextualSpacing/>
              <w:jc w:val="both"/>
              <w:rPr>
                <w:color w:val="000000"/>
                <w:sz w:val="22"/>
                <w:szCs w:val="22"/>
                <w:lang w:val="ru-RU" w:eastAsia="ar-SA"/>
              </w:rPr>
            </w:pPr>
            <w:r w:rsidRPr="00895524">
              <w:rPr>
                <w:color w:val="000000"/>
                <w:sz w:val="22"/>
                <w:szCs w:val="22"/>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895524" w:rsidRPr="00895524" w:rsidTr="004023FD">
        <w:trPr>
          <w:trHeight w:val="557"/>
        </w:trPr>
        <w:tc>
          <w:tcPr>
            <w:tcW w:w="567" w:type="dxa"/>
            <w:vAlign w:val="center"/>
          </w:tcPr>
          <w:p w:rsidR="00895524" w:rsidRPr="00895524" w:rsidRDefault="00895524" w:rsidP="00895524">
            <w:pPr>
              <w:keepLines/>
              <w:jc w:val="center"/>
              <w:rPr>
                <w:sz w:val="22"/>
                <w:szCs w:val="22"/>
                <w:lang w:val="ru-RU" w:eastAsia="ru-RU"/>
              </w:rPr>
            </w:pPr>
            <w:r w:rsidRPr="00895524">
              <w:rPr>
                <w:sz w:val="22"/>
                <w:szCs w:val="22"/>
                <w:lang w:val="ru-RU" w:eastAsia="ru-RU"/>
              </w:rPr>
              <w:t>10</w:t>
            </w:r>
          </w:p>
        </w:tc>
        <w:tc>
          <w:tcPr>
            <w:tcW w:w="3402" w:type="dxa"/>
            <w:shd w:val="clear" w:color="auto" w:fill="auto"/>
            <w:vAlign w:val="center"/>
          </w:tcPr>
          <w:p w:rsidR="00895524" w:rsidRPr="00895524" w:rsidRDefault="00895524" w:rsidP="00895524">
            <w:pPr>
              <w:keepLines/>
              <w:ind w:right="57"/>
              <w:jc w:val="both"/>
              <w:rPr>
                <w:color w:val="000000"/>
                <w:sz w:val="22"/>
                <w:szCs w:val="22"/>
                <w:lang w:val="ru-RU" w:eastAsia="ar-SA"/>
              </w:rPr>
            </w:pPr>
            <w:r w:rsidRPr="00895524">
              <w:rPr>
                <w:color w:val="000000"/>
                <w:sz w:val="22"/>
                <w:szCs w:val="22"/>
                <w:lang w:val="ru-RU" w:eastAsia="ar-SA"/>
              </w:rPr>
              <w:t>Ремонт технических средств охраны (ТСО):</w:t>
            </w:r>
          </w:p>
          <w:p w:rsidR="00895524" w:rsidRPr="00895524" w:rsidRDefault="00895524" w:rsidP="00895524">
            <w:pPr>
              <w:keepLines/>
              <w:rPr>
                <w:sz w:val="22"/>
                <w:szCs w:val="22"/>
                <w:lang w:val="ru-RU" w:eastAsia="ru-RU"/>
              </w:rPr>
            </w:pPr>
          </w:p>
        </w:tc>
        <w:tc>
          <w:tcPr>
            <w:tcW w:w="6178" w:type="dxa"/>
            <w:shd w:val="clear" w:color="auto" w:fill="auto"/>
            <w:vAlign w:val="center"/>
          </w:tcPr>
          <w:p w:rsidR="00895524" w:rsidRPr="00895524" w:rsidRDefault="00895524" w:rsidP="00895524">
            <w:pPr>
              <w:keepLines/>
              <w:numPr>
                <w:ilvl w:val="0"/>
                <w:numId w:val="30"/>
              </w:numPr>
              <w:ind w:left="316" w:right="57" w:hanging="316"/>
              <w:jc w:val="both"/>
              <w:rPr>
                <w:b/>
                <w:i/>
                <w:color w:val="000000"/>
                <w:sz w:val="22"/>
                <w:szCs w:val="22"/>
                <w:lang w:val="ru-RU" w:eastAsia="ar-SA"/>
              </w:rPr>
            </w:pPr>
            <w:r w:rsidRPr="00895524">
              <w:rPr>
                <w:b/>
                <w:i/>
                <w:color w:val="000000"/>
                <w:sz w:val="22"/>
                <w:szCs w:val="22"/>
                <w:lang w:val="ru-RU" w:eastAsia="ar-SA"/>
              </w:rPr>
              <w:t>монтаж системы охранной телевизионной (СОТ)</w:t>
            </w:r>
          </w:p>
          <w:p w:rsidR="00895524" w:rsidRPr="00895524" w:rsidRDefault="00895524" w:rsidP="00895524">
            <w:pPr>
              <w:keepLines/>
              <w:numPr>
                <w:ilvl w:val="0"/>
                <w:numId w:val="30"/>
              </w:numPr>
              <w:ind w:left="316" w:right="57" w:hanging="316"/>
              <w:jc w:val="both"/>
              <w:rPr>
                <w:b/>
                <w:i/>
                <w:color w:val="000000"/>
                <w:sz w:val="22"/>
                <w:szCs w:val="22"/>
                <w:lang w:val="ru-RU" w:eastAsia="ar-SA"/>
              </w:rPr>
            </w:pPr>
            <w:r w:rsidRPr="00895524">
              <w:rPr>
                <w:b/>
                <w:i/>
                <w:color w:val="000000"/>
                <w:sz w:val="22"/>
                <w:szCs w:val="22"/>
                <w:lang w:val="ru-RU" w:eastAsia="ar-SA"/>
              </w:rPr>
              <w:t>монтаж системы тревожной сигнализации (СТС)</w:t>
            </w:r>
          </w:p>
          <w:p w:rsidR="00895524" w:rsidRPr="00895524" w:rsidRDefault="00895524" w:rsidP="00895524">
            <w:pPr>
              <w:keepLines/>
              <w:numPr>
                <w:ilvl w:val="0"/>
                <w:numId w:val="30"/>
              </w:numPr>
              <w:ind w:left="316" w:right="57" w:hanging="270"/>
              <w:jc w:val="both"/>
              <w:rPr>
                <w:b/>
                <w:i/>
                <w:color w:val="000000"/>
                <w:sz w:val="22"/>
                <w:szCs w:val="22"/>
                <w:lang w:val="ru-RU" w:eastAsia="ar-SA"/>
              </w:rPr>
            </w:pPr>
            <w:r w:rsidRPr="00895524">
              <w:rPr>
                <w:b/>
                <w:i/>
                <w:color w:val="000000"/>
                <w:sz w:val="22"/>
                <w:szCs w:val="22"/>
                <w:lang w:val="ru-RU" w:eastAsia="ar-SA"/>
              </w:rPr>
              <w:t>монтаж системы контроля и управления доступом (СКУД)</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СТО Газпром 4.1-3-006-2018</w:t>
            </w:r>
          </w:p>
          <w:p w:rsidR="00895524" w:rsidRPr="00895524" w:rsidRDefault="00895524" w:rsidP="00895524">
            <w:pPr>
              <w:keepLines/>
              <w:tabs>
                <w:tab w:val="left" w:pos="243"/>
              </w:tabs>
              <w:spacing w:after="120"/>
              <w:ind w:left="-27" w:right="57"/>
              <w:contextualSpacing/>
              <w:jc w:val="both"/>
              <w:rPr>
                <w:sz w:val="22"/>
                <w:szCs w:val="22"/>
                <w:lang w:val="ru-RU" w:eastAsia="ru-RU"/>
              </w:rPr>
            </w:pPr>
          </w:p>
        </w:tc>
      </w:tr>
      <w:tr w:rsidR="00895524" w:rsidRPr="00BD34F8" w:rsidTr="004023FD">
        <w:trPr>
          <w:trHeight w:val="286"/>
        </w:trPr>
        <w:tc>
          <w:tcPr>
            <w:tcW w:w="567" w:type="dxa"/>
            <w:vAlign w:val="center"/>
          </w:tcPr>
          <w:p w:rsidR="00895524" w:rsidRPr="00895524" w:rsidRDefault="00895524" w:rsidP="00895524">
            <w:pPr>
              <w:keepLines/>
              <w:jc w:val="center"/>
              <w:rPr>
                <w:lang w:eastAsia="ru-RU"/>
              </w:rPr>
            </w:pPr>
            <w:r w:rsidRPr="00895524">
              <w:rPr>
                <w:sz w:val="22"/>
                <w:szCs w:val="22"/>
                <w:lang w:eastAsia="ru-RU"/>
              </w:rPr>
              <w:t>1</w:t>
            </w:r>
            <w:r w:rsidRPr="00895524">
              <w:rPr>
                <w:sz w:val="22"/>
                <w:szCs w:val="22"/>
                <w:lang w:val="ru-RU" w:eastAsia="ru-RU"/>
              </w:rPr>
              <w:t>1</w:t>
            </w:r>
            <w:r w:rsidRPr="00895524">
              <w:rPr>
                <w:sz w:val="22"/>
                <w:szCs w:val="22"/>
                <w:lang w:eastAsia="ru-RU"/>
              </w:rPr>
              <w:t>.</w:t>
            </w:r>
          </w:p>
        </w:tc>
        <w:tc>
          <w:tcPr>
            <w:tcW w:w="3402" w:type="dxa"/>
            <w:vAlign w:val="center"/>
          </w:tcPr>
          <w:p w:rsidR="00895524" w:rsidRPr="00895524" w:rsidRDefault="00895524" w:rsidP="00895524">
            <w:pPr>
              <w:keepLines/>
              <w:rPr>
                <w:lang w:val="ru-RU" w:eastAsia="ru-RU"/>
              </w:rPr>
            </w:pPr>
            <w:r w:rsidRPr="00895524">
              <w:rPr>
                <w:sz w:val="22"/>
                <w:szCs w:val="22"/>
                <w:lang w:val="ru-RU" w:eastAsia="ru-RU"/>
              </w:rPr>
              <w:t>Особые требования по проектированию</w:t>
            </w:r>
          </w:p>
        </w:tc>
        <w:tc>
          <w:tcPr>
            <w:tcW w:w="6178" w:type="dxa"/>
            <w:vAlign w:val="center"/>
          </w:tcPr>
          <w:p w:rsidR="00895524" w:rsidRPr="00895524" w:rsidRDefault="00895524" w:rsidP="00895524">
            <w:pPr>
              <w:keepLines/>
              <w:numPr>
                <w:ilvl w:val="0"/>
                <w:numId w:val="29"/>
              </w:numPr>
              <w:tabs>
                <w:tab w:val="left" w:pos="168"/>
                <w:tab w:val="num" w:pos="423"/>
              </w:tabs>
              <w:ind w:left="0" w:firstLine="0"/>
              <w:jc w:val="both"/>
              <w:rPr>
                <w:lang w:val="ru-RU" w:eastAsia="ru-RU"/>
              </w:rPr>
            </w:pPr>
            <w:r w:rsidRPr="00895524">
              <w:rPr>
                <w:sz w:val="22"/>
                <w:szCs w:val="22"/>
                <w:lang w:val="ru-RU" w:eastAsia="ru-RU"/>
              </w:rPr>
              <w:t>максимально использовать оборудование и материалы, имеющиеся на складах заказчика.</w:t>
            </w:r>
          </w:p>
          <w:p w:rsidR="00895524" w:rsidRPr="00895524" w:rsidRDefault="00895524" w:rsidP="00895524">
            <w:pPr>
              <w:keepLines/>
              <w:numPr>
                <w:ilvl w:val="0"/>
                <w:numId w:val="29"/>
              </w:numPr>
              <w:tabs>
                <w:tab w:val="left" w:pos="198"/>
                <w:tab w:val="num" w:pos="423"/>
              </w:tabs>
              <w:ind w:left="0" w:firstLine="0"/>
              <w:jc w:val="both"/>
              <w:rPr>
                <w:lang w:val="ru-RU" w:eastAsia="ru-RU"/>
              </w:rPr>
            </w:pPr>
            <w:r w:rsidRPr="00895524">
              <w:rPr>
                <w:sz w:val="22"/>
                <w:szCs w:val="22"/>
                <w:lang w:val="ru-RU" w:eastAsia="ru-RU"/>
              </w:rPr>
              <w:t>в сметной документации выделить оборудование и материалы, в том числе предоставляемые заказчиком.</w:t>
            </w:r>
          </w:p>
          <w:p w:rsidR="00895524" w:rsidRPr="00895524" w:rsidRDefault="00895524" w:rsidP="00895524">
            <w:pPr>
              <w:keepLines/>
              <w:numPr>
                <w:ilvl w:val="0"/>
                <w:numId w:val="29"/>
              </w:numPr>
              <w:tabs>
                <w:tab w:val="left" w:pos="183"/>
              </w:tabs>
              <w:ind w:left="0" w:firstLine="0"/>
              <w:jc w:val="both"/>
              <w:rPr>
                <w:lang w:val="ru-RU" w:eastAsia="ru-RU"/>
              </w:rPr>
            </w:pPr>
            <w:r w:rsidRPr="00895524">
              <w:rPr>
                <w:sz w:val="22"/>
                <w:szCs w:val="22"/>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895524" w:rsidRPr="00895524" w:rsidTr="004023FD">
        <w:trPr>
          <w:trHeight w:val="595"/>
        </w:trPr>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w:t>
            </w:r>
            <w:r w:rsidRPr="00895524">
              <w:rPr>
                <w:sz w:val="22"/>
                <w:szCs w:val="22"/>
                <w:lang w:eastAsia="ru-RU"/>
              </w:rPr>
              <w:t>2</w:t>
            </w:r>
            <w:r w:rsidRPr="00895524">
              <w:rPr>
                <w:sz w:val="22"/>
                <w:szCs w:val="22"/>
                <w:lang w:val="ru-RU" w:eastAsia="ru-RU"/>
              </w:rPr>
              <w:t>.</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Требования к режиму  работы объекта</w:t>
            </w:r>
          </w:p>
        </w:tc>
        <w:tc>
          <w:tcPr>
            <w:tcW w:w="6178" w:type="dxa"/>
            <w:shd w:val="clear" w:color="auto" w:fill="auto"/>
            <w:vAlign w:val="center"/>
          </w:tcPr>
          <w:p w:rsidR="00895524" w:rsidRPr="00895524" w:rsidRDefault="00895524" w:rsidP="00895524">
            <w:pPr>
              <w:rPr>
                <w:caps/>
                <w:lang w:eastAsia="ru-RU"/>
              </w:rPr>
            </w:pPr>
            <w:r w:rsidRPr="00895524">
              <w:rPr>
                <w:sz w:val="22"/>
                <w:szCs w:val="22"/>
                <w:lang w:val="ru-RU" w:eastAsia="ru-RU"/>
              </w:rPr>
              <w:t>Бесперебойное</w:t>
            </w:r>
            <w:r w:rsidRPr="00895524">
              <w:rPr>
                <w:sz w:val="22"/>
                <w:szCs w:val="22"/>
                <w:lang w:eastAsia="ru-RU"/>
              </w:rPr>
              <w:t>;</w:t>
            </w:r>
            <w:r w:rsidRPr="00895524">
              <w:rPr>
                <w:sz w:val="22"/>
                <w:szCs w:val="22"/>
                <w:lang w:val="ru-RU" w:eastAsia="ru-RU"/>
              </w:rPr>
              <w:t xml:space="preserve"> круглосуточное.</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w:t>
            </w:r>
            <w:r w:rsidRPr="00895524">
              <w:rPr>
                <w:sz w:val="22"/>
                <w:szCs w:val="22"/>
                <w:lang w:eastAsia="ru-RU"/>
              </w:rPr>
              <w:t>3</w:t>
            </w:r>
            <w:r w:rsidRPr="00895524">
              <w:rPr>
                <w:sz w:val="22"/>
                <w:szCs w:val="22"/>
                <w:lang w:val="ru-RU" w:eastAsia="ru-RU"/>
              </w:rPr>
              <w:t>.</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Сроки проектирования</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 xml:space="preserve">Начало и окончание: </w:t>
            </w:r>
          </w:p>
        </w:tc>
      </w:tr>
      <w:tr w:rsidR="00895524" w:rsidRPr="00BD34F8"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14.</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Проектная организация</w:t>
            </w:r>
          </w:p>
        </w:tc>
        <w:tc>
          <w:tcPr>
            <w:tcW w:w="6178" w:type="dxa"/>
            <w:vAlign w:val="center"/>
          </w:tcPr>
          <w:p w:rsidR="00895524" w:rsidRPr="00895524" w:rsidRDefault="00895524" w:rsidP="00895524">
            <w:pPr>
              <w:keepLines/>
              <w:rPr>
                <w:caps/>
                <w:lang w:val="ru-RU" w:eastAsia="ru-RU"/>
              </w:rPr>
            </w:pPr>
            <w:r w:rsidRPr="00895524">
              <w:rPr>
                <w:sz w:val="22"/>
                <w:szCs w:val="22"/>
                <w:lang w:val="ru-RU" w:eastAsia="ru-RU"/>
              </w:rPr>
              <w:t xml:space="preserve">Определяется на основании конкурентных закупок ЗАО «Газпром Армения». </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15.</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Заказчик</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ЗАО «Газпром Армения»</w:t>
            </w:r>
          </w:p>
        </w:tc>
      </w:tr>
      <w:tr w:rsidR="00895524" w:rsidRPr="00BD34F8"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16.</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Порядок сдачи работы</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895524">
              <w:rPr>
                <w:sz w:val="22"/>
                <w:szCs w:val="22"/>
                <w:lang w:eastAsia="ru-RU"/>
              </w:rPr>
              <w:t>PDF</w:t>
            </w:r>
            <w:r w:rsidRPr="00895524">
              <w:rPr>
                <w:sz w:val="22"/>
                <w:szCs w:val="22"/>
                <w:lang w:val="ru-RU" w:eastAsia="ru-RU"/>
              </w:rPr>
              <w:t xml:space="preserve"> на электронном носителе.</w:t>
            </w:r>
          </w:p>
        </w:tc>
      </w:tr>
    </w:tbl>
    <w:p w:rsidR="00E06CDC" w:rsidRDefault="00E06CDC" w:rsidP="00E06CD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p>
    <w:p w:rsidR="00E06CDC" w:rsidRDefault="00E06CDC" w:rsidP="00E06CDC">
      <w:pPr>
        <w:tabs>
          <w:tab w:val="left" w:pos="6233"/>
        </w:tabs>
        <w:rPr>
          <w:rFonts w:ascii="GHEA Grapalat" w:hAnsi="GHEA Grapalat"/>
          <w:sz w:val="16"/>
          <w:szCs w:val="16"/>
          <w:lang w:val="hy-AM"/>
        </w:rPr>
      </w:pPr>
    </w:p>
    <w:p w:rsidR="00E06CDC" w:rsidRDefault="00E06CDC" w:rsidP="00E06CDC">
      <w:pPr>
        <w:tabs>
          <w:tab w:val="left" w:pos="6233"/>
        </w:tabs>
        <w:rPr>
          <w:rFonts w:ascii="GHEA Grapalat" w:hAnsi="GHEA Grapalat"/>
          <w:sz w:val="16"/>
          <w:szCs w:val="16"/>
          <w:lang w:val="hy-AM"/>
        </w:rPr>
      </w:pPr>
    </w:p>
    <w:p w:rsidR="00E06CDC" w:rsidRDefault="00E06CDC" w:rsidP="00E06CDC">
      <w:pPr>
        <w:tabs>
          <w:tab w:val="left" w:pos="6233"/>
        </w:tabs>
        <w:rPr>
          <w:rFonts w:ascii="GHEA Grapalat" w:hAnsi="GHEA Grapalat"/>
          <w:sz w:val="16"/>
          <w:szCs w:val="16"/>
          <w:lang w:val="hy-AM"/>
        </w:rPr>
      </w:pPr>
    </w:p>
    <w:p w:rsidR="00E06CDC" w:rsidRPr="00151FAC" w:rsidRDefault="00E06CDC" w:rsidP="00E06CD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____________________________________________ </w:t>
      </w:r>
      <w:r w:rsidRPr="00151FAC">
        <w:rPr>
          <w:rFonts w:ascii="GHEA Grapalat" w:hAnsi="GHEA Grapalat"/>
          <w:sz w:val="16"/>
          <w:szCs w:val="16"/>
          <w:lang w:val="hy-AM"/>
        </w:rPr>
        <w:tab/>
        <w:t xml:space="preserve">              </w:t>
      </w:r>
      <w:r w:rsidRPr="00FB6599">
        <w:rPr>
          <w:rFonts w:ascii="GHEA Grapalat" w:hAnsi="GHEA Grapalat"/>
          <w:sz w:val="16"/>
          <w:szCs w:val="16"/>
          <w:lang w:val="hy-AM"/>
        </w:rPr>
        <w:t xml:space="preserve">         </w:t>
      </w:r>
      <w:r w:rsidRPr="00151FAC">
        <w:rPr>
          <w:rFonts w:ascii="GHEA Grapalat" w:hAnsi="GHEA Grapalat"/>
          <w:sz w:val="16"/>
          <w:szCs w:val="16"/>
          <w:lang w:val="hy-AM"/>
        </w:rPr>
        <w:t xml:space="preserve">  _____________</w:t>
      </w:r>
    </w:p>
    <w:p w:rsidR="00E06CDC" w:rsidRDefault="00E06CDC" w:rsidP="00E06CDC">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E06CDC" w:rsidRPr="00151FAC" w:rsidRDefault="00E06CDC" w:rsidP="00E06CD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Մասնակցի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անվանումը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ղեկավարի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պաշտոնը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Ազգանունը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ստորագրությունը</w:t>
      </w:r>
      <w:r w:rsidRPr="00151FAC">
        <w:rPr>
          <w:rFonts w:ascii="GHEA Grapalat" w:hAnsi="GHEA Grapalat" w:cs="Arial"/>
          <w:sz w:val="16"/>
          <w:szCs w:val="16"/>
          <w:vertAlign w:val="superscript"/>
          <w:lang w:val="hy-AM"/>
        </w:rPr>
        <w:t>)</w:t>
      </w: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Sylfaen"/>
          <w:sz w:val="16"/>
          <w:szCs w:val="16"/>
          <w:lang w:val="hy-AM"/>
        </w:rPr>
      </w:pPr>
    </w:p>
    <w:p w:rsidR="00E06CDC" w:rsidRPr="00151FAC" w:rsidRDefault="00E06CDC" w:rsidP="00E06CDC">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E06CDC" w:rsidRPr="00151FAC" w:rsidRDefault="00E06CDC" w:rsidP="00E06CDC">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E06CDC" w:rsidRPr="009F62E6" w:rsidRDefault="00E06CDC" w:rsidP="00E06CDC">
      <w:pPr>
        <w:rPr>
          <w:rFonts w:ascii="Sylfaen" w:hAnsi="Sylfaen"/>
          <w:sz w:val="18"/>
          <w:szCs w:val="18"/>
          <w:lang w:val="hy-AM"/>
        </w:rPr>
      </w:pPr>
    </w:p>
    <w:p w:rsidR="00E06CDC" w:rsidRPr="009F62E6" w:rsidRDefault="00E06CDC" w:rsidP="00E06CDC">
      <w:pPr>
        <w:rPr>
          <w:rFonts w:ascii="Sylfaen" w:hAnsi="Sylfaen"/>
          <w:sz w:val="18"/>
          <w:szCs w:val="18"/>
          <w:lang w:val="hy-AM"/>
        </w:rPr>
      </w:pPr>
    </w:p>
    <w:p w:rsidR="00E06CDC" w:rsidRPr="009F62E6" w:rsidRDefault="00E06CDC" w:rsidP="00E06CDC">
      <w:pPr>
        <w:rPr>
          <w:rFonts w:ascii="Sylfaen" w:hAnsi="Sylfaen"/>
          <w:sz w:val="18"/>
          <w:szCs w:val="18"/>
          <w:lang w:val="hy-AM"/>
        </w:rPr>
      </w:pPr>
    </w:p>
    <w:p w:rsidR="00E06CDC" w:rsidRPr="009F62E6" w:rsidRDefault="00E06CDC" w:rsidP="00E06CDC">
      <w:pPr>
        <w:pStyle w:val="BodyTextIndent"/>
        <w:jc w:val="right"/>
        <w:rPr>
          <w:rFonts w:ascii="Sylfaen" w:hAnsi="Sylfaen" w:cs="TimesArmenianPSMT"/>
          <w:b/>
          <w:i w:val="0"/>
          <w:color w:val="000000"/>
          <w:sz w:val="18"/>
          <w:szCs w:val="18"/>
          <w:lang w:val="hy-AM" w:eastAsia="ru-RU"/>
        </w:rPr>
      </w:pPr>
    </w:p>
    <w:p w:rsidR="00E06CDC" w:rsidRPr="00D6138E" w:rsidRDefault="00E06CDC" w:rsidP="00E06CDC">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4.1</w:t>
      </w:r>
      <w:r w:rsidRPr="00D6138E">
        <w:rPr>
          <w:rFonts w:ascii="GHEA Grapalat" w:hAnsi="GHEA Grapalat" w:cs="TimesArmenianPSMT"/>
          <w:b/>
          <w:i/>
          <w:color w:val="000000"/>
          <w:sz w:val="20"/>
          <w:szCs w:val="20"/>
          <w:lang w:val="hy-AM" w:eastAsia="ru-RU"/>
        </w:rPr>
        <w:t>-2</w:t>
      </w:r>
    </w:p>
    <w:p w:rsidR="00E06CDC" w:rsidRDefault="00E06CDC" w:rsidP="00E06CDC">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BD34F8">
        <w:rPr>
          <w:rFonts w:ascii="GHEA Grapalat" w:hAnsi="GHEA Grapalat"/>
          <w:sz w:val="20"/>
          <w:lang w:val="af-ZA"/>
        </w:rPr>
        <w:t>№186/GArm/26_5.4_62-63-65/02.06.26</w:t>
      </w:r>
      <w:r>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մրցակցային ընտրություն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9279F0" w:rsidRPr="00E06CDC" w:rsidRDefault="009279F0" w:rsidP="00724543">
      <w:pPr>
        <w:spacing w:after="200" w:line="276" w:lineRule="auto"/>
        <w:rPr>
          <w:rFonts w:ascii="GHEA Grapalat" w:hAnsi="GHEA Grapalat" w:cs="TimesArmenianPSMT"/>
          <w:b/>
          <w:i/>
          <w:color w:val="000000"/>
          <w:lang w:val="es-ES" w:eastAsia="ru-RU"/>
        </w:rPr>
      </w:pPr>
    </w:p>
    <w:p w:rsidR="00E06CDC" w:rsidRPr="00E06CDC" w:rsidRDefault="00E06CDC" w:rsidP="00E06CDC">
      <w:pPr>
        <w:keepLines/>
        <w:spacing w:before="120" w:line="276" w:lineRule="auto"/>
        <w:jc w:val="center"/>
        <w:rPr>
          <w:b/>
          <w:caps/>
          <w:szCs w:val="32"/>
          <w:lang w:val="es-ES" w:eastAsia="ru-RU"/>
        </w:rPr>
      </w:pPr>
      <w:r>
        <w:rPr>
          <w:b/>
          <w:caps/>
          <w:szCs w:val="32"/>
          <w:lang w:eastAsia="ru-RU"/>
        </w:rPr>
        <w:t>Առաջադրանք</w:t>
      </w:r>
    </w:p>
    <w:p w:rsidR="00E06CDC" w:rsidRPr="004B7B74" w:rsidRDefault="00E06CDC" w:rsidP="00E06CDC">
      <w:pPr>
        <w:keepLines/>
        <w:spacing w:before="120" w:line="276" w:lineRule="auto"/>
        <w:jc w:val="center"/>
        <w:rPr>
          <w:b/>
          <w:caps/>
          <w:szCs w:val="32"/>
          <w:lang w:val="es-ES" w:eastAsia="ru-RU"/>
        </w:rPr>
      </w:pPr>
      <w:r w:rsidRPr="000D2B95">
        <w:rPr>
          <w:rFonts w:ascii="GHEA Grapalat" w:hAnsi="GHEA Grapalat"/>
          <w:lang w:val="hy-AM"/>
        </w:rPr>
        <w:t xml:space="preserve"> </w:t>
      </w:r>
      <w:r w:rsidRPr="00964EA5">
        <w:rPr>
          <w:rFonts w:ascii="GHEA Grapalat" w:hAnsi="GHEA Grapalat"/>
          <w:lang w:val="hy-AM"/>
        </w:rPr>
        <w:t>«</w:t>
      </w:r>
      <w:r>
        <w:rPr>
          <w:rFonts w:ascii="GHEA Grapalat" w:hAnsi="GHEA Grapalat"/>
        </w:rPr>
        <w:t>Վարդենիսի</w:t>
      </w:r>
      <w:r w:rsidRPr="00996D95">
        <w:rPr>
          <w:rFonts w:ascii="GHEA Grapalat" w:hAnsi="GHEA Grapalat"/>
          <w:lang w:val="hy-AM"/>
        </w:rPr>
        <w:t xml:space="preserve"> ԳԲԿ-ի կապիտալ նորոգում</w:t>
      </w:r>
      <w:r w:rsidRPr="00964EA5">
        <w:rPr>
          <w:rFonts w:ascii="GHEA Grapalat" w:hAnsi="GHEA Grapalat"/>
          <w:lang w:val="hy-AM"/>
        </w:rPr>
        <w:t>»</w:t>
      </w:r>
      <w:r>
        <w:rPr>
          <w:rFonts w:ascii="GHEA Grapalat" w:hAnsi="GHEA Grapalat"/>
          <w:lang w:val="hy-AM"/>
        </w:rPr>
        <w:t xml:space="preserve"> օբյեկտ</w:t>
      </w:r>
      <w:r w:rsidRPr="00996D95">
        <w:rPr>
          <w:rFonts w:ascii="GHEA Grapalat" w:hAnsi="GHEA Grapalat"/>
          <w:lang w:val="hy-AM"/>
        </w:rPr>
        <w:t>ի նախագծա-նախահաշվային փաստաթղթերի մշակման</w:t>
      </w:r>
    </w:p>
    <w:p w:rsidR="00E06CDC" w:rsidRPr="00E06CDC" w:rsidRDefault="00E06CDC" w:rsidP="00E06CDC">
      <w:pPr>
        <w:keepLines/>
        <w:spacing w:before="120"/>
        <w:jc w:val="center"/>
        <w:rPr>
          <w:b/>
          <w:lang w:val="ru-RU" w:eastAsia="ru-RU"/>
        </w:rPr>
      </w:pPr>
      <w:r w:rsidRPr="00E06CDC">
        <w:rPr>
          <w:b/>
          <w:lang w:val="ru-RU" w:eastAsia="ru-RU"/>
        </w:rPr>
        <w:t xml:space="preserve">на проектирование объекта: </w:t>
      </w:r>
    </w:p>
    <w:p w:rsidR="00E06CDC" w:rsidRPr="00E06CDC" w:rsidRDefault="00E06CDC" w:rsidP="00E06CDC">
      <w:pPr>
        <w:keepLines/>
        <w:jc w:val="center"/>
        <w:rPr>
          <w:b/>
          <w:caps/>
          <w:szCs w:val="28"/>
          <w:lang w:val="ru-RU" w:eastAsia="ru-RU"/>
        </w:rPr>
      </w:pPr>
      <w:r w:rsidRPr="00E06CDC">
        <w:rPr>
          <w:b/>
          <w:szCs w:val="28"/>
          <w:lang w:val="ru-RU" w:eastAsia="ru-RU"/>
        </w:rPr>
        <w:t>капитальный ремонт «ГРС Варденис»</w:t>
      </w:r>
    </w:p>
    <w:p w:rsidR="00E06CDC" w:rsidRPr="00E06CDC" w:rsidRDefault="00E06CDC" w:rsidP="00E06CDC">
      <w:pPr>
        <w:keepLines/>
        <w:spacing w:line="276" w:lineRule="auto"/>
        <w:jc w:val="center"/>
        <w:rPr>
          <w:b/>
          <w:caps/>
          <w:szCs w:val="28"/>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E06CDC" w:rsidRPr="00BD34F8"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Основание для проектирования</w:t>
            </w:r>
          </w:p>
        </w:tc>
        <w:tc>
          <w:tcPr>
            <w:tcW w:w="6178" w:type="dxa"/>
            <w:shd w:val="clear" w:color="auto" w:fill="auto"/>
            <w:vAlign w:val="center"/>
          </w:tcPr>
          <w:p w:rsidR="00E06CDC" w:rsidRPr="00E06CDC" w:rsidRDefault="00E06CDC" w:rsidP="00E06CDC">
            <w:pPr>
              <w:keepLines/>
              <w:rPr>
                <w:lang w:val="ru-RU" w:eastAsia="ru-RU"/>
              </w:rPr>
            </w:pPr>
            <w:r w:rsidRPr="00E06CDC">
              <w:rPr>
                <w:sz w:val="22"/>
                <w:szCs w:val="22"/>
                <w:lang w:val="ru-RU" w:eastAsia="ru-RU"/>
              </w:rPr>
              <w:t>Программа капитального ремонта ЗАО «Газпром Армения»</w:t>
            </w:r>
            <w:r w:rsidRPr="00E06CDC">
              <w:rPr>
                <w:sz w:val="22"/>
                <w:szCs w:val="22"/>
                <w:lang w:val="ru-RU" w:eastAsia="ru-RU"/>
              </w:rPr>
              <w:br/>
              <w:t>на 2027г.</w:t>
            </w:r>
          </w:p>
        </w:tc>
      </w:tr>
      <w:tr w:rsidR="00E06CDC" w:rsidRPr="00BD34F8"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2.</w:t>
            </w:r>
          </w:p>
        </w:tc>
        <w:tc>
          <w:tcPr>
            <w:tcW w:w="3402" w:type="dxa"/>
            <w:vAlign w:val="center"/>
          </w:tcPr>
          <w:p w:rsidR="00E06CDC" w:rsidRPr="00E06CDC" w:rsidRDefault="00E06CDC" w:rsidP="00E06CDC">
            <w:pPr>
              <w:keepLines/>
              <w:rPr>
                <w:lang w:eastAsia="ru-RU"/>
              </w:rPr>
            </w:pPr>
            <w:r w:rsidRPr="00E06CDC">
              <w:rPr>
                <w:sz w:val="22"/>
                <w:szCs w:val="22"/>
                <w:lang w:val="ru-RU" w:eastAsia="ru-RU"/>
              </w:rPr>
              <w:t>Исходные данные:</w:t>
            </w:r>
          </w:p>
          <w:p w:rsidR="00E06CDC" w:rsidRPr="00E06CDC" w:rsidRDefault="00E06CDC" w:rsidP="00E06CDC">
            <w:pPr>
              <w:keepLines/>
              <w:rPr>
                <w:caps/>
                <w:lang w:eastAsia="ru-RU"/>
              </w:rPr>
            </w:pPr>
          </w:p>
        </w:tc>
        <w:tc>
          <w:tcPr>
            <w:tcW w:w="6178" w:type="dxa"/>
            <w:vAlign w:val="center"/>
          </w:tcPr>
          <w:p w:rsidR="00E06CDC" w:rsidRPr="00E06CDC" w:rsidRDefault="00E06CDC" w:rsidP="00E06CDC">
            <w:pPr>
              <w:keepLines/>
              <w:tabs>
                <w:tab w:val="left" w:pos="306"/>
              </w:tabs>
              <w:rPr>
                <w:lang w:val="ru-RU" w:eastAsia="ru-RU"/>
              </w:rPr>
            </w:pPr>
            <w:r w:rsidRPr="00E06CDC">
              <w:rPr>
                <w:sz w:val="22"/>
                <w:szCs w:val="22"/>
                <w:lang w:val="ru-RU" w:eastAsia="ru-RU"/>
              </w:rPr>
              <w:t>1. Проектное давление на входе ГРС: Р</w:t>
            </w:r>
            <w:r w:rsidRPr="00E06CDC">
              <w:rPr>
                <w:i/>
                <w:sz w:val="22"/>
                <w:szCs w:val="22"/>
                <w:vertAlign w:val="subscript"/>
                <w:lang w:val="ru-RU" w:eastAsia="ru-RU"/>
              </w:rPr>
              <w:t>вх.пр</w:t>
            </w:r>
            <w:r w:rsidRPr="00E06CDC">
              <w:rPr>
                <w:i/>
                <w:sz w:val="22"/>
                <w:szCs w:val="22"/>
                <w:lang w:val="ru-RU" w:eastAsia="ru-RU"/>
              </w:rPr>
              <w:t>=</w:t>
            </w:r>
            <w:r w:rsidRPr="00E06CDC">
              <w:rPr>
                <w:sz w:val="22"/>
                <w:szCs w:val="22"/>
                <w:lang w:val="ru-RU" w:eastAsia="ru-RU"/>
              </w:rPr>
              <w:t xml:space="preserve"> 5.5 МПа. </w:t>
            </w:r>
          </w:p>
          <w:p w:rsidR="00E06CDC" w:rsidRPr="00E06CDC" w:rsidRDefault="00E06CDC" w:rsidP="00E06CDC">
            <w:pPr>
              <w:keepLines/>
              <w:tabs>
                <w:tab w:val="left" w:pos="306"/>
              </w:tabs>
              <w:rPr>
                <w:lang w:val="ru-RU" w:eastAsia="ru-RU"/>
              </w:rPr>
            </w:pPr>
            <w:r w:rsidRPr="00E06CDC">
              <w:rPr>
                <w:sz w:val="22"/>
                <w:szCs w:val="22"/>
                <w:lang w:val="ru-RU" w:eastAsia="ru-RU"/>
              </w:rPr>
              <w:t>2. Фактические давление на входе ГРС: Р</w:t>
            </w:r>
            <w:r w:rsidRPr="00E06CDC">
              <w:rPr>
                <w:i/>
                <w:sz w:val="22"/>
                <w:szCs w:val="22"/>
                <w:vertAlign w:val="subscript"/>
                <w:lang w:val="ru-RU" w:eastAsia="ru-RU"/>
              </w:rPr>
              <w:t xml:space="preserve">вх.факт..  </w:t>
            </w:r>
            <w:r w:rsidRPr="00E06CDC">
              <w:rPr>
                <w:sz w:val="22"/>
                <w:szCs w:val="22"/>
                <w:lang w:val="ru-RU" w:eastAsia="ru-RU"/>
              </w:rPr>
              <w:t xml:space="preserve">= 0,92 МПа;  </w:t>
            </w:r>
          </w:p>
          <w:p w:rsidR="00E06CDC" w:rsidRPr="00E06CDC" w:rsidRDefault="00E06CDC" w:rsidP="00E06CDC">
            <w:pPr>
              <w:keepLines/>
              <w:tabs>
                <w:tab w:val="left" w:pos="33"/>
              </w:tabs>
              <w:rPr>
                <w:i/>
                <w:lang w:val="ru-RU" w:eastAsia="ru-RU"/>
              </w:rPr>
            </w:pPr>
            <w:r w:rsidRPr="00E06CDC">
              <w:rPr>
                <w:sz w:val="22"/>
                <w:szCs w:val="22"/>
                <w:lang w:val="ru-RU" w:eastAsia="ru-RU"/>
              </w:rPr>
              <w:t xml:space="preserve">3. Производительность ГРС </w:t>
            </w:r>
            <w:r w:rsidRPr="00E06CDC">
              <w:rPr>
                <w:i/>
                <w:sz w:val="22"/>
                <w:szCs w:val="22"/>
                <w:lang w:eastAsia="ru-RU"/>
              </w:rPr>
              <w:t>Q</w:t>
            </w:r>
            <w:r w:rsidRPr="00E06CDC">
              <w:rPr>
                <w:i/>
                <w:sz w:val="22"/>
                <w:szCs w:val="22"/>
                <w:vertAlign w:val="subscript"/>
                <w:lang w:val="ru-RU" w:eastAsia="ru-RU"/>
              </w:rPr>
              <w:t>пр.</w:t>
            </w:r>
            <w:r w:rsidRPr="00E06CDC">
              <w:rPr>
                <w:i/>
                <w:sz w:val="22"/>
                <w:szCs w:val="22"/>
                <w:lang w:val="ru-RU" w:eastAsia="ru-RU"/>
              </w:rPr>
              <w:t>= 10000 м</w:t>
            </w:r>
            <w:r w:rsidRPr="00E06CDC">
              <w:rPr>
                <w:i/>
                <w:sz w:val="22"/>
                <w:szCs w:val="22"/>
                <w:vertAlign w:val="superscript"/>
                <w:lang w:val="ru-RU" w:eastAsia="ru-RU"/>
              </w:rPr>
              <w:t>3</w:t>
            </w:r>
            <w:r w:rsidRPr="00E06CDC">
              <w:rPr>
                <w:i/>
                <w:sz w:val="22"/>
                <w:szCs w:val="22"/>
                <w:lang w:val="ru-RU" w:eastAsia="ru-RU"/>
              </w:rPr>
              <w:t>/ч.</w:t>
            </w:r>
          </w:p>
          <w:p w:rsidR="00E06CDC" w:rsidRPr="00E06CDC" w:rsidRDefault="00E06CDC" w:rsidP="00E06CDC">
            <w:pPr>
              <w:keepLines/>
              <w:tabs>
                <w:tab w:val="left" w:pos="317"/>
              </w:tabs>
              <w:rPr>
                <w:lang w:val="ru-RU" w:eastAsia="ru-RU"/>
              </w:rPr>
            </w:pPr>
            <w:r w:rsidRPr="00E06CDC">
              <w:rPr>
                <w:sz w:val="22"/>
                <w:szCs w:val="22"/>
                <w:lang w:val="ru-RU" w:eastAsia="ru-RU"/>
              </w:rPr>
              <w:t>4. Акт обследования технического состояния ГРС Варденис № 06-11/25 от 31.10.2025 г., составленный специалистами ООО «Трансгаз».</w:t>
            </w:r>
          </w:p>
          <w:p w:rsidR="00E06CDC" w:rsidRPr="00E06CDC" w:rsidRDefault="00E06CDC" w:rsidP="00E06CDC">
            <w:pPr>
              <w:keepLines/>
              <w:tabs>
                <w:tab w:val="left" w:pos="317"/>
              </w:tabs>
              <w:rPr>
                <w:lang w:val="ru-RU" w:eastAsia="ru-RU"/>
              </w:rPr>
            </w:pPr>
            <w:r w:rsidRPr="00E06CDC">
              <w:rPr>
                <w:sz w:val="22"/>
                <w:szCs w:val="22"/>
                <w:lang w:val="ru-RU" w:eastAsia="ru-RU"/>
              </w:rPr>
              <w:t>5. Комплексное диагностическое обследование трубопроводов и обвязок технологического оборудования ГРС Варденис № ГТС-16/23.</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3.</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Район строительства</w:t>
            </w:r>
          </w:p>
        </w:tc>
        <w:tc>
          <w:tcPr>
            <w:tcW w:w="6178" w:type="dxa"/>
            <w:shd w:val="clear" w:color="auto" w:fill="auto"/>
            <w:vAlign w:val="center"/>
          </w:tcPr>
          <w:p w:rsidR="00E06CDC" w:rsidRPr="00E06CDC" w:rsidRDefault="00E06CDC" w:rsidP="00E06CDC">
            <w:pPr>
              <w:keepLines/>
              <w:rPr>
                <w:caps/>
                <w:lang w:eastAsia="ru-RU"/>
              </w:rPr>
            </w:pPr>
            <w:r w:rsidRPr="00E06CDC">
              <w:rPr>
                <w:sz w:val="22"/>
                <w:szCs w:val="22"/>
                <w:lang w:val="ru-RU" w:eastAsia="ru-RU"/>
              </w:rPr>
              <w:t xml:space="preserve">РА, </w:t>
            </w:r>
            <w:r w:rsidRPr="00E06CDC">
              <w:rPr>
                <w:sz w:val="22"/>
                <w:szCs w:val="22"/>
                <w:lang w:eastAsia="ru-RU"/>
              </w:rPr>
              <w:t>Гегаркуникская область.</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4.</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Вид строительства</w:t>
            </w:r>
          </w:p>
        </w:tc>
        <w:tc>
          <w:tcPr>
            <w:tcW w:w="6178" w:type="dxa"/>
            <w:vAlign w:val="center"/>
          </w:tcPr>
          <w:p w:rsidR="00E06CDC" w:rsidRPr="00E06CDC" w:rsidRDefault="00E06CDC" w:rsidP="00E06CDC">
            <w:pPr>
              <w:keepLines/>
              <w:rPr>
                <w:caps/>
                <w:lang w:val="ru-RU" w:eastAsia="ru-RU"/>
              </w:rPr>
            </w:pPr>
            <w:r w:rsidRPr="00E06CDC">
              <w:rPr>
                <w:sz w:val="22"/>
                <w:szCs w:val="22"/>
                <w:lang w:val="ru-RU" w:eastAsia="ru-RU"/>
              </w:rPr>
              <w:t>Капитальный ремонт</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5.</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Стадийность проектирования</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Рабочий проект (одностадийный)</w:t>
            </w:r>
          </w:p>
        </w:tc>
      </w:tr>
      <w:tr w:rsidR="00E06CDC" w:rsidRPr="00BD34F8"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6.</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Порядок разработки проектной документации</w:t>
            </w:r>
          </w:p>
        </w:tc>
        <w:tc>
          <w:tcPr>
            <w:tcW w:w="6178" w:type="dxa"/>
            <w:vAlign w:val="center"/>
          </w:tcPr>
          <w:p w:rsidR="00E06CDC" w:rsidRPr="00E06CDC" w:rsidRDefault="00E06CDC" w:rsidP="00E06CDC">
            <w:pPr>
              <w:keepLines/>
              <w:rPr>
                <w:caps/>
                <w:lang w:val="ru-RU" w:eastAsia="ru-RU"/>
              </w:rPr>
            </w:pPr>
            <w:r w:rsidRPr="00E06CDC">
              <w:rPr>
                <w:sz w:val="22"/>
                <w:szCs w:val="22"/>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E06CDC" w:rsidRPr="00E06CDC" w:rsidRDefault="00E06CDC" w:rsidP="00E06CDC">
            <w:pPr>
              <w:keepLines/>
              <w:rPr>
                <w:caps/>
                <w:lang w:val="ru-RU" w:eastAsia="ru-RU"/>
              </w:rPr>
            </w:pPr>
            <w:r w:rsidRPr="00E06CDC">
              <w:rPr>
                <w:sz w:val="22"/>
                <w:szCs w:val="22"/>
                <w:lang w:val="ru-RU" w:eastAsia="ru-RU"/>
              </w:rPr>
              <w:t>Проект выполнить в соответствии с:</w:t>
            </w:r>
          </w:p>
          <w:p w:rsidR="00E06CDC" w:rsidRPr="00E06CDC" w:rsidRDefault="00E06CDC" w:rsidP="00E06CDC">
            <w:pPr>
              <w:keepLines/>
              <w:numPr>
                <w:ilvl w:val="0"/>
                <w:numId w:val="28"/>
              </w:numPr>
              <w:tabs>
                <w:tab w:val="left" w:pos="228"/>
                <w:tab w:val="left" w:pos="448"/>
              </w:tabs>
              <w:ind w:left="0" w:firstLine="0"/>
              <w:rPr>
                <w:caps/>
                <w:lang w:val="ru-RU" w:eastAsia="ru-RU"/>
              </w:rPr>
            </w:pPr>
            <w:r w:rsidRPr="00E06CDC">
              <w:rPr>
                <w:sz w:val="22"/>
                <w:szCs w:val="22"/>
                <w:lang w:val="ru-RU" w:eastAsia="ru-RU"/>
              </w:rPr>
              <w:t>нормами технологического проектирования МГ ОНТП 51-1-85.</w:t>
            </w:r>
          </w:p>
          <w:p w:rsidR="00E06CDC" w:rsidRPr="00E06CDC" w:rsidRDefault="00E06CDC" w:rsidP="00E06CDC">
            <w:pPr>
              <w:keepLines/>
              <w:tabs>
                <w:tab w:val="left" w:pos="306"/>
              </w:tabs>
              <w:rPr>
                <w:caps/>
                <w:lang w:val="ru-RU" w:eastAsia="ru-RU"/>
              </w:rPr>
            </w:pPr>
            <w:r w:rsidRPr="00E06CDC">
              <w:rPr>
                <w:sz w:val="22"/>
                <w:szCs w:val="22"/>
                <w:lang w:val="ru-RU" w:eastAsia="ru-RU"/>
              </w:rPr>
              <w:t>Принятое технологическое оборудование и основные материалы предварительно согласовать с заказчиком.</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7.</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Особые условия строительства</w:t>
            </w:r>
          </w:p>
        </w:tc>
        <w:tc>
          <w:tcPr>
            <w:tcW w:w="6178" w:type="dxa"/>
            <w:vAlign w:val="center"/>
          </w:tcPr>
          <w:p w:rsidR="00E06CDC" w:rsidRPr="00E06CDC" w:rsidRDefault="00E06CDC" w:rsidP="00E06CDC">
            <w:pPr>
              <w:keepLines/>
              <w:rPr>
                <w:caps/>
                <w:sz w:val="22"/>
                <w:szCs w:val="22"/>
                <w:lang w:val="ru-RU" w:eastAsia="ru-RU"/>
              </w:rPr>
            </w:pPr>
            <w:r w:rsidRPr="00E06CDC">
              <w:rPr>
                <w:sz w:val="22"/>
                <w:szCs w:val="22"/>
                <w:lang w:val="ru-RU" w:eastAsia="ru-RU"/>
              </w:rPr>
              <w:t xml:space="preserve">В проекте учесть сейсмичность согласно нормам по микросейсморайонированию </w:t>
            </w:r>
            <w:r w:rsidRPr="00E06CDC">
              <w:rPr>
                <w:sz w:val="22"/>
                <w:szCs w:val="22"/>
                <w:lang w:eastAsia="ru-RU"/>
              </w:rPr>
              <w:t>РА</w:t>
            </w:r>
            <w:r w:rsidRPr="00E06CDC">
              <w:rPr>
                <w:sz w:val="22"/>
                <w:szCs w:val="22"/>
                <w:lang w:val="ru-RU" w:eastAsia="ru-RU"/>
              </w:rPr>
              <w:t>.</w:t>
            </w:r>
          </w:p>
        </w:tc>
      </w:tr>
      <w:tr w:rsidR="00E06CDC" w:rsidRPr="00BD34F8" w:rsidTr="004023FD">
        <w:trPr>
          <w:trHeight w:val="557"/>
        </w:trPr>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8.</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Объемы проектирования</w:t>
            </w:r>
          </w:p>
        </w:tc>
        <w:tc>
          <w:tcPr>
            <w:tcW w:w="6178" w:type="dxa"/>
            <w:shd w:val="clear" w:color="auto" w:fill="auto"/>
            <w:vAlign w:val="center"/>
          </w:tcPr>
          <w:p w:rsidR="00E06CDC" w:rsidRPr="00E06CDC" w:rsidRDefault="00E06CDC" w:rsidP="00E06CDC">
            <w:pPr>
              <w:keepLines/>
              <w:tabs>
                <w:tab w:val="left" w:pos="198"/>
              </w:tabs>
              <w:rPr>
                <w:b/>
                <w:i/>
                <w:sz w:val="22"/>
                <w:szCs w:val="22"/>
                <w:lang w:val="ru-RU" w:eastAsia="ru-RU"/>
              </w:rPr>
            </w:pPr>
            <w:r w:rsidRPr="00E06CDC">
              <w:rPr>
                <w:b/>
                <w:i/>
                <w:sz w:val="22"/>
                <w:szCs w:val="22"/>
                <w:lang w:val="ru-RU" w:eastAsia="ru-RU"/>
              </w:rPr>
              <w:t>Предусмотреть и привести в соответствие требованиям нормативных документов:</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eastAsia="ru-RU"/>
              </w:rPr>
            </w:pPr>
            <w:r w:rsidRPr="00E06CDC">
              <w:rPr>
                <w:i/>
                <w:sz w:val="22"/>
                <w:szCs w:val="22"/>
                <w:u w:val="single"/>
                <w:lang w:val="ru-RU" w:eastAsia="ru-RU"/>
              </w:rPr>
              <w:t>Узел переключения:</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ремонт (замена) входного и выходного кранов DN100 в кол-ве 1 шт., DN200 в кол-ве 1 шт. и демонтаж крана DN100 в кол-ве 1шт.</w:t>
            </w:r>
          </w:p>
          <w:p w:rsidR="00E06CDC" w:rsidRPr="00E06CDC" w:rsidRDefault="00E06CDC" w:rsidP="00E06CDC">
            <w:pPr>
              <w:jc w:val="center"/>
              <w:rPr>
                <w:rFonts w:ascii="Arial" w:hAnsi="Arial"/>
                <w:bCs/>
                <w:iCs/>
                <w:caps/>
                <w:sz w:val="22"/>
                <w:szCs w:val="22"/>
                <w:lang w:val="x-none" w:eastAsia="ru-RU"/>
              </w:rPr>
            </w:pP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 xml:space="preserve">ремонт (замена) обводной линии с заменой крана DN80 в кол-во 2 шт. </w:t>
            </w:r>
          </w:p>
          <w:p w:rsidR="00E06CDC" w:rsidRPr="00E06CDC" w:rsidRDefault="00E06CDC" w:rsidP="00E06CDC">
            <w:pPr>
              <w:jc w:val="center"/>
              <w:rPr>
                <w:rFonts w:ascii="Arial" w:hAnsi="Arial"/>
                <w:bCs/>
                <w:iCs/>
                <w:caps/>
                <w:sz w:val="22"/>
                <w:szCs w:val="22"/>
                <w:lang w:val="ru-RU" w:eastAsia="ru-RU"/>
              </w:rPr>
            </w:pP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ремонт (замена) продувочной свечи входного газопровода с заменой крана DN80 в кол-во. 1 шт. и демонтаж крана DN50 в кол-во 1шт.</w:t>
            </w:r>
          </w:p>
          <w:p w:rsidR="00E06CDC" w:rsidRPr="00E06CDC" w:rsidRDefault="00E06CDC" w:rsidP="00E06CDC">
            <w:pPr>
              <w:rPr>
                <w:rFonts w:ascii="Arial" w:hAnsi="Arial"/>
                <w:bCs/>
                <w:caps/>
                <w:sz w:val="22"/>
                <w:szCs w:val="22"/>
                <w:lang w:val="ru-RU" w:eastAsia="ru-RU"/>
              </w:rPr>
            </w:pPr>
          </w:p>
          <w:p w:rsidR="00E06CDC" w:rsidRPr="00E06CDC" w:rsidRDefault="00E06CDC" w:rsidP="00E06CDC">
            <w:pPr>
              <w:jc w:val="center"/>
              <w:rPr>
                <w:rFonts w:ascii="Arial" w:hAnsi="Arial"/>
                <w:bCs/>
                <w:caps/>
                <w:sz w:val="22"/>
                <w:szCs w:val="22"/>
                <w:lang w:val="ru-RU" w:eastAsia="ru-RU"/>
              </w:rPr>
            </w:pP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lastRenderedPageBreak/>
              <w:t>ремонт (замена) продувочной свечи на выходном газопроводе с заменой действующего СППК4Р-100 в кол-во 2 шт. с установкой трехходового крана DN100 кол-во 1 шт. и демонтаж крана DN80 в кол-во 1 шт.</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п.7.6.1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п.8.1.2;8.18.4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очистки:</w:t>
            </w:r>
          </w:p>
          <w:p w:rsidR="00E06CDC" w:rsidRPr="00E06CDC" w:rsidRDefault="00E06CDC" w:rsidP="00E06CDC">
            <w:pPr>
              <w:keepLines/>
              <w:numPr>
                <w:ilvl w:val="0"/>
                <w:numId w:val="31"/>
              </w:numPr>
              <w:tabs>
                <w:tab w:val="left" w:pos="198"/>
              </w:tabs>
              <w:ind w:left="211" w:hanging="166"/>
              <w:jc w:val="both"/>
              <w:rPr>
                <w:b/>
                <w:i/>
                <w:sz w:val="22"/>
                <w:szCs w:val="22"/>
                <w:lang w:val="ru-RU" w:eastAsia="ru-RU"/>
              </w:rPr>
            </w:pPr>
            <w:r w:rsidRPr="00E06CDC">
              <w:rPr>
                <w:b/>
                <w:i/>
                <w:sz w:val="22"/>
                <w:szCs w:val="22"/>
                <w:lang w:val="ru-RU" w:eastAsia="ru-RU"/>
              </w:rPr>
              <w:t>ремонт (замена) очистных устройств 2шт. и демонтаж очистных устройств в кол-ве 2 шт.</w:t>
            </w:r>
          </w:p>
          <w:p w:rsidR="00E06CDC" w:rsidRPr="00E06CDC" w:rsidRDefault="00E06CDC" w:rsidP="00E06CDC">
            <w:pPr>
              <w:keepLines/>
              <w:numPr>
                <w:ilvl w:val="0"/>
                <w:numId w:val="31"/>
              </w:numPr>
              <w:tabs>
                <w:tab w:val="left" w:pos="198"/>
              </w:tabs>
              <w:ind w:left="352" w:hanging="307"/>
              <w:jc w:val="both"/>
              <w:rPr>
                <w:b/>
                <w:i/>
                <w:sz w:val="22"/>
                <w:szCs w:val="22"/>
                <w:lang w:val="ru-RU" w:eastAsia="ru-RU"/>
              </w:rPr>
            </w:pPr>
            <w:r w:rsidRPr="00E06CDC">
              <w:rPr>
                <w:b/>
                <w:i/>
                <w:sz w:val="22"/>
                <w:szCs w:val="22"/>
                <w:lang w:val="ru-RU" w:eastAsia="ru-RU"/>
              </w:rPr>
              <w:t>ремонт с установкой на очистных устройствах DN100 в кол-ве 2 шт. и замена кранов DN80 на DN100 кол-ве 2 шт.</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eastAsia="ru-RU"/>
              </w:rPr>
              <w:t>монтаж (установка) обводной линии.</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монтаж продувочной ёмкости и системы.</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п.7.6.2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учёта:</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ремонт (замена) действующей замерной линии DN150 с заменой крана DN150 в кол-ве. 1 шт. и с установкой крана DN150 в кол-во 1шт.</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 xml:space="preserve">монтаж (установка) замерной линии DN100.  </w:t>
            </w:r>
          </w:p>
          <w:p w:rsidR="00E06CDC" w:rsidRPr="00E06CDC" w:rsidRDefault="00E06CDC" w:rsidP="00E06CDC">
            <w:pPr>
              <w:keepLines/>
              <w:numPr>
                <w:ilvl w:val="0"/>
                <w:numId w:val="31"/>
              </w:numPr>
              <w:tabs>
                <w:tab w:val="left" w:pos="198"/>
              </w:tabs>
              <w:rPr>
                <w:i/>
                <w:sz w:val="22"/>
                <w:szCs w:val="22"/>
                <w:lang w:val="ru-RU" w:eastAsia="ru-RU"/>
              </w:rPr>
            </w:pPr>
            <w:r w:rsidRPr="00E06CDC">
              <w:rPr>
                <w:b/>
                <w:i/>
                <w:sz w:val="22"/>
                <w:szCs w:val="22"/>
                <w:lang w:val="ru-RU" w:eastAsia="ru-RU"/>
              </w:rPr>
              <w:t>Замена контроллера расхода газа на «FloBoss 107».</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ГОСТ 8.586. 1,2,5-2005 «Измерение расхода и количества жидкостей и газов с помощью стандартных сужающих устройств»;</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редуци</w:t>
            </w:r>
            <w:r w:rsidRPr="00E06CDC">
              <w:rPr>
                <w:i/>
                <w:sz w:val="22"/>
                <w:szCs w:val="22"/>
                <w:u w:val="single"/>
                <w:lang w:eastAsia="ru-RU"/>
              </w:rPr>
              <w:t>рования</w:t>
            </w:r>
            <w:r w:rsidRPr="00E06CDC">
              <w:rPr>
                <w:i/>
                <w:sz w:val="22"/>
                <w:szCs w:val="22"/>
                <w:u w:val="single"/>
                <w:lang w:val="ru-RU" w:eastAsia="ru-RU"/>
              </w:rPr>
              <w:t>:</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(замена) регуляторов давления DN80 1шт. и DN100 1 шт.</w:t>
            </w:r>
          </w:p>
          <w:p w:rsidR="00E06CDC" w:rsidRPr="00E06CDC" w:rsidRDefault="00E06CDC" w:rsidP="00E06CDC">
            <w:pPr>
              <w:keepLines/>
              <w:numPr>
                <w:ilvl w:val="0"/>
                <w:numId w:val="31"/>
              </w:numPr>
              <w:tabs>
                <w:tab w:val="left" w:pos="198"/>
              </w:tabs>
              <w:rPr>
                <w:i/>
                <w:sz w:val="22"/>
                <w:szCs w:val="22"/>
                <w:lang w:val="ru-RU" w:eastAsia="ru-RU"/>
              </w:rPr>
            </w:pPr>
            <w:r w:rsidRPr="00E06CDC">
              <w:rPr>
                <w:b/>
                <w:i/>
                <w:sz w:val="22"/>
                <w:szCs w:val="22"/>
                <w:lang w:val="ru-RU" w:eastAsia="ru-RU"/>
              </w:rPr>
              <w:t>ремонт (замена) входных и выходных кранов DN80 в кол-во. 2 шт.и DN150 в кол-во. 2 шт</w:t>
            </w:r>
            <w:r w:rsidRPr="00E06CDC">
              <w:rPr>
                <w:bCs/>
                <w:iCs/>
                <w:caps/>
                <w:sz w:val="22"/>
                <w:szCs w:val="22"/>
                <w:lang w:val="ru-RU" w:eastAsia="ru-RU"/>
              </w:rPr>
              <w:t>.;</w:t>
            </w:r>
          </w:p>
          <w:p w:rsidR="00E06CDC" w:rsidRPr="00E06CDC" w:rsidRDefault="00E06CDC" w:rsidP="00E06CDC">
            <w:pPr>
              <w:keepLines/>
              <w:tabs>
                <w:tab w:val="left" w:pos="198"/>
              </w:tabs>
              <w:ind w:left="405"/>
              <w:rPr>
                <w:i/>
                <w:sz w:val="22"/>
                <w:szCs w:val="22"/>
                <w:lang w:val="ru-RU" w:eastAsia="ru-RU"/>
              </w:rPr>
            </w:pPr>
            <w:r w:rsidRPr="00E06CDC">
              <w:rPr>
                <w:bCs/>
                <w:iCs/>
                <w:caps/>
                <w:sz w:val="22"/>
                <w:szCs w:val="22"/>
                <w:lang w:val="ru-RU" w:eastAsia="ru-RU"/>
              </w:rPr>
              <w:t xml:space="preserve"> </w:t>
            </w:r>
            <w:r w:rsidRPr="00E06CDC">
              <w:rPr>
                <w:i/>
                <w:sz w:val="22"/>
                <w:szCs w:val="22"/>
                <w:lang w:val="ru-RU" w:eastAsia="ru-RU"/>
              </w:rPr>
              <w:t>п.7.6.4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одоризации газа:</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 xml:space="preserve">ремонт (замена) узла одоризации на линии к г. Варденис с </w:t>
            </w:r>
          </w:p>
          <w:p w:rsidR="00E06CDC" w:rsidRPr="00E06CDC" w:rsidRDefault="00E06CDC" w:rsidP="00E06CDC">
            <w:pPr>
              <w:keepLines/>
              <w:tabs>
                <w:tab w:val="left" w:pos="198"/>
              </w:tabs>
              <w:ind w:left="176"/>
              <w:rPr>
                <w:b/>
                <w:i/>
                <w:sz w:val="22"/>
                <w:szCs w:val="22"/>
                <w:lang w:val="ru-RU" w:eastAsia="ru-RU"/>
              </w:rPr>
            </w:pPr>
            <w:r w:rsidRPr="00E06CDC">
              <w:rPr>
                <w:b/>
                <w:i/>
                <w:sz w:val="22"/>
                <w:szCs w:val="22"/>
                <w:lang w:val="ru-RU" w:eastAsia="ru-RU"/>
              </w:rPr>
              <w:t>установкой автоматизированных систем одоризации газа (АСОГ),</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п.8.6.7;8.6.8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п.9.1.7 СТО Газпром2-.3.5-454-2010 «Правила эксплуатации магистральных газопроводов»;</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lang w:val="ru-RU" w:eastAsia="ru-RU"/>
              </w:rPr>
            </w:pPr>
            <w:r w:rsidRPr="00E06CDC">
              <w:rPr>
                <w:i/>
                <w:sz w:val="22"/>
                <w:szCs w:val="22"/>
                <w:u w:val="single"/>
                <w:lang w:val="ru-RU" w:eastAsia="ru-RU"/>
              </w:rPr>
              <w:t>Технологическое здание и производственная площадка</w:t>
            </w:r>
            <w:r w:rsidRPr="00E06CDC">
              <w:rPr>
                <w:i/>
                <w:sz w:val="22"/>
                <w:szCs w:val="22"/>
                <w:lang w:val="ru-RU" w:eastAsia="ru-RU"/>
              </w:rPr>
              <w:t>;</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производственной площадки;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произвести ремонт ограждения;</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провести колючую проволоку;</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установить предупредительные знаки;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произвести ремонт бетонного покрытия площадки ГРС;</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навес над узлом переключения и одоризатора;</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площадку для обслуживания фильтров;</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lastRenderedPageBreak/>
              <w:t>- соорудить помещение для расходомера;</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помещение для узла редуцирования;</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помещение операторной.</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п.7.6.12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п.8.19.5;11.1.10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u w:val="single"/>
                <w:lang w:val="ru-RU" w:eastAsia="ru-RU"/>
              </w:rPr>
            </w:pPr>
            <w:r w:rsidRPr="00E06CDC">
              <w:rPr>
                <w:i/>
                <w:sz w:val="22"/>
                <w:szCs w:val="22"/>
                <w:lang w:val="ru-RU" w:eastAsia="ru-RU"/>
              </w:rPr>
              <w:t>п.Е.2.3.2.3.СТО Газпром 4.1-3-006-2018, «Газораспределительные станции. Унифицированные проекты и решения комплекса ИТСО». Приложение Е.</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сооруженний технологических узлов;</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замена металлических конструкци</w:t>
            </w:r>
            <w:r w:rsidRPr="00E06CDC">
              <w:rPr>
                <w:i/>
                <w:sz w:val="22"/>
                <w:szCs w:val="22"/>
                <w:lang w:eastAsia="ru-RU"/>
              </w:rPr>
              <w:t>й</w:t>
            </w:r>
            <w:r w:rsidRPr="00E06CDC">
              <w:rPr>
                <w:i/>
                <w:sz w:val="22"/>
                <w:szCs w:val="22"/>
                <w:lang w:val="ru-RU" w:eastAsia="ru-RU"/>
              </w:rPr>
              <w:t xml:space="preserve"> здания;</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монтаж отопительной системы;</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монтаж приточной вентиляции;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внутреннее освещение выполнить во взрывозащищённом исполнении;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п.8.19.5 СТО Газпром2-.2.3-1081-2016 «Газораспределительные станции. Общие технические требования»;</w:t>
            </w:r>
          </w:p>
          <w:p w:rsidR="00E06CDC" w:rsidRPr="00E06CDC" w:rsidRDefault="00E06CDC" w:rsidP="00E06CDC">
            <w:pPr>
              <w:keepLines/>
              <w:numPr>
                <w:ilvl w:val="0"/>
                <w:numId w:val="31"/>
              </w:numPr>
              <w:tabs>
                <w:tab w:val="left" w:pos="198"/>
              </w:tabs>
              <w:rPr>
                <w:b/>
                <w:i/>
                <w:sz w:val="22"/>
                <w:szCs w:val="22"/>
                <w:lang w:eastAsia="ru-RU"/>
              </w:rPr>
            </w:pPr>
            <w:r w:rsidRPr="00E06CDC">
              <w:rPr>
                <w:b/>
                <w:i/>
                <w:sz w:val="22"/>
                <w:szCs w:val="22"/>
                <w:lang w:eastAsia="ru-RU"/>
              </w:rPr>
              <w:t>ремонт системы электроснабжения;</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обеспечить электроснабжение;</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монтаж системы резервного электроснабжения;</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по мере возможности использовать имеющиеся устройства и оборудование.</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соорудить мачты освещения;</w:t>
            </w:r>
          </w:p>
          <w:p w:rsidR="00E06CDC" w:rsidRPr="00E06CDC" w:rsidRDefault="00E06CDC" w:rsidP="00E06CDC">
            <w:pPr>
              <w:keepLines/>
              <w:numPr>
                <w:ilvl w:val="0"/>
                <w:numId w:val="31"/>
              </w:numPr>
              <w:tabs>
                <w:tab w:val="left" w:pos="198"/>
              </w:tabs>
              <w:rPr>
                <w:i/>
                <w:sz w:val="22"/>
                <w:szCs w:val="22"/>
                <w:lang w:eastAsia="ru-RU"/>
              </w:rPr>
            </w:pPr>
            <w:r w:rsidRPr="00E06CDC">
              <w:rPr>
                <w:i/>
                <w:sz w:val="22"/>
                <w:szCs w:val="22"/>
                <w:lang w:eastAsia="ru-RU"/>
              </w:rPr>
              <w:t>обеспечить аварийное освещение;</w:t>
            </w:r>
          </w:p>
          <w:p w:rsidR="00E06CDC" w:rsidRPr="00E06CDC" w:rsidRDefault="00E06CDC" w:rsidP="00E06CDC">
            <w:pPr>
              <w:keepLines/>
              <w:numPr>
                <w:ilvl w:val="0"/>
                <w:numId w:val="31"/>
              </w:numPr>
              <w:tabs>
                <w:tab w:val="left" w:pos="198"/>
              </w:tabs>
              <w:rPr>
                <w:b/>
                <w:i/>
                <w:sz w:val="22"/>
                <w:szCs w:val="22"/>
                <w:lang w:eastAsia="ru-RU"/>
              </w:rPr>
            </w:pPr>
            <w:r w:rsidRPr="00E06CDC">
              <w:rPr>
                <w:b/>
                <w:i/>
                <w:sz w:val="22"/>
                <w:szCs w:val="22"/>
                <w:lang w:eastAsia="ru-RU"/>
              </w:rPr>
              <w:t>молниезащита и заземление;</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обеспечить молниезащиту площадки ГРС и свечных устройств;</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-ремонт (замена) контуров заземления.</w:t>
            </w:r>
          </w:p>
          <w:p w:rsidR="00E06CDC" w:rsidRPr="00E06CDC" w:rsidRDefault="00E06CDC" w:rsidP="00E06CDC">
            <w:pPr>
              <w:keepLines/>
              <w:tabs>
                <w:tab w:val="left" w:pos="198"/>
              </w:tabs>
              <w:ind w:left="176"/>
              <w:rPr>
                <w:b/>
                <w:i/>
                <w:sz w:val="22"/>
                <w:szCs w:val="22"/>
                <w:lang w:val="ru-RU" w:eastAsia="ru-RU"/>
              </w:rPr>
            </w:pPr>
            <w:r w:rsidRPr="00E06CDC">
              <w:rPr>
                <w:i/>
                <w:sz w:val="22"/>
                <w:szCs w:val="22"/>
                <w:lang w:val="ru-RU" w:eastAsia="ru-RU"/>
              </w:rPr>
              <w:t>п.7.6.12 СТО Газпром2-.2.3-1122-2017 «Газораспределительные станции. Правила эксплуатации»;</w:t>
            </w:r>
            <w:r w:rsidRPr="00E06CDC">
              <w:rPr>
                <w:b/>
                <w:i/>
                <w:sz w:val="22"/>
                <w:szCs w:val="22"/>
                <w:lang w:val="ru-RU" w:eastAsia="ru-RU"/>
              </w:rPr>
              <w:t xml:space="preserve"> </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п.8.19.5 СТО Газпром2-.2.3-1081-2016 «Газораспределительные станции. Общие технические требования»;</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системы вентиляции и отопления;</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монтаж систем вентиляции и отопления</w:t>
            </w:r>
          </w:p>
          <w:p w:rsidR="00E06CDC" w:rsidRPr="00E06CDC" w:rsidRDefault="00E06CDC" w:rsidP="00E06CDC">
            <w:pPr>
              <w:keepLines/>
              <w:numPr>
                <w:ilvl w:val="0"/>
                <w:numId w:val="31"/>
              </w:numPr>
              <w:tabs>
                <w:tab w:val="left" w:pos="205"/>
              </w:tabs>
              <w:rPr>
                <w:b/>
                <w:i/>
                <w:sz w:val="22"/>
                <w:szCs w:val="22"/>
                <w:lang w:eastAsia="ru-RU"/>
              </w:rPr>
            </w:pPr>
            <w:r w:rsidRPr="00E06CDC">
              <w:rPr>
                <w:b/>
                <w:i/>
                <w:sz w:val="22"/>
                <w:szCs w:val="22"/>
                <w:lang w:eastAsia="ru-RU"/>
              </w:rPr>
              <w:t>предусмотреть водоснабжение площадки ГРС;</w:t>
            </w:r>
          </w:p>
          <w:p w:rsidR="00E06CDC" w:rsidRPr="00E06CDC" w:rsidRDefault="00E06CDC" w:rsidP="00E06CDC">
            <w:pPr>
              <w:keepLines/>
              <w:numPr>
                <w:ilvl w:val="0"/>
                <w:numId w:val="31"/>
              </w:numPr>
              <w:tabs>
                <w:tab w:val="left" w:pos="205"/>
              </w:tabs>
              <w:rPr>
                <w:b/>
                <w:i/>
                <w:sz w:val="22"/>
                <w:szCs w:val="22"/>
                <w:lang w:val="ru-RU" w:eastAsia="ru-RU"/>
              </w:rPr>
            </w:pPr>
            <w:r w:rsidRPr="00E06CDC">
              <w:rPr>
                <w:b/>
                <w:i/>
                <w:sz w:val="22"/>
                <w:szCs w:val="22"/>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 xml:space="preserve"> обеспечить площадку ГРС природным газом на собственные нужды.</w:t>
            </w:r>
          </w:p>
          <w:p w:rsidR="00E06CDC" w:rsidRPr="00E06CDC" w:rsidRDefault="00E06CDC" w:rsidP="00E06CDC">
            <w:pPr>
              <w:keepLines/>
              <w:tabs>
                <w:tab w:val="left" w:pos="198"/>
              </w:tabs>
              <w:ind w:left="176"/>
              <w:rPr>
                <w:b/>
                <w:i/>
                <w:sz w:val="22"/>
                <w:szCs w:val="22"/>
                <w:lang w:val="ru-RU" w:eastAsia="ru-RU"/>
              </w:rPr>
            </w:pPr>
            <w:r w:rsidRPr="00E06CDC">
              <w:rPr>
                <w:i/>
                <w:sz w:val="22"/>
                <w:szCs w:val="22"/>
                <w:lang w:val="ru-RU" w:eastAsia="ru-RU"/>
              </w:rPr>
              <w:t>п.7.6.13 СТО Газпром2-.2.3-1122-2017 «Газораспределительные станции. Правила эксплуатации»;</w:t>
            </w:r>
            <w:r w:rsidRPr="00E06CDC">
              <w:rPr>
                <w:b/>
                <w:i/>
                <w:sz w:val="22"/>
                <w:szCs w:val="22"/>
                <w:lang w:val="ru-RU" w:eastAsia="ru-RU"/>
              </w:rPr>
              <w:t xml:space="preserve"> </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п.8.19.5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Система электрохимзащиты:</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ГОСТ 51164-98 «Трубопроводы стальные магистральные. Общие требования к защите от коррозии»;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СТО Газпром 23.5-047-2006 «Инструкция по расчёту и проектированию ЭХЗ от коррозии магистральных газопроводов»;</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lastRenderedPageBreak/>
              <w:t>СТО Газпрома 9.2-003-2020 Трубопроводы стальные магистральные. Общие требования к защите от коррозии.</w:t>
            </w:r>
          </w:p>
          <w:p w:rsidR="00E06CDC" w:rsidRPr="00E06CDC" w:rsidRDefault="00E06CDC" w:rsidP="00E06CDC">
            <w:pPr>
              <w:keepLines/>
              <w:tabs>
                <w:tab w:val="left" w:pos="198"/>
              </w:tabs>
              <w:ind w:left="176"/>
              <w:rPr>
                <w:i/>
                <w:sz w:val="22"/>
                <w:szCs w:val="22"/>
                <w:lang w:val="ru-RU" w:eastAsia="ru-RU"/>
              </w:rPr>
            </w:pPr>
          </w:p>
          <w:p w:rsidR="00E06CDC" w:rsidRPr="00E06CDC" w:rsidRDefault="00E06CDC" w:rsidP="00E06CDC">
            <w:pPr>
              <w:keepLines/>
              <w:tabs>
                <w:tab w:val="left" w:pos="198"/>
              </w:tabs>
              <w:ind w:left="405"/>
              <w:rPr>
                <w:b/>
                <w:i/>
                <w:sz w:val="22"/>
                <w:szCs w:val="22"/>
                <w:lang w:val="ru-RU" w:eastAsia="ru-RU"/>
              </w:rPr>
            </w:pPr>
          </w:p>
        </w:tc>
      </w:tr>
      <w:tr w:rsidR="00E06CDC" w:rsidRPr="00BD34F8" w:rsidTr="004023FD">
        <w:trPr>
          <w:trHeight w:val="557"/>
        </w:trPr>
        <w:tc>
          <w:tcPr>
            <w:tcW w:w="567" w:type="dxa"/>
            <w:vAlign w:val="center"/>
          </w:tcPr>
          <w:p w:rsidR="00E06CDC" w:rsidRPr="00E06CDC" w:rsidRDefault="00E06CDC" w:rsidP="00E06CDC">
            <w:pPr>
              <w:keepLines/>
              <w:jc w:val="center"/>
              <w:rPr>
                <w:lang w:eastAsia="ru-RU"/>
              </w:rPr>
            </w:pPr>
            <w:r w:rsidRPr="00E06CDC">
              <w:rPr>
                <w:sz w:val="22"/>
                <w:szCs w:val="22"/>
                <w:lang w:eastAsia="ru-RU"/>
              </w:rPr>
              <w:lastRenderedPageBreak/>
              <w:t>9.</w:t>
            </w:r>
          </w:p>
          <w:p w:rsidR="00E06CDC" w:rsidRPr="00E06CDC" w:rsidRDefault="00E06CDC" w:rsidP="00E06CDC">
            <w:pPr>
              <w:keepLines/>
              <w:jc w:val="center"/>
              <w:rPr>
                <w:lang w:eastAsia="ru-RU"/>
              </w:rPr>
            </w:pPr>
          </w:p>
        </w:tc>
        <w:tc>
          <w:tcPr>
            <w:tcW w:w="3402" w:type="dxa"/>
            <w:shd w:val="clear" w:color="auto" w:fill="auto"/>
            <w:vAlign w:val="center"/>
          </w:tcPr>
          <w:p w:rsidR="00E06CDC" w:rsidRPr="00E06CDC" w:rsidRDefault="00E06CDC" w:rsidP="00E06CDC">
            <w:pPr>
              <w:keepLines/>
              <w:rPr>
                <w:lang w:val="ru-RU" w:eastAsia="ru-RU"/>
              </w:rPr>
            </w:pPr>
            <w:r w:rsidRPr="00E06CDC">
              <w:rPr>
                <w:sz w:val="22"/>
                <w:szCs w:val="22"/>
                <w:lang w:val="ru-RU" w:eastAsia="ru-RU"/>
              </w:rPr>
              <w:t>Требования к системам безопасности и защите объектов</w:t>
            </w:r>
          </w:p>
        </w:tc>
        <w:tc>
          <w:tcPr>
            <w:tcW w:w="6178" w:type="dxa"/>
            <w:shd w:val="clear" w:color="auto" w:fill="auto"/>
            <w:vAlign w:val="center"/>
          </w:tcPr>
          <w:p w:rsidR="00E06CDC" w:rsidRPr="00E06CDC" w:rsidRDefault="00E06CDC" w:rsidP="00E06CDC">
            <w:pPr>
              <w:keepLines/>
              <w:tabs>
                <w:tab w:val="left" w:pos="243"/>
              </w:tabs>
              <w:spacing w:after="120"/>
              <w:ind w:left="-27" w:right="57"/>
              <w:contextualSpacing/>
              <w:jc w:val="both"/>
              <w:rPr>
                <w:color w:val="000000"/>
                <w:sz w:val="22"/>
                <w:szCs w:val="22"/>
                <w:lang w:val="ru-RU" w:eastAsia="ar-SA"/>
              </w:rPr>
            </w:pPr>
            <w:r w:rsidRPr="00E06CDC">
              <w:rPr>
                <w:sz w:val="22"/>
                <w:szCs w:val="22"/>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E06CDC">
              <w:rPr>
                <w:color w:val="000000"/>
                <w:sz w:val="22"/>
                <w:szCs w:val="22"/>
                <w:lang w:val="ru-RU" w:eastAsia="ar-SA"/>
              </w:rPr>
              <w:t xml:space="preserve"> законодательству Республики Армения. </w:t>
            </w:r>
          </w:p>
          <w:p w:rsidR="00E06CDC" w:rsidRPr="00E06CDC" w:rsidRDefault="00E06CDC" w:rsidP="00E06CDC">
            <w:pPr>
              <w:keepLines/>
              <w:tabs>
                <w:tab w:val="left" w:pos="243"/>
              </w:tabs>
              <w:spacing w:after="120"/>
              <w:ind w:left="-27" w:right="57"/>
              <w:contextualSpacing/>
              <w:jc w:val="both"/>
              <w:rPr>
                <w:color w:val="000000"/>
                <w:sz w:val="22"/>
                <w:szCs w:val="22"/>
                <w:lang w:val="ru-RU" w:eastAsia="ar-SA"/>
              </w:rPr>
            </w:pPr>
            <w:r w:rsidRPr="00E06CDC">
              <w:rPr>
                <w:color w:val="000000"/>
                <w:sz w:val="22"/>
                <w:szCs w:val="22"/>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E06CDC" w:rsidRPr="00E06CDC" w:rsidRDefault="00E06CDC" w:rsidP="00E06CDC">
            <w:pPr>
              <w:keepLines/>
              <w:tabs>
                <w:tab w:val="left" w:pos="243"/>
              </w:tabs>
              <w:spacing w:after="120"/>
              <w:ind w:left="-27" w:right="57"/>
              <w:contextualSpacing/>
              <w:jc w:val="both"/>
              <w:rPr>
                <w:color w:val="000000"/>
                <w:sz w:val="22"/>
                <w:szCs w:val="22"/>
                <w:lang w:val="ru-RU" w:eastAsia="ar-SA"/>
              </w:rPr>
            </w:pPr>
            <w:r w:rsidRPr="00E06CDC">
              <w:rPr>
                <w:color w:val="000000"/>
                <w:sz w:val="22"/>
                <w:szCs w:val="22"/>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E06CDC" w:rsidRPr="00E06CDC" w:rsidTr="004023FD">
        <w:trPr>
          <w:trHeight w:val="557"/>
        </w:trPr>
        <w:tc>
          <w:tcPr>
            <w:tcW w:w="567" w:type="dxa"/>
            <w:vAlign w:val="center"/>
          </w:tcPr>
          <w:p w:rsidR="00E06CDC" w:rsidRPr="00E06CDC" w:rsidRDefault="00E06CDC" w:rsidP="00E06CDC">
            <w:pPr>
              <w:keepLines/>
              <w:jc w:val="center"/>
              <w:rPr>
                <w:sz w:val="22"/>
                <w:szCs w:val="22"/>
                <w:lang w:val="ru-RU" w:eastAsia="ru-RU"/>
              </w:rPr>
            </w:pPr>
            <w:r w:rsidRPr="00E06CDC">
              <w:rPr>
                <w:sz w:val="22"/>
                <w:szCs w:val="22"/>
                <w:lang w:val="ru-RU" w:eastAsia="ru-RU"/>
              </w:rPr>
              <w:t>10</w:t>
            </w:r>
          </w:p>
        </w:tc>
        <w:tc>
          <w:tcPr>
            <w:tcW w:w="3402" w:type="dxa"/>
            <w:shd w:val="clear" w:color="auto" w:fill="auto"/>
            <w:vAlign w:val="center"/>
          </w:tcPr>
          <w:p w:rsidR="00E06CDC" w:rsidRPr="00E06CDC" w:rsidRDefault="00E06CDC" w:rsidP="00E06CDC">
            <w:pPr>
              <w:keepLines/>
              <w:ind w:right="57"/>
              <w:jc w:val="both"/>
              <w:rPr>
                <w:color w:val="000000"/>
                <w:sz w:val="22"/>
                <w:szCs w:val="22"/>
                <w:lang w:val="ru-RU" w:eastAsia="ar-SA"/>
              </w:rPr>
            </w:pPr>
            <w:r w:rsidRPr="00E06CDC">
              <w:rPr>
                <w:color w:val="000000"/>
                <w:sz w:val="22"/>
                <w:szCs w:val="22"/>
                <w:lang w:val="ru-RU" w:eastAsia="ar-SA"/>
              </w:rPr>
              <w:t>Ремонт технических средств охраны (ТСО):</w:t>
            </w:r>
          </w:p>
          <w:p w:rsidR="00E06CDC" w:rsidRPr="00E06CDC" w:rsidRDefault="00E06CDC" w:rsidP="00E06CDC">
            <w:pPr>
              <w:keepLines/>
              <w:rPr>
                <w:sz w:val="22"/>
                <w:szCs w:val="22"/>
                <w:lang w:val="ru-RU" w:eastAsia="ru-RU"/>
              </w:rPr>
            </w:pPr>
          </w:p>
        </w:tc>
        <w:tc>
          <w:tcPr>
            <w:tcW w:w="6178" w:type="dxa"/>
            <w:shd w:val="clear" w:color="auto" w:fill="auto"/>
            <w:vAlign w:val="center"/>
          </w:tcPr>
          <w:p w:rsidR="00E06CDC" w:rsidRPr="00E06CDC" w:rsidRDefault="00E06CDC" w:rsidP="00E06CDC">
            <w:pPr>
              <w:keepLines/>
              <w:numPr>
                <w:ilvl w:val="0"/>
                <w:numId w:val="30"/>
              </w:numPr>
              <w:ind w:left="316" w:right="57" w:hanging="316"/>
              <w:jc w:val="both"/>
              <w:rPr>
                <w:b/>
                <w:i/>
                <w:color w:val="000000"/>
                <w:sz w:val="22"/>
                <w:szCs w:val="22"/>
                <w:lang w:val="ru-RU" w:eastAsia="ar-SA"/>
              </w:rPr>
            </w:pPr>
            <w:r w:rsidRPr="00E06CDC">
              <w:rPr>
                <w:b/>
                <w:i/>
                <w:color w:val="000000"/>
                <w:sz w:val="22"/>
                <w:szCs w:val="22"/>
                <w:lang w:val="ru-RU" w:eastAsia="ar-SA"/>
              </w:rPr>
              <w:t>монтаж системы охранной телевизионной (СОТ)</w:t>
            </w:r>
          </w:p>
          <w:p w:rsidR="00E06CDC" w:rsidRPr="00E06CDC" w:rsidRDefault="00E06CDC" w:rsidP="00E06CDC">
            <w:pPr>
              <w:keepLines/>
              <w:numPr>
                <w:ilvl w:val="0"/>
                <w:numId w:val="30"/>
              </w:numPr>
              <w:ind w:left="316" w:right="57" w:hanging="316"/>
              <w:jc w:val="both"/>
              <w:rPr>
                <w:b/>
                <w:i/>
                <w:color w:val="000000"/>
                <w:sz w:val="22"/>
                <w:szCs w:val="22"/>
                <w:lang w:val="ru-RU" w:eastAsia="ar-SA"/>
              </w:rPr>
            </w:pPr>
            <w:r w:rsidRPr="00E06CDC">
              <w:rPr>
                <w:b/>
                <w:i/>
                <w:color w:val="000000"/>
                <w:sz w:val="22"/>
                <w:szCs w:val="22"/>
                <w:lang w:val="ru-RU" w:eastAsia="ar-SA"/>
              </w:rPr>
              <w:t>монтаж системы тревожной сигнализации (СТС)</w:t>
            </w:r>
          </w:p>
          <w:p w:rsidR="00E06CDC" w:rsidRPr="00E06CDC" w:rsidRDefault="00E06CDC" w:rsidP="00E06CDC">
            <w:pPr>
              <w:keepLines/>
              <w:numPr>
                <w:ilvl w:val="0"/>
                <w:numId w:val="30"/>
              </w:numPr>
              <w:ind w:left="316" w:right="57" w:hanging="270"/>
              <w:jc w:val="both"/>
              <w:rPr>
                <w:b/>
                <w:i/>
                <w:color w:val="000000"/>
                <w:sz w:val="22"/>
                <w:szCs w:val="22"/>
                <w:lang w:val="ru-RU" w:eastAsia="ar-SA"/>
              </w:rPr>
            </w:pPr>
            <w:r w:rsidRPr="00E06CDC">
              <w:rPr>
                <w:b/>
                <w:i/>
                <w:color w:val="000000"/>
                <w:sz w:val="22"/>
                <w:szCs w:val="22"/>
                <w:lang w:val="ru-RU" w:eastAsia="ar-SA"/>
              </w:rPr>
              <w:t>монтаж системы контроля и управления доступом (СКУД)</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СТО Газпром 4.1-3-006-2018</w:t>
            </w:r>
          </w:p>
          <w:p w:rsidR="00E06CDC" w:rsidRPr="00E06CDC" w:rsidRDefault="00E06CDC" w:rsidP="00E06CDC">
            <w:pPr>
              <w:keepLines/>
              <w:tabs>
                <w:tab w:val="left" w:pos="243"/>
              </w:tabs>
              <w:spacing w:after="120"/>
              <w:ind w:left="-27" w:right="57"/>
              <w:contextualSpacing/>
              <w:jc w:val="both"/>
              <w:rPr>
                <w:sz w:val="22"/>
                <w:szCs w:val="22"/>
                <w:lang w:val="ru-RU" w:eastAsia="ru-RU"/>
              </w:rPr>
            </w:pPr>
          </w:p>
        </w:tc>
      </w:tr>
      <w:tr w:rsidR="00E06CDC" w:rsidRPr="00BD34F8" w:rsidTr="004023FD">
        <w:trPr>
          <w:trHeight w:val="286"/>
        </w:trPr>
        <w:tc>
          <w:tcPr>
            <w:tcW w:w="567" w:type="dxa"/>
            <w:vAlign w:val="center"/>
          </w:tcPr>
          <w:p w:rsidR="00E06CDC" w:rsidRPr="00E06CDC" w:rsidRDefault="00E06CDC" w:rsidP="00E06CDC">
            <w:pPr>
              <w:keepLines/>
              <w:jc w:val="center"/>
              <w:rPr>
                <w:lang w:eastAsia="ru-RU"/>
              </w:rPr>
            </w:pPr>
            <w:r w:rsidRPr="00E06CDC">
              <w:rPr>
                <w:sz w:val="22"/>
                <w:szCs w:val="22"/>
                <w:lang w:eastAsia="ru-RU"/>
              </w:rPr>
              <w:t>1</w:t>
            </w:r>
            <w:r w:rsidRPr="00E06CDC">
              <w:rPr>
                <w:sz w:val="22"/>
                <w:szCs w:val="22"/>
                <w:lang w:val="ru-RU" w:eastAsia="ru-RU"/>
              </w:rPr>
              <w:t>1</w:t>
            </w:r>
            <w:r w:rsidRPr="00E06CDC">
              <w:rPr>
                <w:sz w:val="22"/>
                <w:szCs w:val="22"/>
                <w:lang w:eastAsia="ru-RU"/>
              </w:rPr>
              <w:t>.</w:t>
            </w:r>
          </w:p>
        </w:tc>
        <w:tc>
          <w:tcPr>
            <w:tcW w:w="3402" w:type="dxa"/>
            <w:vAlign w:val="center"/>
          </w:tcPr>
          <w:p w:rsidR="00E06CDC" w:rsidRPr="00E06CDC" w:rsidRDefault="00E06CDC" w:rsidP="00E06CDC">
            <w:pPr>
              <w:keepLines/>
              <w:rPr>
                <w:lang w:val="ru-RU" w:eastAsia="ru-RU"/>
              </w:rPr>
            </w:pPr>
            <w:r w:rsidRPr="00E06CDC">
              <w:rPr>
                <w:sz w:val="22"/>
                <w:szCs w:val="22"/>
                <w:lang w:val="ru-RU" w:eastAsia="ru-RU"/>
              </w:rPr>
              <w:t>Особые требования по проектированию</w:t>
            </w:r>
          </w:p>
        </w:tc>
        <w:tc>
          <w:tcPr>
            <w:tcW w:w="6178" w:type="dxa"/>
            <w:vAlign w:val="center"/>
          </w:tcPr>
          <w:p w:rsidR="00E06CDC" w:rsidRPr="00E06CDC" w:rsidRDefault="00E06CDC" w:rsidP="00E06CDC">
            <w:pPr>
              <w:keepLines/>
              <w:numPr>
                <w:ilvl w:val="0"/>
                <w:numId w:val="29"/>
              </w:numPr>
              <w:tabs>
                <w:tab w:val="left" w:pos="168"/>
                <w:tab w:val="num" w:pos="423"/>
              </w:tabs>
              <w:ind w:left="0" w:firstLine="0"/>
              <w:jc w:val="both"/>
              <w:rPr>
                <w:lang w:val="ru-RU" w:eastAsia="ru-RU"/>
              </w:rPr>
            </w:pPr>
            <w:r w:rsidRPr="00E06CDC">
              <w:rPr>
                <w:sz w:val="22"/>
                <w:szCs w:val="22"/>
                <w:lang w:val="ru-RU" w:eastAsia="ru-RU"/>
              </w:rPr>
              <w:t>максимально использовать оборудование и материалы, имеющиеся на складах заказчика.</w:t>
            </w:r>
          </w:p>
          <w:p w:rsidR="00E06CDC" w:rsidRPr="00E06CDC" w:rsidRDefault="00E06CDC" w:rsidP="00E06CDC">
            <w:pPr>
              <w:keepLines/>
              <w:numPr>
                <w:ilvl w:val="0"/>
                <w:numId w:val="29"/>
              </w:numPr>
              <w:tabs>
                <w:tab w:val="left" w:pos="198"/>
                <w:tab w:val="num" w:pos="423"/>
              </w:tabs>
              <w:ind w:left="0" w:firstLine="0"/>
              <w:jc w:val="both"/>
              <w:rPr>
                <w:lang w:val="ru-RU" w:eastAsia="ru-RU"/>
              </w:rPr>
            </w:pPr>
            <w:r w:rsidRPr="00E06CDC">
              <w:rPr>
                <w:sz w:val="22"/>
                <w:szCs w:val="22"/>
                <w:lang w:val="ru-RU" w:eastAsia="ru-RU"/>
              </w:rPr>
              <w:t>в сметной документации выделить оборудование и материалы, в том числе предоставляемые заказчиком.</w:t>
            </w:r>
          </w:p>
          <w:p w:rsidR="00E06CDC" w:rsidRPr="00E06CDC" w:rsidRDefault="00E06CDC" w:rsidP="00E06CDC">
            <w:pPr>
              <w:keepLines/>
              <w:numPr>
                <w:ilvl w:val="0"/>
                <w:numId w:val="29"/>
              </w:numPr>
              <w:tabs>
                <w:tab w:val="left" w:pos="183"/>
              </w:tabs>
              <w:ind w:left="0" w:firstLine="0"/>
              <w:jc w:val="both"/>
              <w:rPr>
                <w:lang w:val="ru-RU" w:eastAsia="ru-RU"/>
              </w:rPr>
            </w:pPr>
            <w:r w:rsidRPr="00E06CDC">
              <w:rPr>
                <w:sz w:val="22"/>
                <w:szCs w:val="22"/>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E06CDC" w:rsidRPr="00E06CDC" w:rsidTr="004023FD">
        <w:trPr>
          <w:trHeight w:val="595"/>
        </w:trPr>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w:t>
            </w:r>
            <w:r w:rsidRPr="00E06CDC">
              <w:rPr>
                <w:sz w:val="22"/>
                <w:szCs w:val="22"/>
                <w:lang w:eastAsia="ru-RU"/>
              </w:rPr>
              <w:t>2</w:t>
            </w:r>
            <w:r w:rsidRPr="00E06CDC">
              <w:rPr>
                <w:sz w:val="22"/>
                <w:szCs w:val="22"/>
                <w:lang w:val="ru-RU" w:eastAsia="ru-RU"/>
              </w:rPr>
              <w:t>.</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Требования к режиму  работы объекта</w:t>
            </w:r>
          </w:p>
        </w:tc>
        <w:tc>
          <w:tcPr>
            <w:tcW w:w="6178" w:type="dxa"/>
            <w:shd w:val="clear" w:color="auto" w:fill="auto"/>
            <w:vAlign w:val="center"/>
          </w:tcPr>
          <w:p w:rsidR="00E06CDC" w:rsidRPr="00E06CDC" w:rsidRDefault="00E06CDC" w:rsidP="00E06CDC">
            <w:pPr>
              <w:rPr>
                <w:caps/>
                <w:lang w:val="ru-RU" w:eastAsia="ru-RU"/>
              </w:rPr>
            </w:pPr>
            <w:r w:rsidRPr="00E06CDC">
              <w:rPr>
                <w:sz w:val="22"/>
                <w:szCs w:val="22"/>
                <w:lang w:val="ru-RU" w:eastAsia="ru-RU"/>
              </w:rPr>
              <w:t xml:space="preserve">Бесперебойное; круглосуточное.  </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13.</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Сроки проектирования</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 xml:space="preserve">Начало и окончание:                                     </w:t>
            </w:r>
          </w:p>
        </w:tc>
      </w:tr>
      <w:tr w:rsidR="00E06CDC" w:rsidRPr="00BD34F8"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14.</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Проектная организация</w:t>
            </w:r>
          </w:p>
        </w:tc>
        <w:tc>
          <w:tcPr>
            <w:tcW w:w="6178" w:type="dxa"/>
            <w:vAlign w:val="center"/>
          </w:tcPr>
          <w:p w:rsidR="00E06CDC" w:rsidRPr="00E06CDC" w:rsidRDefault="00E06CDC" w:rsidP="00E06CDC">
            <w:pPr>
              <w:keepLines/>
              <w:rPr>
                <w:caps/>
                <w:lang w:val="ru-RU" w:eastAsia="ru-RU"/>
              </w:rPr>
            </w:pPr>
            <w:r w:rsidRPr="00E06CDC">
              <w:rPr>
                <w:sz w:val="22"/>
                <w:szCs w:val="22"/>
                <w:lang w:val="ru-RU" w:eastAsia="ru-RU"/>
              </w:rPr>
              <w:t>Определяется на основании конкурентных закупок ЗАО «Газпром Армения».</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15.</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Заказчик</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ЗАО «Газпром Армения»</w:t>
            </w:r>
          </w:p>
        </w:tc>
      </w:tr>
      <w:tr w:rsidR="00E06CDC" w:rsidRPr="00BD34F8"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16.</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Порядок сдачи работы</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E06CDC">
              <w:rPr>
                <w:sz w:val="22"/>
                <w:szCs w:val="22"/>
                <w:lang w:eastAsia="ru-RU"/>
              </w:rPr>
              <w:t>PDF</w:t>
            </w:r>
            <w:r w:rsidRPr="00E06CDC">
              <w:rPr>
                <w:sz w:val="22"/>
                <w:szCs w:val="22"/>
                <w:lang w:val="ru-RU" w:eastAsia="ru-RU"/>
              </w:rPr>
              <w:t xml:space="preserve"> на электронном носителе.</w:t>
            </w:r>
          </w:p>
        </w:tc>
      </w:tr>
    </w:tbl>
    <w:p w:rsidR="00E06CDC" w:rsidRPr="00E06CDC" w:rsidRDefault="00E06CDC" w:rsidP="00E06CDC">
      <w:pPr>
        <w:rPr>
          <w:caps/>
          <w:lang w:val="ru-RU" w:eastAsia="ru-RU"/>
        </w:rPr>
      </w:pPr>
    </w:p>
    <w:p w:rsidR="00E06CDC" w:rsidRPr="00151FAC" w:rsidRDefault="00E06CDC" w:rsidP="00E06CD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____________________________________________ </w:t>
      </w:r>
      <w:r w:rsidRPr="00151FAC">
        <w:rPr>
          <w:rFonts w:ascii="GHEA Grapalat" w:hAnsi="GHEA Grapalat"/>
          <w:sz w:val="16"/>
          <w:szCs w:val="16"/>
          <w:lang w:val="hy-AM"/>
        </w:rPr>
        <w:tab/>
        <w:t xml:space="preserve">              </w:t>
      </w:r>
      <w:r w:rsidRPr="00FB6599">
        <w:rPr>
          <w:rFonts w:ascii="GHEA Grapalat" w:hAnsi="GHEA Grapalat"/>
          <w:sz w:val="16"/>
          <w:szCs w:val="16"/>
          <w:lang w:val="hy-AM"/>
        </w:rPr>
        <w:t xml:space="preserve">         </w:t>
      </w:r>
      <w:r w:rsidRPr="00151FAC">
        <w:rPr>
          <w:rFonts w:ascii="GHEA Grapalat" w:hAnsi="GHEA Grapalat"/>
          <w:sz w:val="16"/>
          <w:szCs w:val="16"/>
          <w:lang w:val="hy-AM"/>
        </w:rPr>
        <w:t xml:space="preserve">  _____________</w:t>
      </w:r>
    </w:p>
    <w:p w:rsidR="00E06CDC" w:rsidRDefault="00E06CDC" w:rsidP="00E06CDC">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E06CDC" w:rsidRPr="00151FAC" w:rsidRDefault="00E06CDC" w:rsidP="00E06CD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Մասնակցի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անվանումը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ղեկավարի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պաշտոնը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Ազգանունը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ստորագրությունը</w:t>
      </w:r>
      <w:r w:rsidRPr="00151FAC">
        <w:rPr>
          <w:rFonts w:ascii="GHEA Grapalat" w:hAnsi="GHEA Grapalat" w:cs="Arial"/>
          <w:sz w:val="16"/>
          <w:szCs w:val="16"/>
          <w:vertAlign w:val="superscript"/>
          <w:lang w:val="hy-AM"/>
        </w:rPr>
        <w:t>)</w:t>
      </w: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Sylfaen"/>
          <w:sz w:val="16"/>
          <w:szCs w:val="16"/>
          <w:lang w:val="hy-AM"/>
        </w:rPr>
      </w:pPr>
    </w:p>
    <w:p w:rsidR="00E06CDC" w:rsidRPr="00151FAC" w:rsidRDefault="00E06CDC" w:rsidP="00E06CDC">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E06CDC" w:rsidRPr="00151FAC" w:rsidRDefault="00E06CDC" w:rsidP="00E06CDC">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E06CDC" w:rsidRPr="009F62E6" w:rsidRDefault="00E06CDC" w:rsidP="00E06CDC">
      <w:pPr>
        <w:rPr>
          <w:rFonts w:ascii="Sylfaen" w:hAnsi="Sylfaen"/>
          <w:sz w:val="18"/>
          <w:szCs w:val="18"/>
          <w:lang w:val="hy-AM"/>
        </w:rPr>
      </w:pPr>
    </w:p>
    <w:p w:rsidR="00E06CDC" w:rsidRPr="00E06CDC" w:rsidRDefault="00E06CDC" w:rsidP="00E06CDC">
      <w:pPr>
        <w:rPr>
          <w:caps/>
          <w:lang w:val="hy-AM" w:eastAsia="ru-RU"/>
        </w:rPr>
      </w:pPr>
    </w:p>
    <w:p w:rsidR="009279F0" w:rsidRDefault="009279F0" w:rsidP="00724543">
      <w:pPr>
        <w:spacing w:after="200" w:line="276" w:lineRule="auto"/>
        <w:rPr>
          <w:rFonts w:ascii="GHEA Grapalat" w:hAnsi="GHEA Grapalat" w:cs="TimesArmenianPSMT"/>
          <w:b/>
          <w:i/>
          <w:color w:val="000000"/>
          <w:lang w:val="hy-AM" w:eastAsia="ru-RU"/>
        </w:rPr>
      </w:pPr>
    </w:p>
    <w:p w:rsidR="003C1830" w:rsidRPr="00151FAC" w:rsidRDefault="00485019" w:rsidP="00724543">
      <w:pPr>
        <w:spacing w:after="200" w:line="276" w:lineRule="auto"/>
        <w:rPr>
          <w:rFonts w:ascii="GHEA Grapalat" w:hAnsi="GHEA Grapalat" w:cs="TimesArmenianPSMT"/>
          <w:b/>
          <w:i/>
          <w:color w:val="000000"/>
          <w:lang w:val="hy-AM" w:eastAsia="ru-RU"/>
        </w:rPr>
      </w:pPr>
      <w:r w:rsidRPr="00AD765A">
        <w:rPr>
          <w:rFonts w:ascii="GHEA Grapalat" w:hAnsi="GHEA Grapalat" w:cs="TimesArmenianPSMT"/>
          <w:b/>
          <w:i/>
          <w:color w:val="000000"/>
          <w:lang w:val="hy-AM" w:eastAsia="ru-RU"/>
        </w:rPr>
        <w:t xml:space="preserve">                                                                                                        </w:t>
      </w:r>
      <w:r w:rsidR="00724543" w:rsidRPr="004166BD">
        <w:rPr>
          <w:rFonts w:ascii="GHEA Grapalat" w:hAnsi="GHEA Grapalat" w:cs="TimesArmenianPSMT"/>
          <w:b/>
          <w:i/>
          <w:color w:val="000000"/>
          <w:lang w:val="hy-AM" w:eastAsia="ru-RU"/>
        </w:rPr>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E06CD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BD34F8">
        <w:rPr>
          <w:rFonts w:ascii="GHEA Grapalat" w:hAnsi="GHEA Grapalat"/>
          <w:sz w:val="20"/>
          <w:lang w:val="af-ZA"/>
        </w:rPr>
        <w:t>№186/GArm/26_5.4_62-63-65/02.06.26</w:t>
      </w:r>
      <w:r w:rsidR="00E06CDC">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E06CDC" w:rsidP="00227A4E">
      <w:pPr>
        <w:jc w:val="center"/>
        <w:rPr>
          <w:rFonts w:ascii="GHEA Grapalat" w:hAnsi="GHEA Grapalat"/>
          <w:b/>
          <w:szCs w:val="28"/>
          <w:lang w:val="hy-AM"/>
        </w:rPr>
      </w:pPr>
      <w:r w:rsidRPr="00D6138E">
        <w:rPr>
          <w:rFonts w:ascii="GHEA Grapalat" w:hAnsi="GHEA Grapalat"/>
          <w:lang w:val="hy-AM"/>
        </w:rPr>
        <w:t>Ն</w:t>
      </w:r>
      <w:r w:rsidRPr="00996D95">
        <w:rPr>
          <w:rFonts w:ascii="GHEA Grapalat" w:hAnsi="GHEA Grapalat"/>
          <w:lang w:val="hy-AM"/>
        </w:rPr>
        <w:t>ախագծա-նախահաշվային փաստաթղթերի մշակման</w:t>
      </w:r>
      <w:r w:rsidRPr="00151FAC">
        <w:rPr>
          <w:rFonts w:ascii="GHEA Grapalat" w:hAnsi="GHEA Grapalat"/>
          <w:b/>
          <w:szCs w:val="28"/>
          <w:lang w:val="hy-AM"/>
        </w:rPr>
        <w:t xml:space="preserve"> </w:t>
      </w:r>
      <w:r w:rsidR="00036D38" w:rsidRPr="00151FAC">
        <w:rPr>
          <w:rFonts w:ascii="GHEA Grapalat" w:hAnsi="GHEA Grapalat"/>
          <w:b/>
          <w:szCs w:val="28"/>
          <w:lang w:val="hy-AM"/>
        </w:rPr>
        <w:t>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BD34F8"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№186/GArm/26_5.4_62-63-65/02.06.26</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BD34F8">
        <w:rPr>
          <w:rFonts w:ascii="GHEA Grapalat" w:hAnsi="GHEA Grapalat"/>
          <w:sz w:val="16"/>
          <w:szCs w:val="16"/>
          <w:lang w:val="af-ZA"/>
        </w:rPr>
        <w:t>№186/GArm/26_5.4_62-63-65/02.06.26</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BD34F8">
        <w:rPr>
          <w:rFonts w:ascii="GHEA Grapalat" w:hAnsi="GHEA Grapalat"/>
          <w:sz w:val="18"/>
          <w:szCs w:val="18"/>
          <w:lang w:val="af-ZA"/>
        </w:rPr>
        <w:t>№186/GArm/26_5.4_62-63-65/02.06.26</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BD34F8">
              <w:rPr>
                <w:rFonts w:ascii="GHEA Grapalat" w:hAnsi="GHEA Grapalat" w:cs="Sylfaen"/>
                <w:b/>
                <w:i w:val="0"/>
                <w:sz w:val="16"/>
                <w:szCs w:val="18"/>
                <w:lang w:val="en-US"/>
              </w:rPr>
              <w:t>№186/GArm/26_5.4_62-63-65/02.06.26</w:t>
            </w:r>
            <w:r w:rsidR="009279F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BD34F8">
              <w:rPr>
                <w:rFonts w:ascii="GHEA Grapalat" w:hAnsi="GHEA Grapalat" w:cs="Sylfaen"/>
                <w:b/>
                <w:i w:val="0"/>
                <w:sz w:val="16"/>
                <w:szCs w:val="18"/>
                <w:lang w:val="en-US"/>
              </w:rPr>
              <w:t>№186/GArm/26_5.4_62-63-65/02.06.26</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BD34F8"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BD34F8"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2B5D57" w:rsidRPr="002B5D57" w:rsidRDefault="002B5D57" w:rsidP="002B5D57">
      <w:pPr>
        <w:jc w:val="center"/>
        <w:rPr>
          <w:rFonts w:ascii="GHEA Grapalat" w:eastAsia="Calibri" w:hAnsi="GHEA Grapalat" w:cs="Sylfaen"/>
          <w:b/>
          <w:lang w:val="hy-AM"/>
        </w:rPr>
      </w:pPr>
      <w:r w:rsidRPr="002B5D57">
        <w:rPr>
          <w:rFonts w:ascii="GHEA Grapalat" w:eastAsia="Calibri" w:hAnsi="GHEA Grapalat" w:cs="Sylfaen"/>
          <w:b/>
          <w:lang w:val="hy-AM"/>
        </w:rPr>
        <w:t>ՊԱՅՄԱՆԱԳԻՐ</w:t>
      </w:r>
    </w:p>
    <w:p w:rsidR="002B5D57" w:rsidRPr="002B5D57" w:rsidRDefault="002B5D57" w:rsidP="002B5D57">
      <w:pPr>
        <w:jc w:val="center"/>
        <w:rPr>
          <w:rFonts w:ascii="GHEA Grapalat" w:eastAsia="Calibri" w:hAnsi="GHEA Grapalat" w:cs="Sylfaen"/>
          <w:b/>
          <w:lang w:val="hy-AM"/>
        </w:rPr>
      </w:pPr>
    </w:p>
    <w:p w:rsidR="002B5D57" w:rsidRPr="002B5D57" w:rsidRDefault="002B5D57" w:rsidP="002B5D57">
      <w:pPr>
        <w:ind w:firstLine="720"/>
        <w:rPr>
          <w:rFonts w:ascii="GHEA Grapalat" w:eastAsia="Calibri" w:hAnsi="GHEA Grapalat"/>
          <w:bCs/>
          <w:lang w:val="de-DE"/>
        </w:rPr>
      </w:pPr>
      <w:r w:rsidRPr="002B5D57">
        <w:rPr>
          <w:rFonts w:ascii="GHEA Grapalat" w:eastAsia="Calibri" w:hAnsi="GHEA Grapalat"/>
          <w:iCs/>
          <w:lang w:val="de-DE"/>
        </w:rPr>
        <w:t>ք. Երևան</w:t>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t xml:space="preserve">       </w:t>
      </w:r>
      <w:r w:rsidRPr="002B5D57">
        <w:rPr>
          <w:rFonts w:ascii="GHEA Grapalat" w:eastAsia="Calibri" w:hAnsi="GHEA Grapalat"/>
          <w:bCs/>
          <w:lang w:val="de-DE"/>
        </w:rPr>
        <w:t>«____»____________2026թ.</w:t>
      </w:r>
    </w:p>
    <w:p w:rsidR="002B5D57" w:rsidRPr="002B5D57" w:rsidRDefault="002B5D57" w:rsidP="002B5D57">
      <w:pPr>
        <w:ind w:firstLine="720"/>
        <w:jc w:val="both"/>
        <w:rPr>
          <w:rFonts w:ascii="GHEA Grapalat" w:eastAsia="Calibri" w:hAnsi="GHEA Grapalat"/>
          <w:iCs/>
          <w:lang w:val="de-DE"/>
        </w:rPr>
      </w:pPr>
      <w:r w:rsidRPr="002B5D57">
        <w:rPr>
          <w:rFonts w:ascii="GHEA Grapalat" w:eastAsia="Calibri" w:hAnsi="GHEA Grapalat"/>
          <w:iCs/>
          <w:lang w:val="de-DE"/>
        </w:rPr>
        <w:tab/>
      </w:r>
    </w:p>
    <w:p w:rsidR="002B5D57" w:rsidRPr="002B5D57" w:rsidRDefault="002B5D57" w:rsidP="002B5D57">
      <w:pPr>
        <w:ind w:firstLine="720"/>
        <w:jc w:val="both"/>
        <w:rPr>
          <w:rFonts w:ascii="GHEA Grapalat" w:eastAsia="Calibri" w:hAnsi="GHEA Grapalat" w:cs="Sylfaen"/>
          <w:b/>
          <w:lang w:val="de-DE"/>
        </w:rPr>
      </w:pPr>
      <w:r w:rsidRPr="002B5D57">
        <w:rPr>
          <w:rFonts w:ascii="GHEA Grapalat" w:eastAsia="Calibri" w:hAnsi="GHEA Grapalat" w:cs="Sylfaen"/>
          <w:lang w:val="hy-AM"/>
        </w:rPr>
        <w:t xml:space="preserve">«Գազպրոմ Արմենիա» ՓԲԸ-ն (այսուհետ` նաև Ընկերություն և/կամ Պատվիրատու), ի դեմս Ընկերության Գլխավոր տնօրենի տեղակալ Վախթանգ Մայիսի Միրումյանի, որը գործում է Ընկերության Գլխավոր տնօրեն Աշոտ Ռոբերտի Հակոբյանի կողմից 17.05.2024թ.-ին տրված թիվ № 01/15.2/2019-2024 լիազորագրի հիման վրա, </w:t>
      </w:r>
      <w:r w:rsidRPr="002B5D57">
        <w:rPr>
          <w:rFonts w:ascii="GHEA Grapalat" w:eastAsia="Calibri" w:hAnsi="GHEA Grapalat"/>
          <w:bCs/>
          <w:lang w:val="de-DE"/>
        </w:rPr>
        <w:t>մի կողմից</w:t>
      </w:r>
      <w:r w:rsidRPr="002B5D57">
        <w:rPr>
          <w:rFonts w:ascii="GHEA Grapalat" w:eastAsia="Calibri" w:hAnsi="GHEA Grapalat" w:cs="Sylfaen"/>
          <w:lang w:val="hy-AM"/>
        </w:rPr>
        <w:t>, «</w:t>
      </w:r>
      <w:r w:rsidRPr="002B5D57">
        <w:rPr>
          <w:rFonts w:ascii="GHEA Grapalat" w:eastAsia="Calibri" w:hAnsi="GHEA Grapalat" w:cs="Sylfaen"/>
          <w:lang w:val="de-DE"/>
        </w:rPr>
        <w:t>-----------------</w:t>
      </w:r>
      <w:r w:rsidRPr="002B5D57">
        <w:rPr>
          <w:rFonts w:ascii="GHEA Grapalat" w:eastAsia="Calibri" w:hAnsi="GHEA Grapalat" w:cs="Sylfaen"/>
          <w:lang w:val="hy-AM"/>
        </w:rPr>
        <w:t>» ՍՊԸ-ն</w:t>
      </w:r>
      <w:r w:rsidRPr="002B5D57">
        <w:rPr>
          <w:rFonts w:ascii="GHEA Grapalat" w:eastAsia="Calibri" w:hAnsi="GHEA Grapalat"/>
          <w:bCs/>
          <w:lang w:val="de-DE"/>
        </w:rPr>
        <w:t xml:space="preserve"> </w:t>
      </w:r>
      <w:r w:rsidRPr="002B5D57">
        <w:rPr>
          <w:rFonts w:ascii="GHEA Grapalat" w:eastAsia="Calibri" w:hAnsi="GHEA Grapalat" w:cs="Sylfaen"/>
          <w:lang w:val="hy-AM"/>
        </w:rPr>
        <w:t xml:space="preserve">(այսուհետ` նաև </w:t>
      </w:r>
      <w:r w:rsidRPr="002B5D57">
        <w:rPr>
          <w:rFonts w:ascii="GHEA Grapalat" w:eastAsia="Calibri" w:hAnsi="GHEA Grapalat"/>
          <w:bCs/>
          <w:lang w:val="de-DE"/>
        </w:rPr>
        <w:t>Կապալառու</w:t>
      </w:r>
      <w:r w:rsidRPr="002B5D57">
        <w:rPr>
          <w:rFonts w:ascii="GHEA Grapalat" w:eastAsia="Calibri" w:hAnsi="GHEA Grapalat" w:cs="Sylfaen"/>
          <w:lang w:val="hy-AM"/>
        </w:rPr>
        <w:t>)</w:t>
      </w:r>
      <w:r w:rsidRPr="002B5D57">
        <w:rPr>
          <w:rFonts w:ascii="GHEA Grapalat" w:eastAsia="Calibri" w:hAnsi="GHEA Grapalat"/>
          <w:bCs/>
          <w:lang w:val="de-DE"/>
        </w:rPr>
        <w:t xml:space="preserve">, ի դեմս տնօրեն --------------------------, որը գործում է Ընկերության կանոնադրության հիման վրա, մյուս կողմից, այսուհետ՝ երկուստեք կոչվելով Կողմեր, կնքեցին սույն Պայմանագիրը </w:t>
      </w:r>
      <w:r w:rsidRPr="002B5D57">
        <w:rPr>
          <w:rFonts w:ascii="GHEA Grapalat" w:eastAsia="Calibri" w:hAnsi="GHEA Grapalat" w:cs="Sylfaen"/>
          <w:lang w:val="hy-AM"/>
        </w:rPr>
        <w:t>(</w:t>
      </w:r>
      <w:r w:rsidRPr="002B5D57">
        <w:rPr>
          <w:rFonts w:ascii="GHEA Grapalat" w:eastAsia="Calibri" w:hAnsi="GHEA Grapalat"/>
          <w:bCs/>
          <w:lang w:val="de-DE"/>
        </w:rPr>
        <w:t>այսուհետ՝ Պայմանագիր</w:t>
      </w:r>
      <w:r w:rsidRPr="002B5D57">
        <w:rPr>
          <w:rFonts w:ascii="GHEA Grapalat" w:eastAsia="Calibri" w:hAnsi="GHEA Grapalat" w:cs="Sylfaen"/>
          <w:lang w:val="hy-AM"/>
        </w:rPr>
        <w:t>)</w:t>
      </w:r>
      <w:r w:rsidRPr="002B5D57">
        <w:rPr>
          <w:rFonts w:ascii="GHEA Grapalat" w:eastAsia="Calibri" w:hAnsi="GHEA Grapalat"/>
          <w:bCs/>
          <w:lang w:val="de-DE"/>
        </w:rPr>
        <w:t>, հետևյալի մասին.</w:t>
      </w:r>
    </w:p>
    <w:p w:rsidR="002B5D57" w:rsidRPr="002B5D57" w:rsidRDefault="002B5D57" w:rsidP="002B5D57">
      <w:pPr>
        <w:rPr>
          <w:rFonts w:ascii="GHEA Grapalat" w:eastAsia="Calibri" w:hAnsi="GHEA Grapalat" w:cs="Sylfaen"/>
          <w:b/>
          <w:lang w:val="de-DE"/>
        </w:rPr>
      </w:pPr>
    </w:p>
    <w:p w:rsidR="002B5D57" w:rsidRPr="002B5D57" w:rsidRDefault="002B5D57" w:rsidP="002B5D57">
      <w:pPr>
        <w:ind w:firstLine="567"/>
        <w:jc w:val="center"/>
        <w:rPr>
          <w:rFonts w:ascii="GHEA Grapalat" w:eastAsia="Calibri" w:hAnsi="GHEA Grapalat" w:cs="Sylfaen"/>
          <w:b/>
          <w:lang w:val="hy-AM"/>
        </w:rPr>
      </w:pPr>
      <w:r w:rsidRPr="002B5D57">
        <w:rPr>
          <w:rFonts w:ascii="GHEA Grapalat" w:eastAsia="Calibri" w:hAnsi="GHEA Grapalat" w:cs="Sylfaen"/>
          <w:b/>
          <w:lang w:val="hy-AM"/>
        </w:rPr>
        <w:t>Տերմիններ և սահմանումներ</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Պայմանագիր՝ սույն պայմանագիրը, այդ թվում` դրա լրացուցիչ համաձայնագրերը և հավելվածները:</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Պայմանագիրը կնքված է «Գազպրոմ Արմենիա» ՓԲԸ-ի Գնումների նախապատրաստման և անցկացման բաժնի կողմից անցկացված -----------------</w:t>
      </w:r>
      <w:r w:rsidRPr="002B5D57">
        <w:rPr>
          <w:rFonts w:ascii="GHEA Grapalat" w:eastAsia="Calibri" w:hAnsi="GHEA Grapalat"/>
          <w:color w:val="FF0000"/>
          <w:lang w:val="hy-AM"/>
        </w:rPr>
        <w:t xml:space="preserve"> </w:t>
      </w:r>
      <w:r w:rsidRPr="002B5D57">
        <w:rPr>
          <w:rFonts w:ascii="GHEA Grapalat" w:eastAsia="Calibri" w:hAnsi="GHEA Grapalat"/>
          <w:lang w:val="hy-AM"/>
        </w:rPr>
        <w:t>ծածկագրով մրցակցային ընտրության գնման գործընթացի հանձնաժողովի արձանագրության հիման վրա:</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Աշխատանք՝ Պայմանագրի 1.1. կետով և/կամ Պայմանագրի անբաժանելի մասը համարվող հավելվածով սահմանված աշխատանքները:</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Կապալառուի Պատասխանատու անձ՝ Պայմանագրի կատարման ընթացքում Կապալառուի հետ համագործակցություն իրականացնելու նպատակով Պատվիրատուի կողմից նշանակված անձ:</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Պայմանագրի գինը՝ Պայմանագրով Աշխատանքի ամբողջական արժեքը, որի գումարը սահմանված է Պայմանագրի 3.2. կետում:</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b/>
          <w:lang w:val="hy-AM"/>
        </w:rPr>
        <w:t>Կողմ՝</w:t>
      </w:r>
      <w:r w:rsidRPr="002B5D57">
        <w:rPr>
          <w:rFonts w:ascii="GHEA Grapalat" w:eastAsia="Calibri" w:hAnsi="GHEA Grapalat"/>
          <w:lang w:val="hy-AM"/>
        </w:rPr>
        <w:t xml:space="preserve"> Պատվիրատու կամ Կապալառու:</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b/>
          <w:lang w:val="hy-AM"/>
        </w:rPr>
        <w:t>Կողմեր՝</w:t>
      </w:r>
      <w:r w:rsidRPr="002B5D57">
        <w:rPr>
          <w:rFonts w:ascii="GHEA Grapalat" w:eastAsia="Calibri" w:hAnsi="GHEA Grapalat"/>
          <w:lang w:val="hy-AM"/>
        </w:rPr>
        <w:t xml:space="preserve"> Պատվիրատու կամ Կապալառու համատեղ:</w:t>
      </w:r>
    </w:p>
    <w:p w:rsidR="002B5D57" w:rsidRPr="002B5D57" w:rsidRDefault="002B5D57" w:rsidP="002B5D57">
      <w:pPr>
        <w:rPr>
          <w:rFonts w:ascii="GHEA Grapalat" w:eastAsia="Calibri" w:hAnsi="GHEA Grapalat" w:cs="Sylfaen"/>
          <w:b/>
          <w:lang w:val="hy-AM"/>
        </w:rPr>
      </w:pPr>
    </w:p>
    <w:p w:rsidR="002B5D57" w:rsidRPr="002B5D57" w:rsidRDefault="002B5D57" w:rsidP="002B5D57">
      <w:pPr>
        <w:jc w:val="center"/>
        <w:rPr>
          <w:rFonts w:ascii="GHEA Grapalat" w:eastAsia="Calibri" w:hAnsi="GHEA Grapalat" w:cs="Sylfaen"/>
          <w:b/>
          <w:lang w:val="de-DE"/>
        </w:rPr>
      </w:pPr>
      <w:r w:rsidRPr="002B5D57">
        <w:rPr>
          <w:rFonts w:ascii="GHEA Grapalat" w:eastAsia="Calibri" w:hAnsi="GHEA Grapalat" w:cs="Sylfaen"/>
          <w:b/>
          <w:lang w:val="de-DE"/>
        </w:rPr>
        <w:t xml:space="preserve">1. </w:t>
      </w:r>
      <w:r w:rsidRPr="002B5D57">
        <w:rPr>
          <w:rFonts w:ascii="GHEA Grapalat" w:eastAsia="Calibri" w:hAnsi="GHEA Grapalat" w:cs="Sylfaen"/>
          <w:b/>
          <w:lang w:val="hy-AM"/>
        </w:rPr>
        <w:t>Պայմանագրի</w:t>
      </w:r>
      <w:r w:rsidRPr="002B5D57">
        <w:rPr>
          <w:rFonts w:ascii="GHEA Grapalat" w:eastAsia="Calibri" w:hAnsi="GHEA Grapalat" w:cs="Sylfaen"/>
          <w:b/>
          <w:lang w:val="de-DE"/>
        </w:rPr>
        <w:t xml:space="preserve"> </w:t>
      </w:r>
      <w:r w:rsidRPr="002B5D57">
        <w:rPr>
          <w:rFonts w:ascii="GHEA Grapalat" w:eastAsia="Calibri" w:hAnsi="GHEA Grapalat" w:cs="Sylfaen"/>
          <w:b/>
          <w:lang w:val="hy-AM"/>
        </w:rPr>
        <w:t>առարկան</w:t>
      </w:r>
    </w:p>
    <w:p w:rsidR="002B5D57" w:rsidRPr="002B5D57" w:rsidRDefault="002B5D57" w:rsidP="002B5D57">
      <w:pPr>
        <w:ind w:firstLine="720"/>
        <w:jc w:val="both"/>
        <w:rPr>
          <w:rFonts w:ascii="GHEA Grapalat" w:eastAsia="Calibri" w:hAnsi="GHEA Grapalat" w:cs="Sylfaen"/>
          <w:lang w:val="de-DE"/>
        </w:rPr>
      </w:pPr>
      <w:r w:rsidRPr="002B5D57">
        <w:rPr>
          <w:rFonts w:ascii="GHEA Grapalat" w:eastAsia="Calibri" w:hAnsi="GHEA Grapalat"/>
          <w:bCs/>
          <w:lang w:val="de-DE"/>
        </w:rPr>
        <w:t>1.1.</w:t>
      </w:r>
      <w:r w:rsidRPr="002B5D57">
        <w:rPr>
          <w:rFonts w:ascii="GHEA Grapalat" w:eastAsia="Calibri" w:hAnsi="GHEA Grapalat"/>
          <w:bCs/>
          <w:lang w:val="de-DE"/>
        </w:rPr>
        <w:tab/>
        <w:t>Կապալառուն պարտավորվում է Պատվիրատուի առաջադրանքով կատարել «----------------------------»</w:t>
      </w:r>
      <w:r w:rsidRPr="002B5D57">
        <w:rPr>
          <w:rFonts w:ascii="GHEA Grapalat" w:eastAsia="Calibri" w:hAnsi="GHEA Grapalat"/>
          <w:lang w:val="de-DE"/>
        </w:rPr>
        <w:t xml:space="preserve"> </w:t>
      </w:r>
      <w:r w:rsidRPr="002B5D57">
        <w:rPr>
          <w:rFonts w:ascii="GHEA Grapalat" w:eastAsia="Calibri" w:hAnsi="GHEA Grapalat"/>
          <w:lang w:val="hy-AM"/>
        </w:rPr>
        <w:t xml:space="preserve">օբյեկտի նախագծա-նախահաշվային փաստաթղթերի մշակման </w:t>
      </w:r>
      <w:r w:rsidRPr="002B5D57">
        <w:rPr>
          <w:rFonts w:ascii="GHEA Grapalat" w:eastAsia="Calibri" w:hAnsi="GHEA Grapalat"/>
          <w:bCs/>
          <w:lang w:val="de-DE"/>
        </w:rPr>
        <w:t xml:space="preserve">(օբեկտ </w:t>
      </w:r>
      <w:r w:rsidRPr="002B5D57">
        <w:rPr>
          <w:rFonts w:ascii="GHEA Grapalat" w:eastAsia="Calibri" w:hAnsi="GHEA Grapalat"/>
          <w:bCs/>
          <w:color w:val="FF0000"/>
          <w:lang w:val="de-DE"/>
        </w:rPr>
        <w:t>-------------------</w:t>
      </w:r>
      <w:r w:rsidRPr="002B5D57">
        <w:rPr>
          <w:rFonts w:ascii="GHEA Grapalat" w:eastAsia="Calibri" w:hAnsi="GHEA Grapalat"/>
          <w:bCs/>
          <w:lang w:val="de-DE"/>
        </w:rPr>
        <w:t>)</w:t>
      </w:r>
      <w:r w:rsidRPr="002B5D57">
        <w:rPr>
          <w:rFonts w:ascii="GHEA Grapalat" w:eastAsia="Calibri" w:hAnsi="GHEA Grapalat"/>
          <w:bCs/>
          <w:sz w:val="22"/>
          <w:szCs w:val="22"/>
          <w:lang w:val="de-DE"/>
        </w:rPr>
        <w:t xml:space="preserve"> </w:t>
      </w:r>
      <w:r w:rsidRPr="002B5D57">
        <w:rPr>
          <w:rFonts w:ascii="GHEA Grapalat" w:eastAsia="Calibri" w:hAnsi="GHEA Grapalat"/>
          <w:lang w:val="hy-AM"/>
        </w:rPr>
        <w:t>աշխատանքներ՝</w:t>
      </w:r>
      <w:r w:rsidRPr="002B5D57">
        <w:rPr>
          <w:rFonts w:ascii="GHEA Grapalat" w:eastAsia="Calibri" w:hAnsi="GHEA Grapalat"/>
          <w:lang w:val="de-DE"/>
        </w:rPr>
        <w:t xml:space="preserve"> </w:t>
      </w:r>
      <w:r w:rsidRPr="002B5D57">
        <w:rPr>
          <w:rFonts w:ascii="GHEA Grapalat" w:eastAsia="Calibri" w:hAnsi="GHEA Grapalat" w:cs="Sylfaen"/>
          <w:lang w:val="hy-AM"/>
        </w:rPr>
        <w:t>Տեխնիկական</w:t>
      </w:r>
      <w:r w:rsidRPr="002B5D57">
        <w:rPr>
          <w:rFonts w:ascii="GHEA Grapalat" w:eastAsia="Calibri" w:hAnsi="GHEA Grapalat" w:cs="Sylfaen"/>
          <w:lang w:val="de-DE"/>
        </w:rPr>
        <w:t xml:space="preserve"> </w:t>
      </w:r>
      <w:r w:rsidRPr="002B5D57">
        <w:rPr>
          <w:rFonts w:ascii="GHEA Grapalat" w:eastAsia="Calibri" w:hAnsi="GHEA Grapalat" w:cs="Sylfaen"/>
          <w:lang w:val="hy-AM"/>
        </w:rPr>
        <w:t>առաջադրանքով</w:t>
      </w:r>
      <w:r w:rsidRPr="002B5D57">
        <w:rPr>
          <w:rFonts w:ascii="GHEA Grapalat" w:eastAsia="Calibri" w:hAnsi="GHEA Grapalat" w:cs="Sylfaen"/>
          <w:lang w:val="de-DE"/>
        </w:rPr>
        <w:t>, (</w:t>
      </w:r>
      <w:r w:rsidRPr="002B5D57">
        <w:rPr>
          <w:rFonts w:ascii="GHEA Grapalat" w:eastAsia="Calibri" w:hAnsi="GHEA Grapalat" w:cs="Sylfaen"/>
          <w:lang w:val="hy-AM"/>
        </w:rPr>
        <w:t>այսուհետ՝</w:t>
      </w:r>
      <w:r w:rsidRPr="002B5D57">
        <w:rPr>
          <w:rFonts w:ascii="GHEA Grapalat" w:eastAsia="Calibri" w:hAnsi="GHEA Grapalat" w:cs="Sylfaen"/>
          <w:lang w:val="de-DE"/>
        </w:rPr>
        <w:t xml:space="preserve"> </w:t>
      </w:r>
      <w:r w:rsidRPr="002B5D57">
        <w:rPr>
          <w:rFonts w:ascii="GHEA Grapalat" w:eastAsia="Calibri" w:hAnsi="GHEA Grapalat" w:cs="Sylfaen"/>
          <w:lang w:val="hy-AM"/>
        </w:rPr>
        <w:t>Աշխատանքներ</w:t>
      </w:r>
      <w:r w:rsidRPr="002B5D57">
        <w:rPr>
          <w:rFonts w:ascii="GHEA Grapalat" w:eastAsia="Calibri" w:hAnsi="GHEA Grapalat" w:cs="Sylfaen"/>
          <w:lang w:val="de-DE"/>
        </w:rPr>
        <w:t xml:space="preserve">), </w:t>
      </w:r>
      <w:r w:rsidRPr="002B5D57">
        <w:rPr>
          <w:rFonts w:ascii="GHEA Grapalat" w:eastAsia="Calibri" w:hAnsi="GHEA Grapalat" w:cs="Sylfaen"/>
          <w:lang w:val="hy-AM"/>
        </w:rPr>
        <w:t>իսկ</w:t>
      </w:r>
      <w:r w:rsidRPr="002B5D57">
        <w:rPr>
          <w:rFonts w:ascii="GHEA Grapalat" w:eastAsia="Calibri" w:hAnsi="GHEA Grapalat" w:cs="Sylfaen"/>
          <w:lang w:val="de-DE"/>
        </w:rPr>
        <w:t xml:space="preserve"> </w:t>
      </w:r>
      <w:r w:rsidRPr="002B5D57">
        <w:rPr>
          <w:rFonts w:ascii="GHEA Grapalat" w:eastAsia="Calibri" w:hAnsi="GHEA Grapalat" w:cs="Sylfaen"/>
          <w:lang w:val="hy-AM"/>
        </w:rPr>
        <w:t>Պատվիրատուն</w:t>
      </w:r>
      <w:r w:rsidRPr="002B5D57">
        <w:rPr>
          <w:rFonts w:ascii="GHEA Grapalat" w:eastAsia="Calibri" w:hAnsi="GHEA Grapalat" w:cs="Sylfaen"/>
          <w:lang w:val="de-DE"/>
        </w:rPr>
        <w:t xml:space="preserve"> </w:t>
      </w:r>
      <w:r w:rsidRPr="002B5D57">
        <w:rPr>
          <w:rFonts w:ascii="GHEA Grapalat" w:eastAsia="Calibri" w:hAnsi="GHEA Grapalat" w:cs="Sylfaen"/>
          <w:lang w:val="hy-AM"/>
        </w:rPr>
        <w:t>պարտավորվում</w:t>
      </w:r>
      <w:r w:rsidRPr="002B5D57">
        <w:rPr>
          <w:rFonts w:ascii="GHEA Grapalat" w:eastAsia="Calibri" w:hAnsi="GHEA Grapalat" w:cs="Sylfaen"/>
          <w:lang w:val="de-DE"/>
        </w:rPr>
        <w:t xml:space="preserve"> </w:t>
      </w:r>
      <w:r w:rsidRPr="002B5D57">
        <w:rPr>
          <w:rFonts w:ascii="GHEA Grapalat" w:eastAsia="Calibri" w:hAnsi="GHEA Grapalat" w:cs="Sylfaen"/>
          <w:lang w:val="hy-AM"/>
        </w:rPr>
        <w:t>է</w:t>
      </w:r>
      <w:r w:rsidRPr="002B5D57">
        <w:rPr>
          <w:rFonts w:ascii="GHEA Grapalat" w:eastAsia="Calibri" w:hAnsi="GHEA Grapalat" w:cs="Sylfaen"/>
          <w:lang w:val="de-DE"/>
        </w:rPr>
        <w:t xml:space="preserve"> </w:t>
      </w:r>
      <w:r w:rsidRPr="002B5D57">
        <w:rPr>
          <w:rFonts w:ascii="GHEA Grapalat" w:eastAsia="Calibri" w:hAnsi="GHEA Grapalat" w:cs="Sylfaen"/>
          <w:lang w:val="hy-AM"/>
        </w:rPr>
        <w:t>ընդունել</w:t>
      </w:r>
      <w:r w:rsidRPr="002B5D57">
        <w:rPr>
          <w:rFonts w:ascii="GHEA Grapalat" w:eastAsia="Calibri" w:hAnsi="GHEA Grapalat" w:cs="Sylfaen"/>
          <w:lang w:val="de-DE"/>
        </w:rPr>
        <w:t xml:space="preserve"> </w:t>
      </w:r>
      <w:r w:rsidRPr="002B5D57">
        <w:rPr>
          <w:rFonts w:ascii="GHEA Grapalat" w:eastAsia="Calibri" w:hAnsi="GHEA Grapalat" w:cs="Sylfaen"/>
          <w:lang w:val="hy-AM"/>
        </w:rPr>
        <w:t>Աշխատանքների</w:t>
      </w:r>
      <w:r w:rsidRPr="002B5D57">
        <w:rPr>
          <w:rFonts w:ascii="GHEA Grapalat" w:eastAsia="Calibri" w:hAnsi="GHEA Grapalat" w:cs="Sylfaen"/>
          <w:lang w:val="de-DE"/>
        </w:rPr>
        <w:t xml:space="preserve"> </w:t>
      </w:r>
      <w:r w:rsidRPr="002B5D57">
        <w:rPr>
          <w:rFonts w:ascii="GHEA Grapalat" w:eastAsia="Calibri" w:hAnsi="GHEA Grapalat" w:cs="Sylfaen"/>
          <w:lang w:val="hy-AM"/>
        </w:rPr>
        <w:t>արդյունքը</w:t>
      </w:r>
      <w:r w:rsidRPr="002B5D57">
        <w:rPr>
          <w:rFonts w:ascii="GHEA Grapalat" w:eastAsia="Calibri" w:hAnsi="GHEA Grapalat" w:cs="Sylfaen"/>
          <w:lang w:val="de-DE"/>
        </w:rPr>
        <w:t xml:space="preserve"> </w:t>
      </w:r>
      <w:r w:rsidRPr="002B5D57">
        <w:rPr>
          <w:rFonts w:ascii="GHEA Grapalat" w:eastAsia="Calibri" w:hAnsi="GHEA Grapalat" w:cs="Sylfaen"/>
          <w:lang w:val="hy-AM"/>
        </w:rPr>
        <w:t>և</w:t>
      </w:r>
      <w:r w:rsidRPr="002B5D57">
        <w:rPr>
          <w:rFonts w:ascii="GHEA Grapalat" w:eastAsia="Calibri" w:hAnsi="GHEA Grapalat" w:cs="Sylfaen"/>
          <w:lang w:val="de-DE"/>
        </w:rPr>
        <w:t xml:space="preserve"> </w:t>
      </w:r>
      <w:r w:rsidRPr="002B5D57">
        <w:rPr>
          <w:rFonts w:ascii="GHEA Grapalat" w:eastAsia="Calibri" w:hAnsi="GHEA Grapalat" w:cs="Sylfaen"/>
          <w:lang w:val="hy-AM"/>
        </w:rPr>
        <w:t>վճարել</w:t>
      </w:r>
      <w:r w:rsidRPr="002B5D57">
        <w:rPr>
          <w:rFonts w:ascii="GHEA Grapalat" w:eastAsia="Calibri" w:hAnsi="GHEA Grapalat" w:cs="Sylfaen"/>
          <w:lang w:val="de-DE"/>
        </w:rPr>
        <w:t xml:space="preserve"> </w:t>
      </w:r>
      <w:r w:rsidRPr="002B5D57">
        <w:rPr>
          <w:rFonts w:ascii="GHEA Grapalat" w:eastAsia="Calibri" w:hAnsi="GHEA Grapalat" w:cs="Sylfaen"/>
          <w:lang w:val="hy-AM"/>
        </w:rPr>
        <w:t>դրա</w:t>
      </w:r>
      <w:r w:rsidRPr="002B5D57">
        <w:rPr>
          <w:rFonts w:ascii="GHEA Grapalat" w:eastAsia="Calibri" w:hAnsi="GHEA Grapalat" w:cs="Sylfaen"/>
          <w:lang w:val="de-DE"/>
        </w:rPr>
        <w:t xml:space="preserve"> </w:t>
      </w:r>
      <w:r w:rsidRPr="002B5D57">
        <w:rPr>
          <w:rFonts w:ascii="GHEA Grapalat" w:eastAsia="Calibri" w:hAnsi="GHEA Grapalat" w:cs="Sylfaen"/>
          <w:lang w:val="hy-AM"/>
        </w:rPr>
        <w:t>համար</w:t>
      </w:r>
      <w:r w:rsidRPr="002B5D57">
        <w:rPr>
          <w:rFonts w:ascii="GHEA Grapalat" w:eastAsia="Calibri" w:hAnsi="GHEA Grapalat" w:cs="Sylfaen"/>
          <w:lang w:val="de-DE"/>
        </w:rPr>
        <w:t xml:space="preserve"> </w:t>
      </w:r>
      <w:r w:rsidRPr="002B5D57">
        <w:rPr>
          <w:rFonts w:ascii="GHEA Grapalat" w:eastAsia="Calibri" w:hAnsi="GHEA Grapalat" w:cs="Sylfaen"/>
          <w:lang w:val="hy-AM"/>
        </w:rPr>
        <w:t>Պայմանագրով</w:t>
      </w:r>
      <w:r w:rsidRPr="002B5D57">
        <w:rPr>
          <w:rFonts w:ascii="GHEA Grapalat" w:eastAsia="Calibri" w:hAnsi="GHEA Grapalat" w:cs="Sylfaen"/>
          <w:lang w:val="de-DE"/>
        </w:rPr>
        <w:t xml:space="preserve"> </w:t>
      </w:r>
      <w:r w:rsidRPr="002B5D57">
        <w:rPr>
          <w:rFonts w:ascii="GHEA Grapalat" w:eastAsia="Calibri" w:hAnsi="GHEA Grapalat" w:cs="Sylfaen"/>
          <w:lang w:val="hy-AM"/>
        </w:rPr>
        <w:t>սահմանված</w:t>
      </w:r>
      <w:r w:rsidRPr="002B5D57">
        <w:rPr>
          <w:rFonts w:ascii="GHEA Grapalat" w:eastAsia="Calibri" w:hAnsi="GHEA Grapalat" w:cs="Sylfaen"/>
          <w:lang w:val="de-DE"/>
        </w:rPr>
        <w:t xml:space="preserve"> </w:t>
      </w:r>
      <w:r w:rsidRPr="002B5D57">
        <w:rPr>
          <w:rFonts w:ascii="GHEA Grapalat" w:eastAsia="Calibri" w:hAnsi="GHEA Grapalat" w:cs="Sylfaen"/>
          <w:lang w:val="hy-AM"/>
        </w:rPr>
        <w:t>կարգով</w:t>
      </w:r>
      <w:r w:rsidRPr="002B5D57">
        <w:rPr>
          <w:rFonts w:ascii="GHEA Grapalat" w:eastAsia="Calibri" w:hAnsi="GHEA Grapalat" w:cs="Sylfaen"/>
          <w:lang w:val="de-DE"/>
        </w:rPr>
        <w:t xml:space="preserve">: </w:t>
      </w:r>
    </w:p>
    <w:p w:rsidR="002B5D57" w:rsidRPr="002B5D57" w:rsidRDefault="002B5D57" w:rsidP="002B5D57">
      <w:pPr>
        <w:ind w:firstLine="720"/>
        <w:jc w:val="both"/>
        <w:rPr>
          <w:rFonts w:ascii="GHEA Grapalat" w:eastAsia="Calibri" w:hAnsi="GHEA Grapalat"/>
          <w:bCs/>
          <w:lang w:val="de-DE"/>
        </w:rPr>
      </w:pPr>
      <w:r w:rsidRPr="002B5D57">
        <w:rPr>
          <w:rFonts w:ascii="GHEA Grapalat" w:eastAsia="Calibri" w:hAnsi="GHEA Grapalat" w:cs="Sylfaen"/>
          <w:lang w:val="de-DE"/>
        </w:rPr>
        <w:t>1.2.</w:t>
      </w:r>
      <w:r w:rsidRPr="002B5D57">
        <w:rPr>
          <w:rFonts w:ascii="GHEA Grapalat" w:eastAsia="Calibri" w:hAnsi="GHEA Grapalat" w:cs="Sylfaen"/>
          <w:lang w:val="de-DE"/>
        </w:rPr>
        <w:tab/>
      </w:r>
      <w:r w:rsidRPr="002B5D57">
        <w:rPr>
          <w:rFonts w:ascii="GHEA Grapalat" w:eastAsia="Calibri" w:hAnsi="GHEA Grapalat" w:cs="Sylfaen"/>
        </w:rPr>
        <w:t>Պայմանագրով</w:t>
      </w:r>
      <w:r w:rsidRPr="002B5D57">
        <w:rPr>
          <w:rFonts w:ascii="GHEA Grapalat" w:eastAsia="Calibri" w:hAnsi="GHEA Grapalat" w:cs="Sylfaen"/>
          <w:lang w:val="de-DE"/>
        </w:rPr>
        <w:t xml:space="preserve"> </w:t>
      </w:r>
      <w:r w:rsidRPr="002B5D57">
        <w:rPr>
          <w:rFonts w:ascii="GHEA Grapalat" w:eastAsia="Calibri" w:hAnsi="GHEA Grapalat" w:cs="Sylfaen"/>
        </w:rPr>
        <w:t>նախատեսված</w:t>
      </w:r>
      <w:r w:rsidRPr="002B5D57">
        <w:rPr>
          <w:rFonts w:ascii="GHEA Grapalat" w:eastAsia="Calibri" w:hAnsi="GHEA Grapalat" w:cs="Sylfaen"/>
          <w:lang w:val="de-DE"/>
        </w:rPr>
        <w:t xml:space="preserve"> </w:t>
      </w:r>
      <w:r w:rsidRPr="002B5D57">
        <w:rPr>
          <w:rFonts w:ascii="GHEA Grapalat" w:eastAsia="Calibri" w:hAnsi="GHEA Grapalat" w:cs="Sylfaen"/>
        </w:rPr>
        <w:t>Աշխատանքների</w:t>
      </w:r>
      <w:r w:rsidRPr="002B5D57">
        <w:rPr>
          <w:rFonts w:ascii="GHEA Grapalat" w:eastAsia="Calibri" w:hAnsi="GHEA Grapalat"/>
          <w:bCs/>
          <w:lang w:val="de-DE"/>
        </w:rPr>
        <w:t xml:space="preserve"> նկարագրությունը, ծավալները, կատարման փուլերը, կատարման ժամկետները և Աշխատանքների արդյունքի նկարագիրը տրվում են Առաջադրանքով, որոնք համարվում են Պայմանագրի անբաժանելի մասը:</w:t>
      </w:r>
    </w:p>
    <w:p w:rsidR="002B5D57" w:rsidRPr="002B5D57" w:rsidRDefault="002B5D57" w:rsidP="002B5D57">
      <w:pPr>
        <w:tabs>
          <w:tab w:val="left" w:pos="720"/>
        </w:tabs>
        <w:jc w:val="both"/>
        <w:rPr>
          <w:rFonts w:ascii="GHEA Grapalat" w:eastAsia="Calibri" w:hAnsi="GHEA Grapalat"/>
          <w:bCs/>
          <w:lang w:val="de-DE"/>
        </w:rPr>
      </w:pPr>
      <w:r w:rsidRPr="002B5D57">
        <w:rPr>
          <w:rFonts w:ascii="GHEA Grapalat" w:eastAsia="Calibri" w:hAnsi="GHEA Grapalat"/>
          <w:bCs/>
          <w:lang w:val="de-DE"/>
        </w:rPr>
        <w:tab/>
        <w:t>1.3.</w:t>
      </w:r>
      <w:r w:rsidRPr="002B5D57">
        <w:rPr>
          <w:rFonts w:ascii="GHEA Grapalat" w:eastAsia="Calibri" w:hAnsi="GHEA Grapalat"/>
          <w:bCs/>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2B5D57" w:rsidRPr="002B5D57" w:rsidRDefault="002B5D57" w:rsidP="002B5D57">
      <w:pPr>
        <w:rPr>
          <w:rFonts w:ascii="GHEA Grapalat" w:eastAsia="Calibri" w:hAnsi="GHEA Grapalat"/>
          <w:lang w:val="de-DE"/>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2. Կողմերի</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իրավունքներն</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ու</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պարտականությունները</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
          <w:bCs/>
          <w:lang w:val="de-DE"/>
        </w:rPr>
        <w:t>2.1.</w:t>
      </w:r>
      <w:r w:rsidRPr="002B5D57">
        <w:rPr>
          <w:rFonts w:ascii="GHEA Grapalat" w:eastAsia="Calibri" w:hAnsi="GHEA Grapalat"/>
          <w:b/>
          <w:bCs/>
          <w:lang w:val="de-DE"/>
        </w:rPr>
        <w:tab/>
        <w:t xml:space="preserve">Պատվիրատուն իրավունք ունի՝ </w:t>
      </w:r>
    </w:p>
    <w:p w:rsidR="002B5D57" w:rsidRPr="002B5D57" w:rsidRDefault="002B5D57" w:rsidP="002B5D57">
      <w:pPr>
        <w:jc w:val="both"/>
        <w:rPr>
          <w:rFonts w:ascii="GHEA Grapalat" w:eastAsia="Calibri" w:hAnsi="GHEA Grapalat"/>
          <w:color w:val="000000"/>
          <w:lang w:val="de-DE"/>
        </w:rPr>
      </w:pP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2.1.2.</w:t>
      </w:r>
      <w:r w:rsidRPr="002B5D57">
        <w:rPr>
          <w:rFonts w:ascii="GHEA Grapalat" w:eastAsia="Calibri" w:hAnsi="GHEA Grapalat"/>
          <w:bCs/>
          <w:lang w:val="de-DE"/>
        </w:rPr>
        <w:tab/>
        <w:t>Ցանկացած ժամանակ ստուգել Կապալառուի կողմից Աշխատանքների կատարման ընթացքը և որակն՝ առանց միջամտելու վերջինիս գործունեությանը,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2.1.3.</w:t>
      </w:r>
      <w:r w:rsidRPr="002B5D57">
        <w:rPr>
          <w:rFonts w:ascii="GHEA Grapalat" w:eastAsia="Calibri" w:hAnsi="GHEA Grapalat"/>
          <w:bCs/>
          <w:lang w:val="de-DE"/>
        </w:rPr>
        <w:tab/>
        <w:t>Աշխատանքների կատարման ընթացքում թերություններ հայտնաբերելու դեպքում Կապալառուից պահանջել 3-օրյա ժամկետում անհատույց վերացնել դրանք և հատուցել Պատվիրատուին դրանով հասցված վնասները,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2.1.4.</w:t>
      </w:r>
      <w:r w:rsidRPr="002B5D57">
        <w:rPr>
          <w:rFonts w:ascii="GHEA Grapalat" w:eastAsia="Calibri" w:hAnsi="GHEA Grapalat"/>
          <w:bCs/>
          <w:lang w:val="de-DE"/>
        </w:rPr>
        <w:tab/>
        <w:t>Կատարված Աշխատանքների արդյունքն ընդունելուց հետո թերություններ հայտնաբերելու դեպքում, պահանջել Կապալառուից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xml:space="preserve">2.1.5. </w:t>
      </w:r>
      <w:r w:rsidRPr="002B5D57">
        <w:rPr>
          <w:rFonts w:ascii="GHEA Grapalat" w:eastAsia="Calibri" w:hAnsi="GHEA Grapalat"/>
          <w:bCs/>
          <w:lang w:val="de-DE"/>
        </w:rPr>
        <w:tab/>
        <w:t>Մինչև Աշխատանքների արդյունքի հանձնման-ընդունման ակտը ստորագրելը ցանկացած ժամանակ հրաժարվել Պայմանագիրը կատարելուց՝ Կապալառուին վճարելով մինչև Պայմանագիրը կատարելուց Պատվիրատուի հրաժարվելու վերաբերյալ ծանուցումն ստանալու պահը կատարած Աշխատանքներին համարժեք գին: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w:t>
      </w:r>
      <w:r w:rsidRPr="002B5D57">
        <w:rPr>
          <w:rFonts w:ascii="GHEA Grapalat" w:eastAsia="Calibri" w:hAnsi="GHEA Grapalat"/>
          <w:bCs/>
          <w:lang w:val="de-DE"/>
        </w:rPr>
        <w:tab/>
      </w:r>
      <w:r w:rsidRPr="002B5D57">
        <w:rPr>
          <w:rFonts w:ascii="GHEA Grapalat" w:eastAsia="Calibri" w:hAnsi="GHEA Grapalat"/>
          <w:b/>
          <w:bCs/>
          <w:lang w:val="de-DE"/>
        </w:rPr>
        <w:t>Պատվիրատուն պարտավոր է՝</w:t>
      </w:r>
      <w:r w:rsidRPr="002B5D57">
        <w:rPr>
          <w:rFonts w:ascii="GHEA Grapalat" w:eastAsia="Calibri" w:hAnsi="GHEA Grapalat"/>
          <w:bCs/>
          <w:lang w:val="de-DE"/>
        </w:rPr>
        <w:t xml:space="preserve">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2.2.1.</w:t>
      </w:r>
      <w:r w:rsidRPr="002B5D57">
        <w:rPr>
          <w:rFonts w:ascii="GHEA Grapalat" w:eastAsia="Calibri" w:hAnsi="GHEA Grapalat"/>
          <w:bCs/>
          <w:lang w:val="de-DE"/>
        </w:rPr>
        <w:tab/>
        <w:t>Կապալառուին ներկայացնել Առաջադրանքով նախատեսված՝ Աշխատանքների կատարման համար անհրաժեշտ ելակետային տվյալները և այլ փաստաթղթերը,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2.2.2.</w:t>
      </w:r>
      <w:r w:rsidRPr="002B5D57">
        <w:rPr>
          <w:rFonts w:ascii="GHEA Grapalat" w:eastAsia="Calibri" w:hAnsi="GHEA Grapalat"/>
          <w:bCs/>
          <w:lang w:val="de-DE"/>
        </w:rPr>
        <w:tab/>
        <w:t>Ապահովել Կապալառուի անարգել մուտքը համապատասխան տարածք (Օբյեկտ) Աշխատանքները կատարելու համար,</w:t>
      </w:r>
      <w:r w:rsidRPr="002B5D57">
        <w:rPr>
          <w:rFonts w:ascii="GHEA Grapalat" w:eastAsia="Calibri" w:hAnsi="GHEA Grapalat"/>
          <w:bCs/>
          <w:lang w:val="de-DE"/>
        </w:rPr>
        <w:tab/>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2.2.3.</w:t>
      </w:r>
      <w:r w:rsidRPr="002B5D57">
        <w:rPr>
          <w:rFonts w:ascii="GHEA Grapalat" w:eastAsia="Calibri" w:hAnsi="GHEA Grapalat"/>
          <w:bCs/>
          <w:lang w:val="de-DE"/>
        </w:rPr>
        <w:tab/>
        <w:t xml:space="preserve">Ընդունել կատարված Աշխատանքների արդյունքը և վճարել դրա համար Պայմանագրով սահմանված կարգով,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2.2.4.</w:t>
      </w:r>
      <w:r w:rsidRPr="002B5D57">
        <w:rPr>
          <w:rFonts w:ascii="GHEA Grapalat" w:eastAsia="Calibri" w:hAnsi="GHEA Grapalat"/>
          <w:bCs/>
          <w:lang w:val="de-DE"/>
        </w:rPr>
        <w:tab/>
        <w:t>Աշխատանքներում թերություններ հայտնաբերելու դեպքում այդ մասին անհապաղ տեղեկացնել Կապալառուին,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2.2.5.</w:t>
      </w:r>
      <w:r w:rsidRPr="002B5D57">
        <w:rPr>
          <w:rFonts w:ascii="GHEA Grapalat" w:eastAsia="Calibri" w:hAnsi="GHEA Grapalat"/>
          <w:bCs/>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Կապալառուին՝ այդ մասին փոփոխություններ կատարելու օրվանից 10 օրվա ընթացքում:</w:t>
      </w: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
          <w:bCs/>
          <w:lang w:val="de-DE"/>
        </w:rPr>
        <w:t>2.3.</w:t>
      </w:r>
      <w:r w:rsidRPr="002B5D57">
        <w:rPr>
          <w:rFonts w:ascii="GHEA Grapalat" w:eastAsia="Calibri" w:hAnsi="GHEA Grapalat"/>
          <w:b/>
          <w:bCs/>
          <w:lang w:val="de-DE"/>
        </w:rPr>
        <w:tab/>
        <w:t xml:space="preserve">Կապալառուն պարտավոր է՝ </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bCs/>
          <w:lang w:val="de-DE"/>
        </w:rPr>
        <w:t>2.3.1.</w:t>
      </w:r>
      <w:r w:rsidRPr="002B5D57">
        <w:rPr>
          <w:rFonts w:ascii="GHEA Grapalat" w:eastAsia="Calibri" w:hAnsi="GHEA Grapalat"/>
          <w:bCs/>
          <w:lang w:val="de-DE"/>
        </w:rPr>
        <w:tab/>
        <w:t>Աշխատանքները կատարել</w:t>
      </w:r>
      <w:r w:rsidRPr="002B5D57">
        <w:rPr>
          <w:rFonts w:ascii="GHEA Grapalat" w:eastAsia="Calibri" w:hAnsi="GHEA Grapalat" w:cs="Arial Armenian"/>
          <w:lang w:val="hy-AM"/>
        </w:rPr>
        <w:t xml:space="preserve"> Պայմանագիրը կնքելու օրվանից </w:t>
      </w:r>
      <w:r w:rsidRPr="002B5D57">
        <w:rPr>
          <w:rFonts w:ascii="GHEA Grapalat" w:eastAsia="Calibri" w:hAnsi="GHEA Grapalat" w:cs="Arial Armenian"/>
        </w:rPr>
        <w:t>մինչև</w:t>
      </w:r>
      <w:r w:rsidRPr="002B5D57">
        <w:rPr>
          <w:rFonts w:ascii="GHEA Grapalat" w:eastAsia="Calibri" w:hAnsi="GHEA Grapalat" w:cs="Arial Armenian"/>
          <w:lang w:val="de-DE"/>
        </w:rPr>
        <w:t xml:space="preserve"> 2026 </w:t>
      </w:r>
      <w:r w:rsidRPr="002B5D57">
        <w:rPr>
          <w:rFonts w:ascii="GHEA Grapalat" w:eastAsia="Calibri" w:hAnsi="GHEA Grapalat" w:cs="Arial Armenian"/>
        </w:rPr>
        <w:t>թվականի</w:t>
      </w:r>
      <w:r w:rsidRPr="002B5D57">
        <w:rPr>
          <w:rFonts w:ascii="GHEA Grapalat" w:eastAsia="Calibri" w:hAnsi="GHEA Grapalat" w:cs="Arial Armenian"/>
          <w:lang w:val="de-DE"/>
        </w:rPr>
        <w:t xml:space="preserve"> </w:t>
      </w:r>
      <w:r w:rsidRPr="002B5D57">
        <w:rPr>
          <w:rFonts w:ascii="GHEA Grapalat" w:eastAsia="Calibri" w:hAnsi="GHEA Grapalat" w:cs="Arial Armenian"/>
        </w:rPr>
        <w:t>մայիսի</w:t>
      </w:r>
      <w:r w:rsidRPr="002B5D57">
        <w:rPr>
          <w:rFonts w:ascii="GHEA Grapalat" w:eastAsia="Calibri" w:hAnsi="GHEA Grapalat" w:cs="Arial Armenian"/>
          <w:lang w:val="de-DE"/>
        </w:rPr>
        <w:t xml:space="preserve"> 04-ը </w:t>
      </w:r>
      <w:r w:rsidRPr="002B5D57">
        <w:rPr>
          <w:rFonts w:ascii="GHEA Grapalat" w:eastAsia="Calibri" w:hAnsi="GHEA Grapalat"/>
          <w:lang w:val="hy-AM"/>
        </w:rPr>
        <w:t xml:space="preserve">և արդյունքը՝ </w:t>
      </w:r>
      <w:r w:rsidRPr="002B5D57">
        <w:rPr>
          <w:rFonts w:ascii="GHEA Grapalat" w:eastAsia="Calibri" w:hAnsi="GHEA Grapalat"/>
          <w:bCs/>
          <w:lang w:val="de-DE"/>
        </w:rPr>
        <w:t>նախագծա-նախահաշվային փաստաթղթերը</w:t>
      </w:r>
      <w:r w:rsidRPr="002B5D57">
        <w:rPr>
          <w:rFonts w:ascii="GHEA Grapalat" w:eastAsia="Calibri" w:hAnsi="GHEA Grapalat"/>
          <w:lang w:val="hy-AM"/>
        </w:rPr>
        <w:t xml:space="preserve">, Պատվիրատուին հանձնել հանձնման-ընդունման ակտով՝ </w:t>
      </w:r>
      <w:r w:rsidRPr="002B5D57">
        <w:rPr>
          <w:rFonts w:ascii="GHEA Grapalat" w:eastAsia="Calibri" w:hAnsi="GHEA Grapalat"/>
          <w:lang w:val="de-DE"/>
        </w:rPr>
        <w:t>5</w:t>
      </w:r>
      <w:r w:rsidRPr="002B5D57">
        <w:rPr>
          <w:rFonts w:ascii="GHEA Grapalat" w:eastAsia="Calibri" w:hAnsi="GHEA Grapalat"/>
          <w:color w:val="000000"/>
          <w:lang w:val="hy-AM"/>
        </w:rPr>
        <w:t xml:space="preserve"> (</w:t>
      </w:r>
      <w:r w:rsidRPr="002B5D57">
        <w:rPr>
          <w:rFonts w:ascii="GHEA Grapalat" w:eastAsia="Calibri" w:hAnsi="GHEA Grapalat"/>
          <w:color w:val="000000"/>
        </w:rPr>
        <w:t>հինգ</w:t>
      </w:r>
      <w:r w:rsidRPr="002B5D57">
        <w:rPr>
          <w:rFonts w:ascii="GHEA Grapalat" w:eastAsia="Calibri" w:hAnsi="GHEA Grapalat"/>
          <w:color w:val="000000"/>
          <w:lang w:val="hy-AM"/>
        </w:rPr>
        <w:t>) օրինակ թղթային</w:t>
      </w:r>
      <w:r w:rsidRPr="002B5D57">
        <w:rPr>
          <w:rFonts w:ascii="GHEA Grapalat" w:eastAsia="Calibri" w:hAnsi="GHEA Grapalat"/>
          <w:color w:val="000000"/>
          <w:lang w:val="de-DE"/>
        </w:rPr>
        <w:t xml:space="preserve"> </w:t>
      </w:r>
      <w:r w:rsidRPr="002B5D57">
        <w:rPr>
          <w:rFonts w:ascii="GHEA Grapalat" w:eastAsia="Calibri" w:hAnsi="GHEA Grapalat"/>
          <w:color w:val="000000"/>
        </w:rPr>
        <w:t>և</w:t>
      </w:r>
      <w:r w:rsidRPr="002B5D57">
        <w:rPr>
          <w:rFonts w:ascii="GHEA Grapalat" w:eastAsia="Calibri" w:hAnsi="GHEA Grapalat"/>
          <w:color w:val="000000"/>
          <w:lang w:val="de-DE"/>
        </w:rPr>
        <w:t xml:space="preserve"> </w:t>
      </w:r>
      <w:r w:rsidRPr="002B5D57">
        <w:rPr>
          <w:rFonts w:ascii="GHEA Grapalat" w:eastAsia="Calibri" w:hAnsi="GHEA Grapalat"/>
          <w:color w:val="000000"/>
          <w:lang w:val="hy-AM"/>
        </w:rPr>
        <w:t xml:space="preserve">էլեկտրոնային </w:t>
      </w:r>
      <w:r w:rsidRPr="002B5D57">
        <w:rPr>
          <w:rFonts w:ascii="GHEA Grapalat" w:eastAsia="Calibri" w:hAnsi="GHEA Grapalat"/>
          <w:color w:val="000000"/>
        </w:rPr>
        <w:t>կրիչ</w:t>
      </w:r>
      <w:r w:rsidRPr="002B5D57">
        <w:rPr>
          <w:rFonts w:ascii="GHEA Grapalat" w:eastAsia="Calibri" w:hAnsi="GHEA Grapalat"/>
          <w:color w:val="000000"/>
          <w:lang w:val="hy-AM"/>
        </w:rPr>
        <w:t>ով</w:t>
      </w:r>
      <w:r w:rsidRPr="002B5D57">
        <w:rPr>
          <w:rFonts w:ascii="GHEA Grapalat" w:eastAsia="Calibri" w:hAnsi="GHEA Grapalat"/>
          <w:color w:val="000000"/>
          <w:lang w:val="de-DE"/>
        </w:rPr>
        <w:t xml:space="preserve"> (</w:t>
      </w:r>
      <w:r w:rsidRPr="002B5D57">
        <w:rPr>
          <w:rFonts w:ascii="GHEA Grapalat" w:eastAsia="Calibri" w:hAnsi="GHEA Grapalat"/>
          <w:bCs/>
          <w:color w:val="000000"/>
          <w:lang w:val="de-DE"/>
        </w:rPr>
        <w:t>նախագծա-նախահաշվային փաստաթղթերը՝</w:t>
      </w:r>
      <w:r w:rsidRPr="002B5D57">
        <w:rPr>
          <w:rFonts w:ascii="GHEA Grapalat" w:eastAsia="Calibri" w:hAnsi="GHEA Grapalat"/>
          <w:color w:val="000000"/>
          <w:lang w:val="de-DE"/>
        </w:rPr>
        <w:t xml:space="preserve"> 1 (մեկ) օրինակ հայերենով, 4</w:t>
      </w:r>
      <w:r w:rsidRPr="002B5D57">
        <w:rPr>
          <w:rFonts w:ascii="GHEA Grapalat" w:eastAsia="Calibri" w:hAnsi="GHEA Grapalat" w:cs="Courier New"/>
          <w:color w:val="000000"/>
          <w:lang w:val="de-DE"/>
        </w:rPr>
        <w:t>(չորս)</w:t>
      </w:r>
      <w:r w:rsidRPr="002B5D57">
        <w:rPr>
          <w:rFonts w:ascii="GHEA Grapalat" w:eastAsia="Calibri" w:hAnsi="GHEA Grapalat"/>
          <w:color w:val="000000"/>
          <w:lang w:val="de-DE"/>
        </w:rPr>
        <w:t xml:space="preserve"> օրինակ ռուսերենով)</w:t>
      </w:r>
      <w:r w:rsidRPr="002B5D57">
        <w:rPr>
          <w:rFonts w:ascii="GHEA Grapalat" w:eastAsia="Calibri" w:hAnsi="GHEA Grapalat"/>
          <w:lang w:val="de-DE"/>
        </w:rPr>
        <w:t xml:space="preserve">, </w:t>
      </w:r>
    </w:p>
    <w:p w:rsidR="002B5D57" w:rsidRPr="002B5D57" w:rsidRDefault="002B5D57" w:rsidP="002B5D57">
      <w:pPr>
        <w:tabs>
          <w:tab w:val="left" w:pos="720"/>
        </w:tabs>
        <w:jc w:val="both"/>
        <w:rPr>
          <w:rFonts w:ascii="GHEA Grapalat" w:eastAsia="Calibri" w:hAnsi="GHEA Grapalat"/>
          <w:bCs/>
          <w:lang w:val="de-DE"/>
        </w:rPr>
      </w:pPr>
      <w:r w:rsidRPr="002B5D57">
        <w:rPr>
          <w:rFonts w:ascii="GHEA Grapalat" w:eastAsia="Calibri" w:hAnsi="GHEA Grapalat"/>
          <w:bCs/>
          <w:lang w:val="de-DE"/>
        </w:rPr>
        <w:tab/>
        <w:t>2.3.2.</w:t>
      </w:r>
      <w:r w:rsidRPr="002B5D57">
        <w:rPr>
          <w:rFonts w:ascii="GHEA Grapalat" w:eastAsia="Calibri" w:hAnsi="GHEA Grapalat"/>
          <w:bCs/>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2.3.3.</w:t>
      </w:r>
      <w:r w:rsidRPr="002B5D57">
        <w:rPr>
          <w:rFonts w:ascii="GHEA Grapalat" w:eastAsia="Calibri" w:hAnsi="GHEA Grapalat"/>
          <w:bCs/>
          <w:lang w:val="de-DE"/>
        </w:rPr>
        <w:tab/>
        <w:t xml:space="preserve">Աշխատանքների արդյունքում՝ Նախագծա-նախահաշվային փաստաթղթերում, նախատեսել դրույթ առ այն, որ շինհավաքակցման (նորոգումների) աշխատանքների կատարման ընթացքում՝ ապահավաքակցման արդյունքում, </w:t>
      </w:r>
      <w:r w:rsidRPr="002B5D57">
        <w:rPr>
          <w:rFonts w:ascii="GHEA Grapalat" w:eastAsia="Calibri" w:hAnsi="GHEA Grapalat"/>
          <w:bCs/>
          <w:lang w:val="de-DE"/>
        </w:rPr>
        <w:lastRenderedPageBreak/>
        <w:t>Պատվիրատուի սեփականությունը հանդիսացող ապրանքանյութական արժեքների (խողովակ և այլն) առաջանալու դեպքում Կապալառուն (Կապալառուն) պարտավոր է դրանք հանձնել Պատվիրատուին համապատասխան փաստաթղթերի ձևակերպմամբ,</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2.3.4.</w:t>
      </w:r>
      <w:r w:rsidRPr="002B5D57">
        <w:rPr>
          <w:rFonts w:ascii="GHEA Grapalat" w:eastAsia="Calibri" w:hAnsi="GHEA Grapalat"/>
          <w:bCs/>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2.3.5.</w:t>
      </w:r>
      <w:r w:rsidRPr="002B5D57">
        <w:rPr>
          <w:rFonts w:ascii="GHEA Grapalat" w:eastAsia="Calibri" w:hAnsi="GHEA Grapalat"/>
          <w:bCs/>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2B5D57">
        <w:rPr>
          <w:rFonts w:ascii="GHEA Grapalat" w:eastAsia="Calibri" w:hAnsi="GHEA Grapalat"/>
          <w:bCs/>
          <w:lang w:val="ru-RU"/>
        </w:rPr>
        <w:t>ինչպես</w:t>
      </w:r>
      <w:r w:rsidRPr="002B5D57">
        <w:rPr>
          <w:rFonts w:ascii="GHEA Grapalat" w:eastAsia="Calibri" w:hAnsi="GHEA Grapalat"/>
          <w:bCs/>
          <w:lang w:val="de-DE"/>
        </w:rPr>
        <w:t xml:space="preserve"> </w:t>
      </w:r>
      <w:r w:rsidRPr="002B5D57">
        <w:rPr>
          <w:rFonts w:ascii="GHEA Grapalat" w:eastAsia="Calibri" w:hAnsi="GHEA Grapalat"/>
          <w:bCs/>
          <w:lang w:val="ru-RU"/>
        </w:rPr>
        <w:t>նաև</w:t>
      </w:r>
      <w:r w:rsidRPr="002B5D57">
        <w:rPr>
          <w:rFonts w:ascii="GHEA Grapalat" w:eastAsia="Calibri" w:hAnsi="GHEA Grapalat"/>
          <w:bCs/>
          <w:lang w:val="de-DE"/>
        </w:rPr>
        <w:t xml:space="preserve"> </w:t>
      </w:r>
      <w:r w:rsidRPr="002B5D57">
        <w:rPr>
          <w:rFonts w:ascii="GHEA Grapalat" w:eastAsia="Calibri" w:hAnsi="GHEA Grapalat"/>
          <w:bCs/>
          <w:lang w:val="ru-RU"/>
        </w:rPr>
        <w:t>Պատվիրատուի</w:t>
      </w:r>
      <w:r w:rsidRPr="002B5D57">
        <w:rPr>
          <w:rFonts w:ascii="GHEA Grapalat" w:eastAsia="Calibri" w:hAnsi="GHEA Grapalat"/>
          <w:bCs/>
          <w:lang w:val="de-DE"/>
        </w:rPr>
        <w:t xml:space="preserve"> </w:t>
      </w:r>
      <w:r w:rsidRPr="002B5D57">
        <w:rPr>
          <w:rFonts w:ascii="GHEA Grapalat" w:eastAsia="Calibri" w:hAnsi="GHEA Grapalat"/>
          <w:bCs/>
          <w:lang w:val="ru-RU"/>
        </w:rPr>
        <w:t>մատնանշված</w:t>
      </w:r>
      <w:r w:rsidRPr="002B5D57">
        <w:rPr>
          <w:rFonts w:ascii="GHEA Grapalat" w:eastAsia="Calibri" w:hAnsi="GHEA Grapalat"/>
          <w:bCs/>
          <w:lang w:val="de-DE"/>
        </w:rPr>
        <w:t xml:space="preserve"> </w:t>
      </w:r>
      <w:r w:rsidRPr="002B5D57">
        <w:rPr>
          <w:rFonts w:ascii="GHEA Grapalat" w:eastAsia="Calibri" w:hAnsi="GHEA Grapalat"/>
          <w:bCs/>
        </w:rPr>
        <w:t>Կ</w:t>
      </w:r>
      <w:r w:rsidRPr="002B5D57">
        <w:rPr>
          <w:rFonts w:ascii="GHEA Grapalat" w:eastAsia="Calibri" w:hAnsi="GHEA Grapalat"/>
          <w:bCs/>
          <w:lang w:val="ru-RU"/>
        </w:rPr>
        <w:t>ապալառուի</w:t>
      </w:r>
      <w:r w:rsidRPr="002B5D57">
        <w:rPr>
          <w:rFonts w:ascii="GHEA Grapalat" w:eastAsia="Calibri" w:hAnsi="GHEA Grapalat"/>
          <w:bCs/>
          <w:lang w:val="de-DE"/>
        </w:rPr>
        <w:t xml:space="preserve"> </w:t>
      </w:r>
      <w:r w:rsidRPr="002B5D57">
        <w:rPr>
          <w:rFonts w:ascii="GHEA Grapalat" w:eastAsia="Calibri" w:hAnsi="GHEA Grapalat"/>
          <w:bCs/>
          <w:lang w:val="ru-RU"/>
        </w:rPr>
        <w:t>հետ</w:t>
      </w:r>
      <w:r w:rsidRPr="002B5D57">
        <w:rPr>
          <w:rFonts w:ascii="GHEA Grapalat" w:eastAsia="Calibri" w:hAnsi="GHEA Grapalat"/>
          <w:bCs/>
          <w:lang w:val="de-DE"/>
        </w:rPr>
        <w:t>,</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2.3.6.</w:t>
      </w:r>
      <w:r w:rsidRPr="002B5D57">
        <w:rPr>
          <w:rFonts w:ascii="GHEA Grapalat" w:eastAsia="Calibri" w:hAnsi="GHEA Grapalat"/>
          <w:bCs/>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2.3.7.</w:t>
      </w:r>
      <w:r w:rsidRPr="002B5D57">
        <w:rPr>
          <w:rFonts w:ascii="GHEA Grapalat" w:eastAsia="Calibri" w:hAnsi="GHEA Grapalat"/>
          <w:bCs/>
          <w:lang w:val="de-DE"/>
        </w:rPr>
        <w:tab/>
        <w:t xml:space="preserve">Առանց Պատվիրատուի համաձայնության Աշխատանքների արդյունքը և դրա հետ կապված տեղեկությունները չհանձնել երրորդ անձանց,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2.3.8.</w:t>
      </w:r>
      <w:r w:rsidRPr="002B5D57">
        <w:rPr>
          <w:rFonts w:ascii="GHEA Grapalat" w:eastAsia="Calibri" w:hAnsi="GHEA Grapalat"/>
          <w:bCs/>
          <w:lang w:val="de-DE"/>
        </w:rPr>
        <w:tab/>
        <w:t>Անհապաղ տեղեկացնել Պատվիրատուին (էլեկտրոնային փոստի և հեռախոսային կապի 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2.3.9.</w:t>
      </w:r>
      <w:r w:rsidRPr="002B5D57">
        <w:rPr>
          <w:rFonts w:ascii="GHEA Grapalat" w:eastAsia="Calibri" w:hAnsi="GHEA Grapalat"/>
          <w:bCs/>
          <w:lang w:val="de-DE"/>
        </w:rPr>
        <w:tab/>
        <w:t>Պահպանել ՀՀ օրենսդրության և աշխատանքի պաշտպանության, տեխնիկական և հրդեհային անվտանգության ոլորտում «Գազպրոմ Արմենիա» ՓԲԸ</w:t>
      </w:r>
      <w:r w:rsidRPr="002B5D57">
        <w:rPr>
          <w:rFonts w:ascii="GHEA Grapalat" w:eastAsia="Calibri" w:hAnsi="GHEA Grapalat"/>
          <w:lang w:val="pt-BR"/>
        </w:rPr>
        <w:t xml:space="preserve"> </w:t>
      </w:r>
      <w:r w:rsidRPr="002B5D57">
        <w:rPr>
          <w:rFonts w:ascii="GHEA Grapalat" w:eastAsia="Calibri" w:hAnsi="GHEA Grapalat"/>
          <w:bCs/>
          <w:lang w:val="de-DE"/>
        </w:rPr>
        <w:t>ներքին փաստաթղթերի պահանջները,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2.3.10. 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
          <w:bCs/>
          <w:lang w:val="de-DE"/>
        </w:rPr>
        <w:t>2.4.</w:t>
      </w:r>
      <w:r w:rsidRPr="002B5D57">
        <w:rPr>
          <w:rFonts w:ascii="GHEA Grapalat" w:eastAsia="Calibri" w:hAnsi="GHEA Grapalat"/>
          <w:b/>
          <w:bCs/>
          <w:lang w:val="de-DE"/>
        </w:rPr>
        <w:tab/>
        <w:t>Կապալառուն իրավունք ունի՝</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2.4.1.</w:t>
      </w:r>
      <w:r w:rsidRPr="002B5D57">
        <w:rPr>
          <w:rFonts w:ascii="GHEA Grapalat" w:eastAsia="Calibri" w:hAnsi="GHEA Grapalat"/>
          <w:bCs/>
          <w:lang w:val="de-DE"/>
        </w:rPr>
        <w:tab/>
        <w:t>Պատվիրատուի կողմից Պայմանագրի 2.2.1., 2.2.2. ենթակետերով և 3.2. կետով սահմանված իր պարտավորությունները չկատարելու դեպքում հրաժարվել Աշխատանքները կատարելուց,</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2.4.2.</w:t>
      </w:r>
      <w:r w:rsidRPr="002B5D57">
        <w:rPr>
          <w:rFonts w:ascii="GHEA Grapalat" w:eastAsia="Calibri" w:hAnsi="GHEA Grapalat"/>
          <w:bCs/>
          <w:lang w:val="de-DE"/>
        </w:rPr>
        <w:tab/>
        <w:t>Պատվիրատուի համաձայնությամբ Աշխատանքները կատարել Պայմանագրով սահմանված ժամկետից շուտ:</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2.5.</w:t>
      </w:r>
      <w:r w:rsidRPr="002B5D57">
        <w:rPr>
          <w:rFonts w:ascii="GHEA Grapalat" w:eastAsia="Calibri" w:hAnsi="GHEA Grapalat"/>
          <w:bCs/>
          <w:lang w:val="de-DE"/>
        </w:rPr>
        <w:tab/>
        <w:t>Կողմերը փաստում են, որ Պայմանագրի կնքման պահին՝ մինչև Աշխատանքների կատարման սկիզբը, Կապալառուն ծանոթացվել է աշխատանքի պաշտպանության, տեխնիկական և հրդեհային անվտանգության ոլորտում «Գազպրոմ Արմենիա» ՓԲԸ ներքին փաստաթղթերին, այդ թվում՝ «Գազպրոմ Արմենիա» ՓԲԸ-</w:t>
      </w:r>
      <w:r w:rsidRPr="002B5D57">
        <w:rPr>
          <w:rFonts w:ascii="GHEA Grapalat" w:eastAsia="Calibri" w:hAnsi="GHEA Grapalat" w:cs="Sylfaen"/>
          <w:lang w:val="hy-AM"/>
        </w:rPr>
        <w:t>ի Աշխատանքի պաշտպանության և տեխնիկական անվտանգության քաղաքականությանը</w:t>
      </w:r>
      <w:r w:rsidRPr="002B5D57">
        <w:rPr>
          <w:rFonts w:ascii="GHEA Grapalat" w:eastAsia="Calibri" w:hAnsi="GHEA Grapalat" w:cs="Sylfaen"/>
          <w:lang w:val="de-DE"/>
        </w:rPr>
        <w:t xml:space="preserve">, </w:t>
      </w:r>
      <w:r w:rsidRPr="002B5D57">
        <w:rPr>
          <w:rFonts w:ascii="GHEA Grapalat" w:eastAsia="Calibri" w:hAnsi="GHEA Grapalat" w:cs="Sylfaen"/>
        </w:rPr>
        <w:t>ինչպես</w:t>
      </w:r>
      <w:r w:rsidRPr="002B5D57">
        <w:rPr>
          <w:rFonts w:ascii="GHEA Grapalat" w:eastAsia="Calibri" w:hAnsi="GHEA Grapalat" w:cs="Sylfaen"/>
          <w:lang w:val="de-DE"/>
        </w:rPr>
        <w:t xml:space="preserve"> </w:t>
      </w:r>
      <w:r w:rsidRPr="002B5D57">
        <w:rPr>
          <w:rFonts w:ascii="GHEA Grapalat" w:eastAsia="Calibri" w:hAnsi="GHEA Grapalat" w:cs="Sylfaen"/>
        </w:rPr>
        <w:t>նաև</w:t>
      </w:r>
      <w:r w:rsidRPr="002B5D57">
        <w:rPr>
          <w:rFonts w:ascii="GHEA Grapalat" w:eastAsia="Calibri" w:hAnsi="GHEA Grapalat" w:cs="Sylfaen"/>
          <w:lang w:val="de-DE"/>
        </w:rPr>
        <w:t xml:space="preserve"> Կապալառուն ծանոթացել է </w:t>
      </w:r>
      <w:r w:rsidRPr="002B5D57">
        <w:rPr>
          <w:rFonts w:ascii="GHEA Grapalat" w:eastAsia="Calibri" w:hAnsi="GHEA Grapalat"/>
          <w:bCs/>
          <w:lang w:val="de-DE"/>
        </w:rPr>
        <w:t xml:space="preserve">«Գազպրոմ Արմենիա» ՓԲԸ-ի՝ </w:t>
      </w:r>
    </w:p>
    <w:p w:rsidR="002B5D57" w:rsidRPr="002B5D57" w:rsidRDefault="002B5D57" w:rsidP="002B5D57">
      <w:pPr>
        <w:ind w:right="18" w:firstLine="709"/>
        <w:jc w:val="both"/>
        <w:rPr>
          <w:rFonts w:ascii="GHEA Grapalat" w:eastAsia="Calibri" w:hAnsi="GHEA Grapalat"/>
          <w:color w:val="212529"/>
          <w:lang w:val="af-ZA"/>
        </w:rPr>
      </w:pPr>
      <w:r w:rsidRPr="002B5D57">
        <w:rPr>
          <w:rFonts w:ascii="GHEA Grapalat" w:eastAsia="Calibri" w:hAnsi="GHEA Grapalat"/>
          <w:color w:val="212529"/>
          <w:lang w:val="pt-BR"/>
        </w:rPr>
        <w:t>-26.12.2024</w:t>
      </w:r>
      <w:r w:rsidRPr="002B5D57">
        <w:rPr>
          <w:rFonts w:ascii="GHEA Grapalat" w:eastAsia="Calibri" w:hAnsi="GHEA Grapalat" w:cs="Arial"/>
          <w:color w:val="212529"/>
          <w:lang w:val="pt-BR"/>
        </w:rPr>
        <w:t>թ</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թիվ</w:t>
      </w:r>
      <w:r w:rsidRPr="002B5D57">
        <w:rPr>
          <w:rFonts w:ascii="GHEA Grapalat" w:eastAsia="Calibri" w:hAnsi="GHEA Grapalat"/>
          <w:color w:val="212529"/>
          <w:lang w:val="pt-BR"/>
        </w:rPr>
        <w:t xml:space="preserve"> 170 </w:t>
      </w:r>
      <w:r w:rsidRPr="002B5D57">
        <w:rPr>
          <w:rFonts w:ascii="GHEA Grapalat" w:eastAsia="Calibri" w:hAnsi="GHEA Grapalat" w:cs="Arial"/>
          <w:color w:val="212529"/>
          <w:lang w:val="pt-BR"/>
        </w:rPr>
        <w:t>հրամանով</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հաստատված</w:t>
      </w:r>
      <w:r w:rsidRPr="002B5D57">
        <w:rPr>
          <w:rFonts w:ascii="GHEA Grapalat" w:eastAsia="Calibri" w:hAnsi="GHEA Grapalat"/>
          <w:color w:val="212529"/>
          <w:lang w:val="pt-BR"/>
        </w:rPr>
        <w:t xml:space="preserve"> </w:t>
      </w:r>
      <w:r w:rsidRPr="002B5D57">
        <w:rPr>
          <w:rFonts w:ascii="GHEA Grapalat" w:eastAsia="Calibri" w:hAnsi="GHEA Grapalat" w:cs="Arial Armenian"/>
          <w:color w:val="212529"/>
          <w:lang w:val="pt-BR"/>
        </w:rPr>
        <w:t>«</w:t>
      </w:r>
      <w:r w:rsidRPr="002B5D57">
        <w:rPr>
          <w:rFonts w:ascii="GHEA Grapalat" w:eastAsia="Calibri" w:hAnsi="GHEA Grapalat" w:cs="Arial"/>
          <w:color w:val="212529"/>
          <w:lang w:val="pt-BR"/>
        </w:rPr>
        <w:t>Գազպրոմ</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Արմենիա</w:t>
      </w:r>
      <w:r w:rsidRPr="002B5D57">
        <w:rPr>
          <w:rFonts w:ascii="GHEA Grapalat" w:eastAsia="Calibri" w:hAnsi="GHEA Grapalat" w:cs="Arial Armenian"/>
          <w:color w:val="212529"/>
          <w:lang w:val="pt-BR"/>
        </w:rPr>
        <w:t>»</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ՓԲԸ</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Որակի</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քաղաքականությանը</w:t>
      </w:r>
      <w:r w:rsidRPr="002B5D57">
        <w:rPr>
          <w:rFonts w:ascii="GHEA Grapalat" w:eastAsia="Calibri" w:hAnsi="GHEA Grapalat"/>
          <w:color w:val="212529"/>
          <w:lang w:val="pt-BR"/>
        </w:rPr>
        <w:t xml:space="preserve"> (ISO 9001:2015),</w:t>
      </w:r>
      <w:r w:rsidRPr="002B5D57">
        <w:rPr>
          <w:rFonts w:eastAsia="Calibri" w:cs="Calibri"/>
          <w:color w:val="212529"/>
          <w:lang w:val="pt-BR"/>
        </w:rPr>
        <w:t> </w:t>
      </w:r>
      <w:hyperlink r:id="rId9" w:history="1">
        <w:r w:rsidRPr="002B5D57">
          <w:rPr>
            <w:rFonts w:ascii="GHEA Grapalat" w:eastAsia="Calibri" w:hAnsi="GHEA Grapalat"/>
            <w:color w:val="0D6EFD"/>
            <w:u w:val="single"/>
            <w:lang w:val="pt-BR"/>
          </w:rPr>
          <w:t>https://armenia-am.gazprom.com/about/voraki-karavarman-hamakarger/</w:t>
        </w:r>
      </w:hyperlink>
      <w:r w:rsidRPr="002B5D57">
        <w:rPr>
          <w:rFonts w:eastAsia="Calibri" w:cs="Calibri"/>
          <w:color w:val="212529"/>
          <w:lang w:val="pt-BR"/>
        </w:rPr>
        <w:t> </w:t>
      </w:r>
      <w:r w:rsidRPr="002B5D57">
        <w:rPr>
          <w:rFonts w:ascii="GHEA Grapalat" w:eastAsia="Calibri" w:hAnsi="GHEA Grapalat"/>
          <w:color w:val="212529"/>
          <w:lang w:val="pt-BR"/>
        </w:rPr>
        <w:t>,</w:t>
      </w:r>
    </w:p>
    <w:p w:rsidR="002B5D57" w:rsidRPr="002B5D57" w:rsidRDefault="002B5D57" w:rsidP="002B5D57">
      <w:pPr>
        <w:ind w:right="18" w:firstLine="709"/>
        <w:jc w:val="both"/>
        <w:rPr>
          <w:rFonts w:ascii="GHEA Grapalat" w:eastAsia="Calibri" w:hAnsi="GHEA Grapalat"/>
          <w:color w:val="212529"/>
          <w:lang w:val="af-ZA"/>
        </w:rPr>
      </w:pPr>
      <w:r w:rsidRPr="002B5D57">
        <w:rPr>
          <w:rFonts w:ascii="GHEA Grapalat" w:eastAsia="Calibri" w:hAnsi="GHEA Grapalat"/>
          <w:color w:val="212529"/>
          <w:lang w:val="pt-BR"/>
        </w:rPr>
        <w:lastRenderedPageBreak/>
        <w:t>-23.11.2022</w:t>
      </w:r>
      <w:r w:rsidRPr="002B5D57">
        <w:rPr>
          <w:rFonts w:ascii="GHEA Grapalat" w:eastAsia="Calibri" w:hAnsi="GHEA Grapalat" w:cs="Arial"/>
          <w:color w:val="212529"/>
          <w:lang w:val="pt-BR"/>
        </w:rPr>
        <w:t>թ</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թիվ</w:t>
      </w:r>
      <w:r w:rsidRPr="002B5D57">
        <w:rPr>
          <w:rFonts w:ascii="GHEA Grapalat" w:eastAsia="Calibri" w:hAnsi="GHEA Grapalat"/>
          <w:color w:val="212529"/>
          <w:lang w:val="pt-BR"/>
        </w:rPr>
        <w:t xml:space="preserve"> 107 </w:t>
      </w:r>
      <w:r w:rsidRPr="002B5D57">
        <w:rPr>
          <w:rFonts w:ascii="GHEA Grapalat" w:eastAsia="Calibri" w:hAnsi="GHEA Grapalat" w:cs="Arial"/>
          <w:color w:val="212529"/>
          <w:lang w:val="pt-BR"/>
        </w:rPr>
        <w:t>հրամանով</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հաստատված</w:t>
      </w:r>
      <w:r w:rsidRPr="002B5D57">
        <w:rPr>
          <w:rFonts w:ascii="GHEA Grapalat" w:eastAsia="Calibri" w:hAnsi="GHEA Grapalat"/>
          <w:color w:val="212529"/>
          <w:lang w:val="pt-BR"/>
        </w:rPr>
        <w:t xml:space="preserve"> </w:t>
      </w:r>
      <w:r w:rsidRPr="002B5D57">
        <w:rPr>
          <w:rFonts w:ascii="GHEA Grapalat" w:eastAsia="Calibri" w:hAnsi="GHEA Grapalat" w:cs="Arial Armenian"/>
          <w:color w:val="212529"/>
          <w:lang w:val="pt-BR"/>
        </w:rPr>
        <w:t>«</w:t>
      </w:r>
      <w:r w:rsidRPr="002B5D57">
        <w:rPr>
          <w:rFonts w:ascii="GHEA Grapalat" w:eastAsia="Calibri" w:hAnsi="GHEA Grapalat" w:cs="Arial"/>
          <w:color w:val="212529"/>
          <w:lang w:val="pt-BR"/>
        </w:rPr>
        <w:t>Գազպրոմ</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Արմենիա</w:t>
      </w:r>
      <w:r w:rsidRPr="002B5D57">
        <w:rPr>
          <w:rFonts w:ascii="GHEA Grapalat" w:eastAsia="Calibri" w:hAnsi="GHEA Grapalat" w:cs="Arial Armenian"/>
          <w:color w:val="212529"/>
          <w:lang w:val="pt-BR"/>
        </w:rPr>
        <w:t>»</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ՓԲԸ</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Էկոլոգիական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քաղաքականությանը</w:t>
      </w:r>
      <w:r w:rsidRPr="002B5D57">
        <w:rPr>
          <w:rFonts w:ascii="GHEA Grapalat" w:eastAsia="Calibri" w:hAnsi="GHEA Grapalat"/>
          <w:color w:val="212529"/>
          <w:lang w:val="pt-BR"/>
        </w:rPr>
        <w:t xml:space="preserve"> (ISO 14001:2015),</w:t>
      </w:r>
      <w:r w:rsidRPr="002B5D57">
        <w:rPr>
          <w:rFonts w:eastAsia="Calibri" w:cs="Calibri"/>
          <w:color w:val="212529"/>
          <w:lang w:val="pt-BR"/>
        </w:rPr>
        <w:t> </w:t>
      </w:r>
      <w:hyperlink r:id="rId10" w:history="1">
        <w:r w:rsidRPr="002B5D57">
          <w:rPr>
            <w:rFonts w:ascii="GHEA Grapalat" w:eastAsia="Calibri" w:hAnsi="GHEA Grapalat"/>
            <w:color w:val="0D6EFD"/>
            <w:u w:val="single"/>
            <w:lang w:val="pt-BR"/>
          </w:rPr>
          <w:t>https://armenia-am.gazprom.com/about/voraki-karavarman-hamakarger/</w:t>
        </w:r>
      </w:hyperlink>
      <w:r w:rsidRPr="002B5D57">
        <w:rPr>
          <w:rFonts w:eastAsia="Calibri" w:cs="Calibri"/>
          <w:color w:val="212529"/>
          <w:lang w:val="pt-BR"/>
        </w:rPr>
        <w:t> </w:t>
      </w:r>
      <w:r w:rsidRPr="002B5D57">
        <w:rPr>
          <w:rFonts w:ascii="GHEA Grapalat" w:eastAsia="Calibri" w:hAnsi="GHEA Grapalat"/>
          <w:color w:val="212529"/>
          <w:lang w:val="pt-BR"/>
        </w:rPr>
        <w:t>,</w:t>
      </w:r>
    </w:p>
    <w:p w:rsidR="002B5D57" w:rsidRPr="002B5D57" w:rsidRDefault="002B5D57" w:rsidP="002B5D57">
      <w:pPr>
        <w:ind w:right="18" w:firstLine="709"/>
        <w:jc w:val="both"/>
        <w:rPr>
          <w:rFonts w:ascii="GHEA Grapalat" w:eastAsia="Calibri" w:hAnsi="GHEA Grapalat"/>
          <w:color w:val="212529"/>
          <w:lang w:val="af-ZA"/>
        </w:rPr>
      </w:pPr>
      <w:r w:rsidRPr="002B5D57">
        <w:rPr>
          <w:rFonts w:ascii="GHEA Grapalat" w:eastAsia="Calibri" w:hAnsi="GHEA Grapalat"/>
          <w:color w:val="212529"/>
          <w:lang w:val="pt-BR"/>
        </w:rPr>
        <w:t>-26.12.2024</w:t>
      </w:r>
      <w:r w:rsidRPr="002B5D57">
        <w:rPr>
          <w:rFonts w:ascii="GHEA Grapalat" w:eastAsia="Calibri" w:hAnsi="GHEA Grapalat" w:cs="Arial"/>
          <w:color w:val="212529"/>
          <w:lang w:val="pt-BR"/>
        </w:rPr>
        <w:t>թ</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թիվ</w:t>
      </w:r>
      <w:r w:rsidRPr="002B5D57">
        <w:rPr>
          <w:rFonts w:ascii="GHEA Grapalat" w:eastAsia="Calibri" w:hAnsi="GHEA Grapalat"/>
          <w:color w:val="212529"/>
          <w:lang w:val="pt-BR"/>
        </w:rPr>
        <w:t xml:space="preserve"> 170 </w:t>
      </w:r>
      <w:r w:rsidRPr="002B5D57">
        <w:rPr>
          <w:rFonts w:ascii="GHEA Grapalat" w:eastAsia="Calibri" w:hAnsi="GHEA Grapalat" w:cs="Arial"/>
          <w:color w:val="212529"/>
          <w:lang w:val="pt-BR"/>
        </w:rPr>
        <w:t>հրամանով</w:t>
      </w:r>
      <w:r w:rsidRPr="002B5D57">
        <w:rPr>
          <w:rFonts w:ascii="GHEA Grapalat" w:eastAsia="Calibri" w:hAnsi="GHEA Grapalat" w:cs="Calibri"/>
          <w:color w:val="212529"/>
          <w:lang w:val="pt-BR"/>
        </w:rPr>
        <w:t xml:space="preserve"> </w:t>
      </w:r>
      <w:r w:rsidRPr="002B5D57">
        <w:rPr>
          <w:rFonts w:ascii="GHEA Grapalat" w:eastAsia="Calibri" w:hAnsi="GHEA Grapalat" w:cs="Arial"/>
          <w:color w:val="212529"/>
          <w:lang w:val="pt-BR"/>
        </w:rPr>
        <w:t>հաստատված</w:t>
      </w:r>
      <w:r w:rsidRPr="002B5D57">
        <w:rPr>
          <w:rFonts w:ascii="GHEA Grapalat" w:eastAsia="Calibri" w:hAnsi="GHEA Grapalat"/>
          <w:color w:val="212529"/>
          <w:lang w:val="pt-BR"/>
        </w:rPr>
        <w:t xml:space="preserve"> </w:t>
      </w:r>
      <w:r w:rsidRPr="002B5D57">
        <w:rPr>
          <w:rFonts w:ascii="GHEA Grapalat" w:eastAsia="Calibri" w:hAnsi="GHEA Grapalat" w:cs="Arial Armenian"/>
          <w:color w:val="212529"/>
          <w:lang w:val="pt-BR"/>
        </w:rPr>
        <w:t>«</w:t>
      </w:r>
      <w:r w:rsidRPr="002B5D57">
        <w:rPr>
          <w:rFonts w:ascii="GHEA Grapalat" w:eastAsia="Calibri" w:hAnsi="GHEA Grapalat" w:cs="Arial"/>
          <w:color w:val="212529"/>
          <w:lang w:val="pt-BR"/>
        </w:rPr>
        <w:t>Գազպրոմ</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Արմենիա</w:t>
      </w:r>
      <w:r w:rsidRPr="002B5D57">
        <w:rPr>
          <w:rFonts w:ascii="GHEA Grapalat" w:eastAsia="Calibri" w:hAnsi="GHEA Grapalat" w:cs="Arial Armenian"/>
          <w:color w:val="212529"/>
          <w:lang w:val="pt-BR"/>
        </w:rPr>
        <w:t>»</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ՓԲԸ</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Աշխատանքի</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անվտանգության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առողջության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պահպանման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և</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հրդեհային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ու</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ճանապարհային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երթևեկության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անվտանգության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քաղաքականությանը</w:t>
      </w:r>
      <w:r w:rsidRPr="002B5D57">
        <w:rPr>
          <w:rFonts w:ascii="GHEA Grapalat" w:eastAsia="Calibri" w:hAnsi="GHEA Grapalat"/>
          <w:color w:val="212529"/>
          <w:lang w:val="pt-BR"/>
        </w:rPr>
        <w:t xml:space="preserve"> (ISO 45001:2018)</w:t>
      </w:r>
      <w:r w:rsidRPr="002B5D57">
        <w:rPr>
          <w:rFonts w:eastAsia="Calibri" w:cs="Calibri"/>
          <w:color w:val="212529"/>
          <w:lang w:val="pt-BR"/>
        </w:rPr>
        <w:t> </w:t>
      </w:r>
      <w:hyperlink r:id="rId11" w:history="1">
        <w:r w:rsidRPr="002B5D57">
          <w:rPr>
            <w:rFonts w:ascii="GHEA Grapalat" w:eastAsia="Calibri" w:hAnsi="GHEA Grapalat"/>
            <w:color w:val="0D6EFD"/>
            <w:u w:val="single"/>
            <w:lang w:val="pt-BR"/>
          </w:rPr>
          <w:t>https://armenia-am.gazprom.com/about/voraki-karavarman-hamakarger/</w:t>
        </w:r>
      </w:hyperlink>
      <w:r w:rsidRPr="002B5D57">
        <w:rPr>
          <w:rFonts w:eastAsia="Calibri" w:cs="Calibri"/>
          <w:color w:val="212529"/>
          <w:lang w:val="pt-BR"/>
        </w:rPr>
        <w:t> </w:t>
      </w:r>
      <w:r w:rsidRPr="002B5D57">
        <w:rPr>
          <w:rFonts w:ascii="GHEA Grapalat" w:eastAsia="Calibri" w:hAnsi="GHEA Grapalat"/>
          <w:color w:val="212529"/>
          <w:lang w:val="pt-BR"/>
        </w:rPr>
        <w:t>:</w:t>
      </w:r>
    </w:p>
    <w:p w:rsidR="002B5D57" w:rsidRPr="002B5D57" w:rsidRDefault="002B5D57" w:rsidP="002B5D57">
      <w:pPr>
        <w:rPr>
          <w:rFonts w:eastAsia="Calibri"/>
          <w:lang w:val="af-ZA"/>
        </w:rPr>
      </w:pP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3. Պայմանագրի գինը և վճարման կարգը</w:t>
      </w:r>
    </w:p>
    <w:p w:rsidR="002B5D57" w:rsidRPr="002B5D57" w:rsidRDefault="002B5D57" w:rsidP="002B5D57">
      <w:pPr>
        <w:ind w:firstLine="720"/>
        <w:jc w:val="both"/>
        <w:rPr>
          <w:rFonts w:ascii="GHEA Grapalat" w:eastAsia="Calibri" w:hAnsi="GHEA Grapalat"/>
          <w:bCs/>
          <w:lang w:val="de-DE"/>
        </w:rPr>
      </w:pPr>
      <w:r w:rsidRPr="002B5D57">
        <w:rPr>
          <w:rFonts w:ascii="GHEA Grapalat" w:eastAsia="Calibri" w:hAnsi="GHEA Grapalat"/>
          <w:bCs/>
          <w:lang w:val="de-DE"/>
        </w:rPr>
        <w:t>3.1.</w:t>
      </w:r>
      <w:r w:rsidRPr="002B5D57">
        <w:rPr>
          <w:rFonts w:ascii="GHEA Grapalat" w:eastAsia="Calibri" w:hAnsi="GHEA Grapalat"/>
          <w:bCs/>
          <w:lang w:val="de-DE"/>
        </w:rPr>
        <w:tab/>
      </w:r>
      <w:r w:rsidRPr="002B5D57">
        <w:rPr>
          <w:rFonts w:ascii="GHEA Grapalat" w:eastAsia="Calibri" w:hAnsi="GHEA Grapalat" w:cs="Sylfaen"/>
          <w:bCs/>
          <w:lang w:val="hy-AM"/>
        </w:rPr>
        <w:t>Պայմանագրով Աշխատանքների գինը կազմում է</w:t>
      </w:r>
      <w:r w:rsidRPr="002B5D57">
        <w:rPr>
          <w:rFonts w:ascii="GHEA Grapalat" w:eastAsia="Calibri" w:hAnsi="GHEA Grapalat"/>
          <w:bCs/>
          <w:lang w:val="de-DE"/>
        </w:rPr>
        <w:t xml:space="preserve"> --------------- (-------------------) ՀՀ դրամ: </w:t>
      </w:r>
    </w:p>
    <w:p w:rsidR="002B5D57" w:rsidRPr="002B5D57" w:rsidRDefault="002B5D57" w:rsidP="002B5D57">
      <w:pPr>
        <w:jc w:val="both"/>
        <w:rPr>
          <w:rFonts w:ascii="GHEA Grapalat" w:eastAsia="Calibri" w:hAnsi="GHEA Grapalat"/>
          <w:bCs/>
          <w:lang w:val="de-DE"/>
        </w:rPr>
      </w:pPr>
      <w:r w:rsidRPr="002B5D57">
        <w:rPr>
          <w:rFonts w:ascii="GHEA Grapalat" w:eastAsia="Calibri" w:hAnsi="GHEA Grapalat"/>
          <w:bCs/>
          <w:lang w:val="de-DE"/>
        </w:rPr>
        <w:t>Կապալառուի հավաստմամբ վերջինս չի հանդիսանում ԱԱՀ վճարող:</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cs="Sylfaen"/>
          <w:bCs/>
          <w:lang w:val="hy-AM"/>
        </w:rPr>
        <w:t>3.2.</w:t>
      </w:r>
      <w:r w:rsidRPr="002B5D57">
        <w:rPr>
          <w:rFonts w:ascii="GHEA Grapalat" w:eastAsia="Calibri" w:hAnsi="GHEA Grapalat" w:cs="Sylfaen"/>
          <w:bCs/>
          <w:lang w:val="hy-AM"/>
        </w:rPr>
        <w:tab/>
      </w:r>
      <w:r w:rsidRPr="002B5D57">
        <w:rPr>
          <w:rFonts w:ascii="GHEA Grapalat" w:eastAsia="Calibri" w:hAnsi="GHEA Grapalat"/>
          <w:bCs/>
          <w:lang w:val="de-DE"/>
        </w:rPr>
        <w:t xml:space="preserve">Պատվիրատուն փաստացի կատարված Աշխատանքների համար Կապալառուին վճարում է </w:t>
      </w:r>
      <w:r w:rsidRPr="002B5D57">
        <w:rPr>
          <w:rFonts w:ascii="GHEA Grapalat" w:hAnsi="GHEA Grapalat" w:cs="Sylfaen"/>
          <w:lang w:val="en-GB"/>
        </w:rPr>
        <w:t>Աշխատանքների</w:t>
      </w:r>
      <w:r w:rsidRPr="002B5D57">
        <w:rPr>
          <w:rFonts w:ascii="GHEA Grapalat" w:hAnsi="GHEA Grapalat" w:cs="Sylfaen"/>
          <w:lang w:val="af-ZA"/>
        </w:rPr>
        <w:t xml:space="preserve"> </w:t>
      </w:r>
      <w:r w:rsidRPr="002B5D57">
        <w:rPr>
          <w:rFonts w:ascii="GHEA Grapalat" w:hAnsi="GHEA Grapalat" w:cs="Sylfaen"/>
          <w:lang w:val="en-GB"/>
        </w:rPr>
        <w:t>հանձնման</w:t>
      </w:r>
      <w:r w:rsidRPr="002B5D57">
        <w:rPr>
          <w:rFonts w:ascii="GHEA Grapalat" w:hAnsi="GHEA Grapalat" w:cs="Sylfaen"/>
          <w:lang w:val="af-ZA"/>
        </w:rPr>
        <w:t>-</w:t>
      </w:r>
      <w:r w:rsidRPr="002B5D57">
        <w:rPr>
          <w:rFonts w:ascii="GHEA Grapalat" w:hAnsi="GHEA Grapalat" w:cs="Sylfaen"/>
          <w:lang w:val="en-GB"/>
        </w:rPr>
        <w:t>ընդունման</w:t>
      </w:r>
      <w:r w:rsidRPr="002B5D57">
        <w:rPr>
          <w:rFonts w:ascii="GHEA Grapalat" w:hAnsi="GHEA Grapalat" w:cs="Sylfaen"/>
          <w:lang w:val="af-ZA"/>
        </w:rPr>
        <w:t xml:space="preserve"> </w:t>
      </w:r>
      <w:r w:rsidRPr="002B5D57">
        <w:rPr>
          <w:rFonts w:ascii="GHEA Grapalat" w:hAnsi="GHEA Grapalat" w:cs="Sylfaen"/>
          <w:lang w:val="en-GB"/>
        </w:rPr>
        <w:t>ակտն</w:t>
      </w:r>
      <w:r w:rsidRPr="002B5D57">
        <w:rPr>
          <w:rFonts w:ascii="GHEA Grapalat" w:hAnsi="GHEA Grapalat" w:cs="Sylfaen"/>
          <w:lang w:val="af-ZA"/>
        </w:rPr>
        <w:t xml:space="preserve"> </w:t>
      </w:r>
      <w:r w:rsidRPr="002B5D57">
        <w:rPr>
          <w:rFonts w:ascii="GHEA Grapalat" w:eastAsia="Calibri" w:hAnsi="GHEA Grapalat"/>
          <w:bCs/>
          <w:lang w:val="de-DE"/>
        </w:rPr>
        <w:t xml:space="preserve">ստորագրելուց և Կապալառուի կողմից հաշվարկային փաստաթուղթը ներկայացնելուց հետո 30 (երեսուն) օրացուցային օրվա ընթացքում, անկանխիկ՝ բանկային փոխանցմամբ: </w:t>
      </w:r>
    </w:p>
    <w:p w:rsidR="002B5D57" w:rsidRPr="002B5D57" w:rsidRDefault="002B5D57" w:rsidP="002B5D57">
      <w:pPr>
        <w:ind w:firstLine="720"/>
        <w:jc w:val="both"/>
        <w:rPr>
          <w:rFonts w:ascii="GHEA Grapalat" w:eastAsia="Calibri" w:hAnsi="GHEA Grapalat" w:cs="Sylfaen"/>
          <w:b/>
          <w:lang w:val="hy-AM"/>
        </w:rPr>
      </w:pPr>
    </w:p>
    <w:p w:rsidR="002B5D57" w:rsidRPr="002B5D57" w:rsidRDefault="002B5D57" w:rsidP="002B5D57">
      <w:pPr>
        <w:ind w:firstLine="720"/>
        <w:jc w:val="center"/>
        <w:rPr>
          <w:rFonts w:ascii="GHEA Grapalat" w:eastAsia="Calibri" w:hAnsi="GHEA Grapalat" w:cs="Sylfaen"/>
          <w:b/>
          <w:lang w:val="hy-AM"/>
        </w:rPr>
      </w:pPr>
      <w:r w:rsidRPr="002B5D57">
        <w:rPr>
          <w:rFonts w:ascii="GHEA Grapalat" w:eastAsia="Calibri" w:hAnsi="GHEA Grapalat" w:cs="Sylfaen"/>
          <w:b/>
          <w:lang w:val="hy-AM"/>
        </w:rPr>
        <w:t>4. Կողմերի պատասխանատվությունը</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bCs/>
          <w:lang w:val="de-DE"/>
        </w:rPr>
        <w:t xml:space="preserve">4.1. </w:t>
      </w:r>
      <w:r w:rsidRPr="002B5D57">
        <w:rPr>
          <w:rFonts w:ascii="GHEA Grapalat" w:eastAsia="Calibri" w:hAnsi="GHEA Grapalat"/>
          <w:bCs/>
          <w:lang w:val="de-DE"/>
        </w:rPr>
        <w:tab/>
        <w:t xml:space="preserve">Աշխատանքների արդյունքի հանձնման ժամկետի խախտման համար Պատվիրատուն իրավունք ունի պահանջել Կապալառուից վճարել տույժ կետանցի յուրաքանչյուր օրվա համար </w:t>
      </w:r>
      <w:r w:rsidRPr="002B5D57">
        <w:rPr>
          <w:rFonts w:ascii="GHEA Grapalat" w:eastAsia="Calibri" w:hAnsi="GHEA Grapalat"/>
          <w:lang w:val="hy-AM"/>
        </w:rPr>
        <w:t>ժամկետանց</w:t>
      </w:r>
      <w:r w:rsidRPr="002B5D57">
        <w:rPr>
          <w:rFonts w:ascii="GHEA Grapalat" w:eastAsia="Calibri" w:hAnsi="GHEA Grapalat"/>
          <w:lang w:val="de-DE"/>
        </w:rPr>
        <w:t xml:space="preserve"> </w:t>
      </w:r>
      <w:r w:rsidRPr="002B5D57">
        <w:rPr>
          <w:rFonts w:ascii="GHEA Grapalat" w:eastAsia="Calibri" w:hAnsi="GHEA Grapalat"/>
          <w:lang w:val="hy-AM"/>
        </w:rPr>
        <w:t>կատարած</w:t>
      </w:r>
      <w:r w:rsidRPr="002B5D57">
        <w:rPr>
          <w:rFonts w:ascii="GHEA Grapalat" w:eastAsia="Calibri" w:hAnsi="GHEA Grapalat"/>
          <w:lang w:val="de-DE"/>
        </w:rPr>
        <w:t xml:space="preserve"> </w:t>
      </w:r>
      <w:r w:rsidRPr="002B5D57">
        <w:rPr>
          <w:rFonts w:ascii="GHEA Grapalat" w:eastAsia="Calibri" w:hAnsi="GHEA Grapalat"/>
          <w:lang w:val="hy-AM"/>
        </w:rPr>
        <w:t>կամ</w:t>
      </w:r>
      <w:r w:rsidRPr="002B5D57">
        <w:rPr>
          <w:rFonts w:ascii="GHEA Grapalat" w:eastAsia="Calibri" w:hAnsi="GHEA Grapalat"/>
          <w:lang w:val="de-DE"/>
        </w:rPr>
        <w:t xml:space="preserve"> </w:t>
      </w:r>
      <w:r w:rsidRPr="002B5D57">
        <w:rPr>
          <w:rFonts w:ascii="GHEA Grapalat" w:eastAsia="Calibri" w:hAnsi="GHEA Grapalat" w:cs="Sylfaen"/>
          <w:lang w:val="hy-AM"/>
        </w:rPr>
        <w:t>չկատարված</w:t>
      </w:r>
      <w:r w:rsidRPr="002B5D57">
        <w:rPr>
          <w:rFonts w:ascii="GHEA Grapalat" w:eastAsia="Calibri" w:hAnsi="GHEA Grapalat" w:cs="Sylfaen"/>
          <w:lang w:val="de-DE"/>
        </w:rPr>
        <w:t xml:space="preserve"> </w:t>
      </w:r>
      <w:r w:rsidRPr="002B5D57">
        <w:rPr>
          <w:rFonts w:ascii="GHEA Grapalat" w:eastAsia="Calibri" w:hAnsi="GHEA Grapalat" w:cs="Sylfaen"/>
          <w:lang w:val="hy-AM"/>
        </w:rPr>
        <w:t xml:space="preserve">Աշխատանքի </w:t>
      </w:r>
      <w:r w:rsidRPr="002B5D57">
        <w:rPr>
          <w:rFonts w:ascii="GHEA Grapalat" w:eastAsia="Calibri" w:hAnsi="GHEA Grapalat" w:cs="Arial Armenian"/>
          <w:lang w:val="hy-AM"/>
        </w:rPr>
        <w:t>գ</w:t>
      </w:r>
      <w:r w:rsidRPr="002B5D57">
        <w:rPr>
          <w:rFonts w:ascii="GHEA Grapalat" w:eastAsia="Calibri" w:hAnsi="GHEA Grapalat" w:cs="Sylfaen"/>
          <w:lang w:val="hy-AM"/>
        </w:rPr>
        <w:t>նի</w:t>
      </w:r>
      <w:r w:rsidRPr="002B5D57">
        <w:rPr>
          <w:rFonts w:ascii="GHEA Grapalat" w:eastAsia="Calibri" w:hAnsi="GHEA Grapalat"/>
          <w:lang w:val="hy-AM"/>
        </w:rPr>
        <w:t xml:space="preserve"> 0,1%-</w:t>
      </w:r>
      <w:r w:rsidRPr="002B5D57">
        <w:rPr>
          <w:rFonts w:ascii="GHEA Grapalat" w:eastAsia="Calibri" w:hAnsi="GHEA Grapalat" w:cs="Sylfaen"/>
          <w:lang w:val="hy-AM"/>
        </w:rPr>
        <w:t>ի</w:t>
      </w:r>
      <w:r w:rsidRPr="002B5D57">
        <w:rPr>
          <w:rFonts w:ascii="GHEA Grapalat" w:eastAsia="Calibri" w:hAnsi="GHEA Grapalat"/>
          <w:lang w:val="hy-AM"/>
        </w:rPr>
        <w:t xml:space="preserve"> </w:t>
      </w:r>
      <w:r w:rsidRPr="002B5D57">
        <w:rPr>
          <w:rFonts w:ascii="GHEA Grapalat" w:eastAsia="Calibri" w:hAnsi="GHEA Grapalat" w:cs="Sylfaen"/>
          <w:lang w:val="hy-AM"/>
        </w:rPr>
        <w:t>չափով</w:t>
      </w:r>
      <w:r w:rsidRPr="002B5D57">
        <w:rPr>
          <w:rFonts w:ascii="GHEA Grapalat" w:eastAsia="Calibri" w:hAnsi="GHEA Grapalat"/>
          <w:lang w:val="hy-AM"/>
        </w:rPr>
        <w:t xml:space="preserve">: </w:t>
      </w:r>
      <w:r w:rsidRPr="002B5D57">
        <w:rPr>
          <w:rFonts w:ascii="GHEA Grapalat" w:eastAsia="Calibri" w:hAnsi="GHEA Grapalat" w:cs="Sylfaen"/>
          <w:lang w:val="hy-AM"/>
        </w:rPr>
        <w:t>Պայմանա</w:t>
      </w:r>
      <w:r w:rsidRPr="002B5D57">
        <w:rPr>
          <w:rFonts w:ascii="GHEA Grapalat" w:eastAsia="Calibri" w:hAnsi="GHEA Grapalat" w:cs="Arial Armenian"/>
          <w:lang w:val="hy-AM"/>
        </w:rPr>
        <w:t>գ</w:t>
      </w:r>
      <w:r w:rsidRPr="002B5D57">
        <w:rPr>
          <w:rFonts w:ascii="GHEA Grapalat" w:eastAsia="Calibri" w:hAnsi="GHEA Grapalat" w:cs="Sylfaen"/>
          <w:lang w:val="hy-AM"/>
        </w:rPr>
        <w:t>րով</w:t>
      </w:r>
      <w:r w:rsidRPr="002B5D57">
        <w:rPr>
          <w:rFonts w:ascii="GHEA Grapalat" w:eastAsia="Calibri" w:hAnsi="GHEA Grapalat"/>
          <w:lang w:val="hy-AM"/>
        </w:rPr>
        <w:t xml:space="preserve"> </w:t>
      </w:r>
      <w:r w:rsidRPr="002B5D57">
        <w:rPr>
          <w:rFonts w:ascii="GHEA Grapalat" w:eastAsia="Calibri" w:hAnsi="GHEA Grapalat" w:cs="Sylfaen"/>
          <w:lang w:val="hy-AM"/>
        </w:rPr>
        <w:t>որոշված</w:t>
      </w:r>
      <w:r w:rsidRPr="002B5D57">
        <w:rPr>
          <w:rFonts w:ascii="GHEA Grapalat" w:eastAsia="Calibri" w:hAnsi="GHEA Grapalat"/>
          <w:lang w:val="hy-AM"/>
        </w:rPr>
        <w:t xml:space="preserve"> </w:t>
      </w:r>
      <w:r w:rsidRPr="002B5D57">
        <w:rPr>
          <w:rFonts w:ascii="GHEA Grapalat" w:eastAsia="Calibri" w:hAnsi="GHEA Grapalat" w:cs="Sylfaen"/>
          <w:lang w:val="hy-AM"/>
        </w:rPr>
        <w:t>բոլոր</w:t>
      </w:r>
      <w:r w:rsidRPr="002B5D57">
        <w:rPr>
          <w:rFonts w:ascii="GHEA Grapalat" w:eastAsia="Calibri" w:hAnsi="GHEA Grapalat"/>
          <w:lang w:val="hy-AM"/>
        </w:rPr>
        <w:t xml:space="preserve"> </w:t>
      </w:r>
      <w:r w:rsidRPr="002B5D57">
        <w:rPr>
          <w:rFonts w:ascii="GHEA Grapalat" w:eastAsia="Calibri" w:hAnsi="GHEA Grapalat" w:cs="Sylfaen"/>
          <w:lang w:val="hy-AM"/>
        </w:rPr>
        <w:t>տուժանքների</w:t>
      </w:r>
      <w:r w:rsidRPr="002B5D57">
        <w:rPr>
          <w:rFonts w:ascii="GHEA Grapalat" w:eastAsia="Calibri" w:hAnsi="GHEA Grapalat"/>
          <w:lang w:val="hy-AM"/>
        </w:rPr>
        <w:t xml:space="preserve"> </w:t>
      </w:r>
      <w:r w:rsidRPr="002B5D57">
        <w:rPr>
          <w:rFonts w:ascii="GHEA Grapalat" w:eastAsia="Calibri" w:hAnsi="GHEA Grapalat" w:cs="Sylfaen"/>
          <w:lang w:val="hy-AM"/>
        </w:rPr>
        <w:t>հանրագումարի</w:t>
      </w:r>
      <w:r w:rsidRPr="002B5D57">
        <w:rPr>
          <w:rFonts w:ascii="GHEA Grapalat" w:eastAsia="Calibri" w:hAnsi="GHEA Grapalat"/>
          <w:lang w:val="hy-AM"/>
        </w:rPr>
        <w:t xml:space="preserve"> </w:t>
      </w:r>
      <w:r w:rsidRPr="002B5D57">
        <w:rPr>
          <w:rFonts w:ascii="GHEA Grapalat" w:eastAsia="Calibri" w:hAnsi="GHEA Grapalat" w:cs="Sylfaen"/>
          <w:lang w:val="hy-AM"/>
        </w:rPr>
        <w:t>չափը</w:t>
      </w:r>
      <w:r w:rsidRPr="002B5D57">
        <w:rPr>
          <w:rFonts w:ascii="GHEA Grapalat" w:eastAsia="Calibri" w:hAnsi="GHEA Grapalat"/>
          <w:lang w:val="hy-AM"/>
        </w:rPr>
        <w:t xml:space="preserve"> </w:t>
      </w:r>
      <w:r w:rsidRPr="002B5D57">
        <w:rPr>
          <w:rFonts w:ascii="GHEA Grapalat" w:eastAsia="Calibri" w:hAnsi="GHEA Grapalat" w:cs="Sylfaen"/>
          <w:lang w:val="hy-AM"/>
        </w:rPr>
        <w:t>չի</w:t>
      </w:r>
      <w:r w:rsidRPr="002B5D57">
        <w:rPr>
          <w:rFonts w:ascii="GHEA Grapalat" w:eastAsia="Calibri" w:hAnsi="GHEA Grapalat"/>
          <w:lang w:val="hy-AM"/>
        </w:rPr>
        <w:t xml:space="preserve"> </w:t>
      </w:r>
      <w:r w:rsidRPr="002B5D57">
        <w:rPr>
          <w:rFonts w:ascii="GHEA Grapalat" w:eastAsia="Calibri" w:hAnsi="GHEA Grapalat" w:cs="Sylfaen"/>
          <w:lang w:val="hy-AM"/>
        </w:rPr>
        <w:t>կարող</w:t>
      </w:r>
      <w:r w:rsidRPr="002B5D57">
        <w:rPr>
          <w:rFonts w:ascii="GHEA Grapalat" w:eastAsia="Calibri" w:hAnsi="GHEA Grapalat"/>
          <w:lang w:val="hy-AM"/>
        </w:rPr>
        <w:t xml:space="preserve"> գ</w:t>
      </w:r>
      <w:r w:rsidRPr="002B5D57">
        <w:rPr>
          <w:rFonts w:ascii="GHEA Grapalat" w:eastAsia="Calibri" w:hAnsi="GHEA Grapalat" w:cs="Sylfaen"/>
          <w:lang w:val="hy-AM"/>
        </w:rPr>
        <w:t>երազանցել</w:t>
      </w:r>
      <w:r w:rsidRPr="002B5D57">
        <w:rPr>
          <w:rFonts w:ascii="GHEA Grapalat" w:eastAsia="Calibri" w:hAnsi="GHEA Grapalat"/>
          <w:lang w:val="hy-AM"/>
        </w:rPr>
        <w:t xml:space="preserve"> </w:t>
      </w:r>
      <w:r w:rsidRPr="002B5D57">
        <w:rPr>
          <w:rFonts w:ascii="GHEA Grapalat" w:eastAsia="Calibri" w:hAnsi="GHEA Grapalat" w:cs="Sylfaen"/>
          <w:lang w:val="hy-AM"/>
        </w:rPr>
        <w:t>տվյալ</w:t>
      </w:r>
      <w:r w:rsidRPr="002B5D57">
        <w:rPr>
          <w:rFonts w:ascii="GHEA Grapalat" w:eastAsia="Calibri" w:hAnsi="GHEA Grapalat"/>
          <w:lang w:val="hy-AM"/>
        </w:rPr>
        <w:t xml:space="preserve"> </w:t>
      </w:r>
      <w:r w:rsidRPr="002B5D57">
        <w:rPr>
          <w:rFonts w:ascii="GHEA Grapalat" w:eastAsia="Calibri" w:hAnsi="GHEA Grapalat" w:cs="Sylfaen"/>
          <w:lang w:val="hy-AM"/>
        </w:rPr>
        <w:t>պահին</w:t>
      </w:r>
      <w:r w:rsidRPr="002B5D57">
        <w:rPr>
          <w:rFonts w:ascii="GHEA Grapalat" w:eastAsia="Calibri" w:hAnsi="GHEA Grapalat"/>
          <w:lang w:val="hy-AM"/>
        </w:rPr>
        <w:t xml:space="preserve"> </w:t>
      </w:r>
      <w:r w:rsidRPr="002B5D57">
        <w:rPr>
          <w:rFonts w:ascii="GHEA Grapalat" w:eastAsia="Calibri" w:hAnsi="GHEA Grapalat" w:cs="Sylfaen"/>
          <w:lang w:val="hy-AM"/>
        </w:rPr>
        <w:t>առկա</w:t>
      </w:r>
      <w:r w:rsidRPr="002B5D57">
        <w:rPr>
          <w:rFonts w:ascii="GHEA Grapalat" w:eastAsia="Calibri" w:hAnsi="GHEA Grapalat"/>
          <w:lang w:val="hy-AM"/>
        </w:rPr>
        <w:t xml:space="preserve"> </w:t>
      </w:r>
      <w:r w:rsidRPr="002B5D57">
        <w:rPr>
          <w:rFonts w:ascii="GHEA Grapalat" w:eastAsia="Calibri" w:hAnsi="GHEA Grapalat" w:cs="Sylfaen"/>
          <w:lang w:val="hy-AM"/>
        </w:rPr>
        <w:t>պարտքի</w:t>
      </w:r>
      <w:r w:rsidRPr="002B5D57">
        <w:rPr>
          <w:rFonts w:ascii="GHEA Grapalat" w:eastAsia="Calibri" w:hAnsi="GHEA Grapalat"/>
          <w:lang w:val="hy-AM"/>
        </w:rPr>
        <w:t xml:space="preserve"> </w:t>
      </w:r>
      <w:r w:rsidRPr="002B5D57">
        <w:rPr>
          <w:rFonts w:ascii="GHEA Grapalat" w:eastAsia="Calibri" w:hAnsi="GHEA Grapalat" w:cs="Sylfaen"/>
          <w:lang w:val="hy-AM"/>
        </w:rPr>
        <w:t>հիմնական</w:t>
      </w:r>
      <w:r w:rsidRPr="002B5D57">
        <w:rPr>
          <w:rFonts w:ascii="GHEA Grapalat" w:eastAsia="Calibri" w:hAnsi="GHEA Grapalat"/>
          <w:lang w:val="hy-AM"/>
        </w:rPr>
        <w:t xml:space="preserve"> գ</w:t>
      </w:r>
      <w:r w:rsidRPr="002B5D57">
        <w:rPr>
          <w:rFonts w:ascii="GHEA Grapalat" w:eastAsia="Calibri" w:hAnsi="GHEA Grapalat" w:cs="Sylfaen"/>
          <w:lang w:val="hy-AM"/>
        </w:rPr>
        <w:t>ումարը</w:t>
      </w:r>
      <w:r w:rsidRPr="002B5D57">
        <w:rPr>
          <w:rFonts w:ascii="GHEA Grapalat" w:eastAsia="Calibri" w:hAnsi="GHEA Grapalat"/>
          <w:lang w:val="hy-AM"/>
        </w:rPr>
        <w:t>:</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bCs/>
          <w:lang w:val="de-DE"/>
        </w:rPr>
        <w:t>4.2.</w:t>
      </w:r>
      <w:r w:rsidRPr="002B5D57">
        <w:rPr>
          <w:rFonts w:ascii="GHEA Grapalat" w:eastAsia="Calibri" w:hAnsi="GHEA Grapalat"/>
          <w:bCs/>
          <w:lang w:val="de-DE"/>
        </w:rPr>
        <w:tab/>
        <w:t>Պատվիրատուի կողմից Պայմանագրով սահմանված ժամկետում վճարումը չկատարելու դեպքում Կապալառուն իրավունք ունի պահանջել Պատվիրատուից վճարել տույժ կետանցի յուրաքանչյուր օրվա համար` չվճարված գումարի 0,1%-ի չափով</w:t>
      </w:r>
      <w:r w:rsidRPr="002B5D57">
        <w:rPr>
          <w:rFonts w:ascii="GHEA Grapalat" w:eastAsia="Calibri" w:hAnsi="GHEA Grapalat" w:cs="Sylfaen"/>
          <w:lang w:val="hy-AM"/>
        </w:rPr>
        <w:t xml:space="preserve"> տվյալ</w:t>
      </w:r>
      <w:r w:rsidRPr="002B5D57">
        <w:rPr>
          <w:rFonts w:ascii="GHEA Grapalat" w:eastAsia="Calibri" w:hAnsi="GHEA Grapalat"/>
          <w:lang w:val="hy-AM"/>
        </w:rPr>
        <w:t xml:space="preserve"> </w:t>
      </w:r>
      <w:r w:rsidRPr="002B5D57">
        <w:rPr>
          <w:rFonts w:ascii="GHEA Grapalat" w:eastAsia="Calibri" w:hAnsi="GHEA Grapalat" w:cs="Sylfaen"/>
          <w:lang w:val="hy-AM"/>
        </w:rPr>
        <w:t>պահին</w:t>
      </w:r>
      <w:r w:rsidRPr="002B5D57">
        <w:rPr>
          <w:rFonts w:ascii="GHEA Grapalat" w:eastAsia="Calibri" w:hAnsi="GHEA Grapalat"/>
          <w:lang w:val="hy-AM"/>
        </w:rPr>
        <w:t xml:space="preserve"> </w:t>
      </w:r>
      <w:r w:rsidRPr="002B5D57">
        <w:rPr>
          <w:rFonts w:ascii="GHEA Grapalat" w:eastAsia="Calibri" w:hAnsi="GHEA Grapalat" w:cs="Sylfaen"/>
          <w:lang w:val="hy-AM"/>
        </w:rPr>
        <w:t>առկա</w:t>
      </w:r>
      <w:r w:rsidRPr="002B5D57">
        <w:rPr>
          <w:rFonts w:ascii="GHEA Grapalat" w:eastAsia="Calibri" w:hAnsi="GHEA Grapalat"/>
          <w:lang w:val="hy-AM"/>
        </w:rPr>
        <w:t xml:space="preserve"> </w:t>
      </w:r>
      <w:r w:rsidRPr="002B5D57">
        <w:rPr>
          <w:rFonts w:ascii="GHEA Grapalat" w:eastAsia="Calibri" w:hAnsi="GHEA Grapalat" w:cs="Sylfaen"/>
          <w:lang w:val="hy-AM"/>
        </w:rPr>
        <w:t>պարտքի</w:t>
      </w:r>
      <w:r w:rsidRPr="002B5D57">
        <w:rPr>
          <w:rFonts w:ascii="GHEA Grapalat" w:eastAsia="Calibri" w:hAnsi="GHEA Grapalat"/>
          <w:lang w:val="hy-AM"/>
        </w:rPr>
        <w:t xml:space="preserve"> </w:t>
      </w:r>
      <w:r w:rsidRPr="002B5D57">
        <w:rPr>
          <w:rFonts w:ascii="GHEA Grapalat" w:eastAsia="Calibri" w:hAnsi="GHEA Grapalat" w:cs="Sylfaen"/>
          <w:lang w:val="hy-AM"/>
        </w:rPr>
        <w:t>հիմնական</w:t>
      </w:r>
      <w:r w:rsidRPr="002B5D57">
        <w:rPr>
          <w:rFonts w:ascii="GHEA Grapalat" w:eastAsia="Calibri" w:hAnsi="GHEA Grapalat"/>
          <w:lang w:val="hy-AM"/>
        </w:rPr>
        <w:t xml:space="preserve"> գ</w:t>
      </w:r>
      <w:r w:rsidRPr="002B5D57">
        <w:rPr>
          <w:rFonts w:ascii="GHEA Grapalat" w:eastAsia="Calibri" w:hAnsi="GHEA Grapalat" w:cs="Sylfaen"/>
          <w:lang w:val="hy-AM"/>
        </w:rPr>
        <w:t xml:space="preserve">ումարի </w:t>
      </w:r>
      <w:r w:rsidRPr="002B5D57">
        <w:rPr>
          <w:rFonts w:ascii="GHEA Grapalat" w:eastAsia="Calibri" w:hAnsi="GHEA Grapalat"/>
          <w:lang w:val="hy-AM"/>
        </w:rPr>
        <w:t>0,1%-</w:t>
      </w:r>
      <w:r w:rsidRPr="002B5D57">
        <w:rPr>
          <w:rFonts w:ascii="GHEA Grapalat" w:eastAsia="Calibri" w:hAnsi="GHEA Grapalat" w:cs="Sylfaen"/>
          <w:lang w:val="hy-AM"/>
        </w:rPr>
        <w:t>ի</w:t>
      </w:r>
      <w:r w:rsidRPr="002B5D57">
        <w:rPr>
          <w:rFonts w:ascii="GHEA Grapalat" w:eastAsia="Calibri" w:hAnsi="GHEA Grapalat"/>
          <w:lang w:val="hy-AM"/>
        </w:rPr>
        <w:t xml:space="preserve"> </w:t>
      </w:r>
      <w:r w:rsidRPr="002B5D57">
        <w:rPr>
          <w:rFonts w:ascii="GHEA Grapalat" w:eastAsia="Calibri" w:hAnsi="GHEA Grapalat" w:cs="Sylfaen"/>
          <w:lang w:val="hy-AM"/>
        </w:rPr>
        <w:t>չափով</w:t>
      </w:r>
      <w:r w:rsidRPr="002B5D57">
        <w:rPr>
          <w:rFonts w:ascii="GHEA Grapalat" w:eastAsia="Calibri" w:hAnsi="GHEA Grapalat"/>
          <w:lang w:val="hy-AM"/>
        </w:rPr>
        <w:t xml:space="preserve">: </w:t>
      </w:r>
      <w:r w:rsidRPr="002B5D57">
        <w:rPr>
          <w:rFonts w:ascii="GHEA Grapalat" w:eastAsia="Calibri" w:hAnsi="GHEA Grapalat" w:cs="Sylfaen"/>
          <w:lang w:val="hy-AM"/>
        </w:rPr>
        <w:t>Պայմանա</w:t>
      </w:r>
      <w:r w:rsidRPr="002B5D57">
        <w:rPr>
          <w:rFonts w:ascii="GHEA Grapalat" w:eastAsia="Calibri" w:hAnsi="GHEA Grapalat" w:cs="Arial Armenian"/>
          <w:lang w:val="hy-AM"/>
        </w:rPr>
        <w:t>գ</w:t>
      </w:r>
      <w:r w:rsidRPr="002B5D57">
        <w:rPr>
          <w:rFonts w:ascii="GHEA Grapalat" w:eastAsia="Calibri" w:hAnsi="GHEA Grapalat" w:cs="Sylfaen"/>
          <w:lang w:val="hy-AM"/>
        </w:rPr>
        <w:t>րով</w:t>
      </w:r>
      <w:r w:rsidRPr="002B5D57">
        <w:rPr>
          <w:rFonts w:ascii="GHEA Grapalat" w:eastAsia="Calibri" w:hAnsi="GHEA Grapalat"/>
          <w:lang w:val="hy-AM"/>
        </w:rPr>
        <w:t xml:space="preserve"> </w:t>
      </w:r>
      <w:r w:rsidRPr="002B5D57">
        <w:rPr>
          <w:rFonts w:ascii="GHEA Grapalat" w:eastAsia="Calibri" w:hAnsi="GHEA Grapalat" w:cs="Sylfaen"/>
          <w:lang w:val="hy-AM"/>
        </w:rPr>
        <w:t>որոշված</w:t>
      </w:r>
      <w:r w:rsidRPr="002B5D57">
        <w:rPr>
          <w:rFonts w:ascii="GHEA Grapalat" w:eastAsia="Calibri" w:hAnsi="GHEA Grapalat"/>
          <w:lang w:val="hy-AM"/>
        </w:rPr>
        <w:t xml:space="preserve"> </w:t>
      </w:r>
      <w:r w:rsidRPr="002B5D57">
        <w:rPr>
          <w:rFonts w:ascii="GHEA Grapalat" w:eastAsia="Calibri" w:hAnsi="GHEA Grapalat" w:cs="Sylfaen"/>
          <w:lang w:val="hy-AM"/>
        </w:rPr>
        <w:t>բոլոր</w:t>
      </w:r>
      <w:r w:rsidRPr="002B5D57">
        <w:rPr>
          <w:rFonts w:ascii="GHEA Grapalat" w:eastAsia="Calibri" w:hAnsi="GHEA Grapalat"/>
          <w:lang w:val="hy-AM"/>
        </w:rPr>
        <w:t xml:space="preserve"> </w:t>
      </w:r>
      <w:r w:rsidRPr="002B5D57">
        <w:rPr>
          <w:rFonts w:ascii="GHEA Grapalat" w:eastAsia="Calibri" w:hAnsi="GHEA Grapalat" w:cs="Sylfaen"/>
          <w:lang w:val="hy-AM"/>
        </w:rPr>
        <w:t>տուժանքների</w:t>
      </w:r>
      <w:r w:rsidRPr="002B5D57">
        <w:rPr>
          <w:rFonts w:ascii="GHEA Grapalat" w:eastAsia="Calibri" w:hAnsi="GHEA Grapalat"/>
          <w:lang w:val="hy-AM"/>
        </w:rPr>
        <w:t xml:space="preserve"> </w:t>
      </w:r>
      <w:r w:rsidRPr="002B5D57">
        <w:rPr>
          <w:rFonts w:ascii="GHEA Grapalat" w:eastAsia="Calibri" w:hAnsi="GHEA Grapalat" w:cs="Sylfaen"/>
          <w:lang w:val="hy-AM"/>
        </w:rPr>
        <w:t>հանրագումարի</w:t>
      </w:r>
      <w:r w:rsidRPr="002B5D57">
        <w:rPr>
          <w:rFonts w:ascii="GHEA Grapalat" w:eastAsia="Calibri" w:hAnsi="GHEA Grapalat"/>
          <w:lang w:val="hy-AM"/>
        </w:rPr>
        <w:t xml:space="preserve"> </w:t>
      </w:r>
      <w:r w:rsidRPr="002B5D57">
        <w:rPr>
          <w:rFonts w:ascii="GHEA Grapalat" w:eastAsia="Calibri" w:hAnsi="GHEA Grapalat" w:cs="Sylfaen"/>
          <w:lang w:val="hy-AM"/>
        </w:rPr>
        <w:t>չափը</w:t>
      </w:r>
      <w:r w:rsidRPr="002B5D57">
        <w:rPr>
          <w:rFonts w:ascii="GHEA Grapalat" w:eastAsia="Calibri" w:hAnsi="GHEA Grapalat"/>
          <w:lang w:val="hy-AM"/>
        </w:rPr>
        <w:t xml:space="preserve"> </w:t>
      </w:r>
      <w:r w:rsidRPr="002B5D57">
        <w:rPr>
          <w:rFonts w:ascii="GHEA Grapalat" w:eastAsia="Calibri" w:hAnsi="GHEA Grapalat" w:cs="Sylfaen"/>
          <w:lang w:val="hy-AM"/>
        </w:rPr>
        <w:t>չի</w:t>
      </w:r>
      <w:r w:rsidRPr="002B5D57">
        <w:rPr>
          <w:rFonts w:ascii="GHEA Grapalat" w:eastAsia="Calibri" w:hAnsi="GHEA Grapalat"/>
          <w:lang w:val="hy-AM"/>
        </w:rPr>
        <w:t xml:space="preserve"> </w:t>
      </w:r>
      <w:r w:rsidRPr="002B5D57">
        <w:rPr>
          <w:rFonts w:ascii="GHEA Grapalat" w:eastAsia="Calibri" w:hAnsi="GHEA Grapalat" w:cs="Sylfaen"/>
          <w:lang w:val="hy-AM"/>
        </w:rPr>
        <w:t>կարող</w:t>
      </w:r>
      <w:r w:rsidRPr="002B5D57">
        <w:rPr>
          <w:rFonts w:ascii="GHEA Grapalat" w:eastAsia="Calibri" w:hAnsi="GHEA Grapalat"/>
          <w:lang w:val="hy-AM"/>
        </w:rPr>
        <w:t xml:space="preserve"> գ</w:t>
      </w:r>
      <w:r w:rsidRPr="002B5D57">
        <w:rPr>
          <w:rFonts w:ascii="GHEA Grapalat" w:eastAsia="Calibri" w:hAnsi="GHEA Grapalat" w:cs="Sylfaen"/>
          <w:lang w:val="hy-AM"/>
        </w:rPr>
        <w:t>երազանցել</w:t>
      </w:r>
      <w:r w:rsidRPr="002B5D57">
        <w:rPr>
          <w:rFonts w:ascii="GHEA Grapalat" w:eastAsia="Calibri" w:hAnsi="GHEA Grapalat"/>
          <w:lang w:val="hy-AM"/>
        </w:rPr>
        <w:t xml:space="preserve"> </w:t>
      </w:r>
      <w:r w:rsidRPr="002B5D57">
        <w:rPr>
          <w:rFonts w:ascii="GHEA Grapalat" w:eastAsia="Calibri" w:hAnsi="GHEA Grapalat" w:cs="Sylfaen"/>
          <w:lang w:val="hy-AM"/>
        </w:rPr>
        <w:t>տվյալ</w:t>
      </w:r>
      <w:r w:rsidRPr="002B5D57">
        <w:rPr>
          <w:rFonts w:ascii="GHEA Grapalat" w:eastAsia="Calibri" w:hAnsi="GHEA Grapalat"/>
          <w:lang w:val="hy-AM"/>
        </w:rPr>
        <w:t xml:space="preserve"> </w:t>
      </w:r>
      <w:r w:rsidRPr="002B5D57">
        <w:rPr>
          <w:rFonts w:ascii="GHEA Grapalat" w:eastAsia="Calibri" w:hAnsi="GHEA Grapalat" w:cs="Sylfaen"/>
          <w:lang w:val="hy-AM"/>
        </w:rPr>
        <w:t>պահին</w:t>
      </w:r>
      <w:r w:rsidRPr="002B5D57">
        <w:rPr>
          <w:rFonts w:ascii="GHEA Grapalat" w:eastAsia="Calibri" w:hAnsi="GHEA Grapalat"/>
          <w:lang w:val="hy-AM"/>
        </w:rPr>
        <w:t xml:space="preserve"> </w:t>
      </w:r>
      <w:r w:rsidRPr="002B5D57">
        <w:rPr>
          <w:rFonts w:ascii="GHEA Grapalat" w:eastAsia="Calibri" w:hAnsi="GHEA Grapalat" w:cs="Sylfaen"/>
          <w:lang w:val="hy-AM"/>
        </w:rPr>
        <w:t>առկա</w:t>
      </w:r>
      <w:r w:rsidRPr="002B5D57">
        <w:rPr>
          <w:rFonts w:ascii="GHEA Grapalat" w:eastAsia="Calibri" w:hAnsi="GHEA Grapalat"/>
          <w:lang w:val="hy-AM"/>
        </w:rPr>
        <w:t xml:space="preserve"> </w:t>
      </w:r>
      <w:r w:rsidRPr="002B5D57">
        <w:rPr>
          <w:rFonts w:ascii="GHEA Grapalat" w:eastAsia="Calibri" w:hAnsi="GHEA Grapalat" w:cs="Sylfaen"/>
          <w:lang w:val="hy-AM"/>
        </w:rPr>
        <w:t>պարտքի</w:t>
      </w:r>
      <w:r w:rsidRPr="002B5D57">
        <w:rPr>
          <w:rFonts w:ascii="GHEA Grapalat" w:eastAsia="Calibri" w:hAnsi="GHEA Grapalat"/>
          <w:lang w:val="hy-AM"/>
        </w:rPr>
        <w:t xml:space="preserve"> </w:t>
      </w:r>
      <w:r w:rsidRPr="002B5D57">
        <w:rPr>
          <w:rFonts w:ascii="GHEA Grapalat" w:eastAsia="Calibri" w:hAnsi="GHEA Grapalat" w:cs="Sylfaen"/>
          <w:lang w:val="hy-AM"/>
        </w:rPr>
        <w:t>հիմնական</w:t>
      </w:r>
      <w:r w:rsidRPr="002B5D57">
        <w:rPr>
          <w:rFonts w:ascii="GHEA Grapalat" w:eastAsia="Calibri" w:hAnsi="GHEA Grapalat"/>
          <w:lang w:val="hy-AM"/>
        </w:rPr>
        <w:t xml:space="preserve"> </w:t>
      </w:r>
      <w:r w:rsidRPr="002B5D57">
        <w:rPr>
          <w:rFonts w:ascii="GHEA Grapalat" w:eastAsia="Calibri" w:hAnsi="GHEA Grapalat" w:cs="Arial Armenian"/>
          <w:lang w:val="hy-AM"/>
        </w:rPr>
        <w:t>գ</w:t>
      </w:r>
      <w:r w:rsidRPr="002B5D57">
        <w:rPr>
          <w:rFonts w:ascii="GHEA Grapalat" w:eastAsia="Calibri" w:hAnsi="GHEA Grapalat" w:cs="Sylfaen"/>
          <w:lang w:val="hy-AM"/>
        </w:rPr>
        <w:t>ումարը</w:t>
      </w:r>
      <w:r w:rsidRPr="002B5D57">
        <w:rPr>
          <w:rFonts w:ascii="GHEA Grapalat" w:eastAsia="Calibri" w:hAnsi="GHEA Grapalat"/>
          <w:lang w:val="hy-AM"/>
        </w:rPr>
        <w:t>:</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4.3.</w:t>
      </w:r>
      <w:r w:rsidRPr="002B5D57">
        <w:rPr>
          <w:rFonts w:ascii="GHEA Grapalat" w:eastAsia="Calibri" w:hAnsi="GHEA Grapalat"/>
          <w:bCs/>
          <w:lang w:val="de-DE"/>
        </w:rPr>
        <w:tab/>
        <w:t>Կապալառուն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2B5D57" w:rsidRPr="002B5D57" w:rsidRDefault="002B5D57" w:rsidP="002B5D57">
      <w:pPr>
        <w:tabs>
          <w:tab w:val="left" w:pos="720"/>
        </w:tabs>
        <w:ind w:firstLine="720"/>
        <w:jc w:val="both"/>
        <w:rPr>
          <w:rFonts w:ascii="GHEA Grapalat" w:eastAsia="Calibri" w:hAnsi="GHEA Grapalat" w:cs="Sylfaen"/>
          <w:b/>
          <w:lang w:val="de-DE"/>
        </w:rPr>
      </w:pPr>
      <w:r w:rsidRPr="002B5D57">
        <w:rPr>
          <w:rFonts w:ascii="GHEA Grapalat" w:eastAsia="Calibri" w:hAnsi="GHEA Grapalat"/>
          <w:bCs/>
          <w:lang w:val="de-DE"/>
        </w:rPr>
        <w:t>4.4.</w:t>
      </w:r>
      <w:r w:rsidRPr="002B5D57">
        <w:rPr>
          <w:rFonts w:ascii="GHEA Grapalat" w:eastAsia="Calibri" w:hAnsi="GHEA Grapalat"/>
          <w:bCs/>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5.</w:t>
      </w:r>
      <w:r w:rsidRPr="002B5D57">
        <w:rPr>
          <w:rFonts w:ascii="GHEA Grapalat" w:eastAsia="Calibri" w:hAnsi="GHEA Grapalat" w:cs="Sylfaen"/>
          <w:b/>
          <w:lang w:val="pt-BR"/>
        </w:rPr>
        <w:t xml:space="preserve"> </w:t>
      </w:r>
      <w:r w:rsidRPr="002B5D57">
        <w:rPr>
          <w:rFonts w:ascii="GHEA Grapalat" w:eastAsia="Calibri" w:hAnsi="GHEA Grapalat" w:cs="Sylfaen"/>
          <w:b/>
          <w:lang w:val="hy-AM"/>
        </w:rPr>
        <w:t>Հատուկ պայմաններ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5.1.</w:t>
      </w:r>
      <w:r w:rsidRPr="002B5D57">
        <w:rPr>
          <w:rFonts w:ascii="GHEA Grapalat" w:eastAsia="Calibri" w:hAnsi="GHEA Grapalat"/>
          <w:bCs/>
          <w:lang w:val="de-DE"/>
        </w:rPr>
        <w:tab/>
        <w:t xml:space="preserve">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w:t>
      </w:r>
      <w:r w:rsidRPr="002B5D57">
        <w:rPr>
          <w:rFonts w:ascii="GHEA Grapalat" w:eastAsia="Calibri" w:hAnsi="GHEA Grapalat"/>
          <w:bCs/>
          <w:lang w:val="de-DE"/>
        </w:rPr>
        <w:lastRenderedPageBreak/>
        <w:t>պահանջները, ժամանակին իրականացնում է համապատասխան հաշվարկները (ճշգրտումները):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Կողմերի միջև խնայողությունների բաշխումը կատարվում է շեղման չափի հետևյալ հարաբերակցությամբ.</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Պատվիրատու` 100%;</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Կապալառու` 0%:</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5.2.</w:t>
      </w:r>
      <w:r w:rsidRPr="002B5D57">
        <w:rPr>
          <w:rFonts w:ascii="GHEA Grapalat" w:eastAsia="Calibri" w:hAnsi="GHEA Grapalat"/>
          <w:bCs/>
          <w:lang w:val="de-DE"/>
        </w:rPr>
        <w:tab/>
        <w:t xml:space="preserve">Կապալառուն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11.09.2013թ. No.333 հրամանով հաստատված «Գազպրոմ» ՀԲԸ-ում փաստաթղթերի հետ աշխատելու հրահանգների պահանջներին համապատասխան: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5.3.</w:t>
      </w:r>
      <w:r w:rsidRPr="002B5D57">
        <w:rPr>
          <w:rFonts w:ascii="GHEA Grapalat" w:eastAsia="Calibri" w:hAnsi="GHEA Grapalat"/>
          <w:bCs/>
          <w:lang w:val="de-DE"/>
        </w:rPr>
        <w:tab/>
        <w:t>Կապալառուն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5.4.</w:t>
      </w:r>
      <w:r w:rsidRPr="002B5D57">
        <w:rPr>
          <w:rFonts w:ascii="GHEA Grapalat" w:eastAsia="Calibri" w:hAnsi="GHEA Grapalat"/>
          <w:bCs/>
          <w:lang w:val="de-DE"/>
        </w:rPr>
        <w:tab/>
        <w:t>Պատվիրատուի հարցումն ստանալու օրվանից 7 (յոթ) օրացուցային օրվա ընթացքում Կապալառուն Պատվիրատուին ներկայացնում է Ցանկի 1-ին և 9-րդ կետերում նշված պայմանագրերի պատճենները և Ցանկի 2-րդ, 3-րդ, 4-րդ, 5-րդ, 6-րդ, 7-րդ և 8-րդ կետերում նշված փաստաթղթերը, որոնցով հաստատվում են Ցանկի 1-ին և 9-րդ կետերում նշված պայմանագրերի կատարման ընթացքում կրած ծախսերի չափը: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5.5.</w:t>
      </w:r>
      <w:r w:rsidRPr="002B5D57">
        <w:rPr>
          <w:rFonts w:ascii="GHEA Grapalat" w:eastAsia="Calibri" w:hAnsi="GHEA Grapalat"/>
          <w:bCs/>
          <w:lang w:val="de-DE"/>
        </w:rPr>
        <w:tab/>
        <w:t>Կապալառուն պարտավոր է ապահովել Ցանկի 2-րդ, 3-րդ, 4-րդ, 5-րդ, 6-րդ 7-րդ և 8-րդ կետերում նշված փաստաթղթերի հավաքագրումը: Նշված փաստաթղթերի հավաքագրումը պետք է կատարվի առնվազն ամիսը 1 (մեկ) անգամ:</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5.6.</w:t>
      </w:r>
      <w:r w:rsidRPr="002B5D57">
        <w:rPr>
          <w:rFonts w:ascii="GHEA Grapalat" w:eastAsia="Calibri" w:hAnsi="GHEA Grapalat"/>
          <w:bCs/>
          <w:lang w:val="de-DE"/>
        </w:rPr>
        <w:tab/>
        <w:t>Կապալառուն պարտավոր է կոնտրագենտների հետ պայմանագրեր կնքելիս պայմանագրերում նախատեսել Ցանկում նշված տեղեկությունները «Գազպրոմ Արմենիա» ՓԲԸ-ին փոխանցելու կոնտրագենտի գրավոր համաձայնությունը ներկայացնելու պարտականությունը: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5.7.</w:t>
      </w:r>
      <w:r w:rsidRPr="002B5D57">
        <w:rPr>
          <w:rFonts w:ascii="GHEA Grapalat" w:eastAsia="Calibri" w:hAnsi="GHEA Grapalat"/>
          <w:bCs/>
          <w:lang w:val="de-DE"/>
        </w:rPr>
        <w:tab/>
        <w:t xml:space="preserve">Կապալառուի կողմից Ցանկում նշված փաստաթղթերը ժամկետանց ներկայացվելու դեպքում Պատվիրատուն իրավունք ունի պահանջել Կապալառուից վճարել տույժ Պայմանագրով նախատեսված Պայմանագրի գնի 0,1%-ի չափով փաստաթղթերի ներկայացման կետանցի յուրաքանչյուր օրվա համար, սակայն ոչ ավելի, քան սույն Պայմանագրի գնի 5%-ի չափը: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5.8.</w:t>
      </w:r>
      <w:r w:rsidRPr="002B5D57">
        <w:rPr>
          <w:rFonts w:ascii="GHEA Grapalat" w:eastAsia="Calibri" w:hAnsi="GHEA Grapalat"/>
          <w:bCs/>
          <w:lang w:val="de-DE"/>
        </w:rPr>
        <w:tab/>
        <w:t xml:space="preserve">Կապալառուն պարտավոր է կոնտրագենտների հետ պայմանագրերում (դրանց լրացուցիչ համաձայնագրերում) 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 Պայմանագրի աշխատանքների (ծառայությունների) գնի 5%-ի չափը: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5.9.</w:t>
      </w:r>
      <w:r w:rsidRPr="002B5D57">
        <w:rPr>
          <w:rFonts w:ascii="GHEA Grapalat" w:eastAsia="Calibri" w:hAnsi="GHEA Grapalat"/>
          <w:bCs/>
          <w:lang w:val="de-DE"/>
        </w:rPr>
        <w:tab/>
        <w:t>Կապալառուն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Կապալառուներ:</w:t>
      </w: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Cs/>
          <w:lang w:val="de-DE"/>
        </w:rPr>
        <w:lastRenderedPageBreak/>
        <w:t>5.10.</w:t>
      </w:r>
      <w:r w:rsidRPr="002B5D57">
        <w:rPr>
          <w:rFonts w:ascii="GHEA Grapalat" w:eastAsia="Calibri" w:hAnsi="GHEA Grapalat"/>
          <w:bCs/>
          <w:lang w:val="de-DE"/>
        </w:rPr>
        <w:tab/>
        <w:t>Պայմանագրին կցվում և դրա անբաժանելի մասն է համարվում «Պատվիրատուին փոխանցման ենթակա փաստաթղթերի ցանկ» Հավելվածը, այսուհետ՝ Հավելված, 1 թերթից:</w:t>
      </w: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6. Վեճերի լուծման կարգը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6.1.</w:t>
      </w:r>
      <w:r w:rsidRPr="002B5D57">
        <w:rPr>
          <w:rFonts w:ascii="GHEA Grapalat" w:eastAsia="Calibri" w:hAnsi="GHEA Grapalat"/>
          <w:bCs/>
          <w:lang w:val="de-DE"/>
        </w:rPr>
        <w:tab/>
        <w:t>Պայմանագրի կապակցությամբ ծագած վեճերը լուծվում են բանակցությունների միջոցով:</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xml:space="preserve">6.2. </w:t>
      </w:r>
      <w:r w:rsidRPr="002B5D57">
        <w:rPr>
          <w:rFonts w:ascii="GHEA Grapalat" w:eastAsia="Calibri" w:hAnsi="GHEA Grapalat"/>
          <w:bCs/>
          <w:lang w:val="de-DE"/>
        </w:rPr>
        <w:tab/>
        <w:t>Պայմանագրի 6.1. կետի պայմանը չի սահմանափակում Կողմերի իրավունքը՝ վեճերը լուծելու դատական կարգով:</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7. Ծանուցումներ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Կողմերը, հիմք ընդունելով ՀՀ քաղաքացիական օրենսգրքի 330.1-րդ հոդվածի դրույթները, սահմանում են ծանուցումների հետևյալ կարգը.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Կողմերը պարտավոր են Պայմանագրում նշված իրենց հասցեի փոփոխության դեպքում պատշաճ ծանուցել միմյանց նոր հասցեի վերաբերյալ:</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8. Անհաղթահարելի ուժի ազդեցությունը</w:t>
      </w: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 xml:space="preserve"> (ՖՈՐՍ-ՄԱԺՈՐ)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cs="Arial Armenian"/>
          <w:lang w:val="hy-AM"/>
        </w:rPr>
        <w:t>8</w:t>
      </w:r>
      <w:r w:rsidRPr="002B5D57">
        <w:rPr>
          <w:rFonts w:ascii="GHEA Grapalat" w:eastAsia="Calibri" w:hAnsi="GHEA Grapalat"/>
          <w:bCs/>
          <w:lang w:val="de-DE"/>
        </w:rPr>
        <w:t>.1.</w:t>
      </w:r>
      <w:r w:rsidRPr="002B5D57">
        <w:rPr>
          <w:rFonts w:ascii="GHEA Grapalat" w:eastAsia="Calibri" w:hAnsi="GHEA Grapalat"/>
          <w:bCs/>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8.2.</w:t>
      </w:r>
      <w:r w:rsidRPr="002B5D57">
        <w:rPr>
          <w:rFonts w:ascii="GHEA Grapalat" w:eastAsia="Calibri" w:hAnsi="GHEA Grapalat"/>
          <w:bCs/>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8.3.</w:t>
      </w:r>
      <w:r w:rsidRPr="002B5D57">
        <w:rPr>
          <w:rFonts w:ascii="GHEA Grapalat" w:eastAsia="Calibri" w:hAnsi="GHEA Grapalat"/>
          <w:bCs/>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8.4.</w:t>
      </w:r>
      <w:r w:rsidRPr="002B5D57">
        <w:rPr>
          <w:rFonts w:ascii="GHEA Grapalat" w:eastAsia="Calibri" w:hAnsi="GHEA Grapalat"/>
          <w:bCs/>
          <w:lang w:val="de-DE"/>
        </w:rPr>
        <w:tab/>
        <w:t xml:space="preserve">Կողմը, որի համար ծագել է անհաղթահարելի ուժի ազդեցությունը, պարտավոր է անհաղթահարելի ուժի առաջացման և դրա ավարտի մասին 5 (հինգ) </w:t>
      </w:r>
      <w:r w:rsidRPr="002B5D57">
        <w:rPr>
          <w:rFonts w:ascii="GHEA Grapalat" w:eastAsia="Calibri" w:hAnsi="GHEA Grapalat"/>
          <w:bCs/>
          <w:lang w:val="de-DE"/>
        </w:rPr>
        <w:lastRenderedPageBreak/>
        <w:t>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9. Այլ պայմաններ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9.1.</w:t>
      </w:r>
      <w:r w:rsidRPr="002B5D57">
        <w:rPr>
          <w:rFonts w:ascii="GHEA Grapalat" w:eastAsia="Calibri" w:hAnsi="GHEA Grapalat"/>
          <w:bCs/>
          <w:lang w:val="de-DE"/>
        </w:rPr>
        <w:tab/>
        <w:t>Կապալառուն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2B5D57" w:rsidRPr="002B5D57" w:rsidRDefault="002B5D57" w:rsidP="002B5D57">
      <w:pPr>
        <w:tabs>
          <w:tab w:val="left" w:pos="720"/>
        </w:tabs>
        <w:ind w:firstLine="720"/>
        <w:jc w:val="both"/>
        <w:rPr>
          <w:rFonts w:ascii="GHEA Grapalat" w:eastAsia="Calibri" w:hAnsi="GHEA Grapalat" w:cs="Arial Armenian"/>
          <w:lang w:val="de-DE"/>
        </w:rPr>
      </w:pPr>
      <w:r w:rsidRPr="002B5D57">
        <w:rPr>
          <w:rFonts w:ascii="GHEA Grapalat" w:eastAsia="Calibri" w:hAnsi="GHEA Grapalat"/>
          <w:bCs/>
          <w:lang w:val="de-DE"/>
        </w:rPr>
        <w:t>9.2.</w:t>
      </w:r>
      <w:r w:rsidRPr="002B5D57">
        <w:rPr>
          <w:rFonts w:ascii="GHEA Grapalat" w:eastAsia="Calibri" w:hAnsi="GHEA Grapalat"/>
          <w:bCs/>
          <w:lang w:val="de-DE"/>
        </w:rPr>
        <w:tab/>
        <w:t xml:space="preserve">Կապալառուն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ind w:firstLine="540"/>
        <w:jc w:val="center"/>
        <w:rPr>
          <w:rFonts w:ascii="GHEA Grapalat" w:eastAsia="Calibri" w:hAnsi="GHEA Grapalat" w:cs="Sylfaen"/>
          <w:b/>
          <w:lang w:val="hy-AM"/>
        </w:rPr>
      </w:pPr>
      <w:r w:rsidRPr="002B5D57">
        <w:rPr>
          <w:rFonts w:ascii="GHEA Grapalat" w:eastAsia="Calibri" w:hAnsi="GHEA Grapalat" w:cs="Sylfaen"/>
          <w:b/>
          <w:lang w:val="de-DE"/>
        </w:rPr>
        <w:t>10</w:t>
      </w:r>
      <w:r w:rsidRPr="002B5D57">
        <w:rPr>
          <w:rFonts w:ascii="GHEA Grapalat" w:eastAsia="Calibri" w:hAnsi="GHEA Grapalat" w:cs="Sylfaen"/>
          <w:b/>
          <w:lang w:val="hy-AM"/>
        </w:rPr>
        <w:t>. Եզրափակիչ</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դրույթներ</w:t>
      </w:r>
    </w:p>
    <w:p w:rsidR="002B5D57" w:rsidRPr="002B5D57" w:rsidRDefault="002B5D57" w:rsidP="002B5D57">
      <w:pPr>
        <w:ind w:firstLine="720"/>
        <w:jc w:val="both"/>
        <w:rPr>
          <w:rFonts w:ascii="GHEA Grapalat" w:eastAsia="Calibri" w:hAnsi="GHEA Grapalat"/>
          <w:bCs/>
          <w:lang w:val="de-DE"/>
        </w:rPr>
      </w:pPr>
      <w:r w:rsidRPr="002B5D57">
        <w:rPr>
          <w:rFonts w:ascii="GHEA Grapalat" w:eastAsia="Calibri" w:hAnsi="GHEA Grapalat"/>
          <w:bCs/>
          <w:lang w:val="de-DE"/>
        </w:rPr>
        <w:t>10.1.</w:t>
      </w:r>
      <w:r w:rsidRPr="002B5D57">
        <w:rPr>
          <w:rFonts w:ascii="GHEA Grapalat" w:eastAsia="Calibri" w:hAnsi="GHEA Grapalat"/>
          <w:bCs/>
          <w:lang w:val="de-DE"/>
        </w:rPr>
        <w:tab/>
        <w:t>Պայմանագիրն ուժի մեջ է մտնում Կողմերի կողմից ստորագրման պահից և գործում է մինչև --------------թվականի ------------------ը:</w:t>
      </w:r>
    </w:p>
    <w:p w:rsidR="002B5D57" w:rsidRPr="002B5D57" w:rsidRDefault="002B5D57" w:rsidP="002B5D57">
      <w:pPr>
        <w:tabs>
          <w:tab w:val="left" w:pos="720"/>
        </w:tabs>
        <w:ind w:firstLine="720"/>
        <w:jc w:val="both"/>
        <w:rPr>
          <w:rFonts w:ascii="GHEA Grapalat" w:eastAsia="Calibri" w:hAnsi="GHEA Grapalat" w:cs="Sylfaen"/>
          <w:lang w:val="de-DE"/>
        </w:rPr>
      </w:pPr>
      <w:r w:rsidRPr="002B5D57">
        <w:rPr>
          <w:rFonts w:ascii="GHEA Grapalat" w:eastAsia="Calibri" w:hAnsi="GHEA Grapalat"/>
          <w:bCs/>
          <w:lang w:val="de-DE"/>
        </w:rPr>
        <w:t>10.2.</w:t>
      </w:r>
      <w:r w:rsidRPr="002B5D57">
        <w:rPr>
          <w:rFonts w:ascii="GHEA Grapalat" w:eastAsia="Calibri" w:hAnsi="GHEA Grapalat"/>
          <w:bCs/>
          <w:lang w:val="de-DE"/>
        </w:rPr>
        <w:tab/>
      </w:r>
      <w:r w:rsidRPr="002B5D57">
        <w:rPr>
          <w:rFonts w:ascii="GHEA Grapalat" w:eastAsia="Calibri" w:hAnsi="GHEA Grapalat" w:cs="Arial Armenian"/>
          <w:lang w:val="hy-AM"/>
        </w:rPr>
        <w:t>Պայմանագրով Կապալառուի ստանձնած պարտավորությունների կատարման նկատմամբ հսկողություն</w:t>
      </w:r>
      <w:r w:rsidRPr="002B5D57">
        <w:rPr>
          <w:rFonts w:ascii="GHEA Grapalat" w:eastAsia="Calibri" w:hAnsi="GHEA Grapalat" w:cs="Arial Armenian"/>
        </w:rPr>
        <w:t>ը</w:t>
      </w:r>
      <w:r w:rsidRPr="002B5D57">
        <w:rPr>
          <w:rFonts w:ascii="GHEA Grapalat" w:eastAsia="Calibri" w:hAnsi="GHEA Grapalat" w:cs="Arial Armenian"/>
          <w:lang w:val="hy-AM"/>
        </w:rPr>
        <w:t xml:space="preserve"> Պատվիրատուի անունից իրականացնում է </w:t>
      </w:r>
      <w:r w:rsidRPr="002B5D57">
        <w:rPr>
          <w:rFonts w:ascii="GHEA Grapalat" w:eastAsia="Calibri" w:hAnsi="GHEA Grapalat" w:cs="Sylfaen"/>
          <w:lang w:val="de-DE"/>
        </w:rPr>
        <w:t xml:space="preserve">«Գազպրոմ Արմենիա» ՓԲԸ-ի </w:t>
      </w:r>
      <w:r w:rsidRPr="002B5D57">
        <w:rPr>
          <w:rFonts w:ascii="GHEA Grapalat" w:eastAsia="Calibri" w:hAnsi="GHEA Grapalat" w:cs="Sylfaen"/>
          <w:lang w:val="hy-AM"/>
        </w:rPr>
        <w:t>Հիմնական միջոցների վերանորոգման, վերակառուցման և շինարարության կազմակերպման բաժինը</w:t>
      </w:r>
      <w:r w:rsidRPr="002B5D57">
        <w:rPr>
          <w:rFonts w:ascii="GHEA Grapalat" w:eastAsia="Calibri" w:hAnsi="GHEA Grapalat" w:cs="Sylfaen"/>
          <w:lang w:val="de-DE"/>
        </w:rPr>
        <w:t>:</w:t>
      </w:r>
    </w:p>
    <w:p w:rsidR="002B5D57" w:rsidRPr="002B5D57" w:rsidRDefault="002B5D57" w:rsidP="002B5D57">
      <w:pPr>
        <w:ind w:firstLine="720"/>
        <w:jc w:val="both"/>
        <w:rPr>
          <w:rFonts w:ascii="GHEA Grapalat" w:eastAsia="Calibri" w:hAnsi="GHEA Grapalat"/>
          <w:lang w:val="af-ZA"/>
        </w:rPr>
      </w:pPr>
      <w:r w:rsidRPr="002B5D57">
        <w:rPr>
          <w:rFonts w:ascii="GHEA Grapalat" w:eastAsia="Calibri" w:hAnsi="GHEA Grapalat" w:cs="Arial Armenian"/>
          <w:lang w:val="af-ZA"/>
        </w:rPr>
        <w:t>10.3.</w:t>
      </w:r>
      <w:r w:rsidRPr="002B5D57">
        <w:rPr>
          <w:rFonts w:ascii="GHEA Grapalat" w:eastAsia="Calibri" w:hAnsi="GHEA Grapalat" w:cs="Arial Armenian"/>
          <w:lang w:val="af-ZA"/>
        </w:rPr>
        <w:tab/>
      </w:r>
      <w:r w:rsidRPr="002B5D57">
        <w:rPr>
          <w:rFonts w:ascii="GHEA Grapalat" w:eastAsia="Calibri" w:hAnsi="GHEA Grapalat"/>
          <w:lang w:val="hy-AM"/>
        </w:rPr>
        <w:t>Կապալառուի սեփականատերերի, ներառյալ շահառուների (այդ թվում` վերջնական) շղթայում և/կամ Կապալառուի գործադիր մարմինների փոփոխության դեպքում Կապալառուը այդ փոփոխությունից հետո</w:t>
      </w:r>
      <w:r w:rsidRPr="002B5D57">
        <w:rPr>
          <w:rFonts w:ascii="GHEA Grapalat" w:eastAsia="Calibri" w:hAnsi="GHEA Grapalat"/>
          <w:lang w:val="de-DE"/>
        </w:rPr>
        <w:t xml:space="preserve"> 3</w:t>
      </w:r>
      <w:r w:rsidRPr="002B5D57">
        <w:rPr>
          <w:rFonts w:ascii="GHEA Grapalat" w:eastAsia="Calibri" w:hAnsi="GHEA Grapalat"/>
          <w:lang w:val="hy-AM"/>
        </w:rPr>
        <w:t xml:space="preserve"> (երեք)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lang w:val="af-ZA"/>
        </w:rPr>
        <w:t>10</w:t>
      </w:r>
      <w:r w:rsidRPr="002B5D57">
        <w:rPr>
          <w:rFonts w:ascii="GHEA Grapalat" w:eastAsia="Calibri" w:hAnsi="GHEA Grapalat"/>
          <w:lang w:val="hy-AM"/>
        </w:rPr>
        <w:t>.</w:t>
      </w:r>
      <w:r w:rsidRPr="002B5D57">
        <w:rPr>
          <w:rFonts w:ascii="GHEA Grapalat" w:eastAsia="Calibri" w:hAnsi="GHEA Grapalat"/>
          <w:lang w:val="af-ZA"/>
        </w:rPr>
        <w:t>4</w:t>
      </w:r>
      <w:r w:rsidRPr="002B5D57">
        <w:rPr>
          <w:rFonts w:ascii="GHEA Grapalat" w:eastAsia="Calibri" w:hAnsi="GHEA Grapalat"/>
          <w:lang w:val="hy-AM"/>
        </w:rPr>
        <w:t xml:space="preserve">. </w:t>
      </w:r>
      <w:r w:rsidRPr="002B5D57">
        <w:rPr>
          <w:rFonts w:ascii="GHEA Grapalat" w:eastAsia="Calibri" w:hAnsi="GHEA Grapalat"/>
          <w:lang w:val="hy-AM"/>
        </w:rPr>
        <w:tab/>
        <w:t xml:space="preserve">Կապալառուի կողմից Պայմանագրի </w:t>
      </w:r>
      <w:r w:rsidRPr="002B5D57">
        <w:rPr>
          <w:rFonts w:ascii="GHEA Grapalat" w:eastAsia="Calibri" w:hAnsi="GHEA Grapalat"/>
          <w:lang w:val="af-ZA"/>
        </w:rPr>
        <w:t>10</w:t>
      </w:r>
      <w:r w:rsidRPr="002B5D57">
        <w:rPr>
          <w:rFonts w:ascii="GHEA Grapalat" w:eastAsia="Calibri" w:hAnsi="GHEA Grapalat"/>
          <w:lang w:val="hy-AM"/>
        </w:rPr>
        <w:t>.</w:t>
      </w:r>
      <w:r w:rsidRPr="002B5D57">
        <w:rPr>
          <w:rFonts w:ascii="GHEA Grapalat" w:eastAsia="Calibri" w:hAnsi="GHEA Grapalat"/>
          <w:lang w:val="af-ZA"/>
        </w:rPr>
        <w:t>3</w:t>
      </w:r>
      <w:r w:rsidRPr="002B5D57">
        <w:rPr>
          <w:rFonts w:ascii="GHEA Grapalat" w:eastAsia="Calibri" w:hAnsi="GHEA Grapalat"/>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lang w:val="hy-AM"/>
        </w:rPr>
        <w:t>Այդ դեպքում Պայմանագիրը կհամարվի լուծված Կապալառուի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lang w:val="hy-AM"/>
        </w:rPr>
        <w:t xml:space="preserve">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2B5D57" w:rsidRPr="002B5D57" w:rsidRDefault="002B5D57" w:rsidP="002B5D57">
      <w:pPr>
        <w:ind w:firstLine="720"/>
        <w:jc w:val="both"/>
        <w:rPr>
          <w:rFonts w:ascii="GHEA Grapalat" w:eastAsia="Calibri" w:hAnsi="GHEA Grapalat" w:cs="Arial Armenian"/>
          <w:lang w:val="hy-AM"/>
        </w:rPr>
      </w:pPr>
      <w:r w:rsidRPr="002B5D57">
        <w:rPr>
          <w:rFonts w:ascii="GHEA Grapalat" w:eastAsia="Calibri" w:hAnsi="GHEA Grapalat"/>
          <w:lang w:val="hy-AM"/>
        </w:rPr>
        <w:t>10.5</w:t>
      </w:r>
      <w:r w:rsidRPr="002B5D57">
        <w:rPr>
          <w:rFonts w:ascii="GHEA Grapalat" w:eastAsia="Calibri" w:hAnsi="GHEA Grapalat"/>
          <w:lang w:val="de-DE"/>
        </w:rPr>
        <w:t>.</w:t>
      </w:r>
      <w:r w:rsidRPr="002B5D57">
        <w:rPr>
          <w:rFonts w:ascii="GHEA Grapalat" w:eastAsia="Calibri" w:hAnsi="GHEA Grapalat"/>
          <w:lang w:val="hy-AM"/>
        </w:rPr>
        <w:tab/>
      </w:r>
      <w:r w:rsidRPr="002B5D57">
        <w:rPr>
          <w:rFonts w:ascii="GHEA Grapalat" w:eastAsia="Calibri" w:hAnsi="GHEA Grapalat" w:cs="Sylfaen"/>
          <w:lang w:val="hy-AM"/>
        </w:rPr>
        <w:t>Պայմանագրում</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բոլոր</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փոփոխություններն</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ու</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լրացումները</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կատարվում</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են</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Կողմերի</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գրավոր</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համաձայնությամբ</w:t>
      </w:r>
      <w:r w:rsidRPr="002B5D57">
        <w:rPr>
          <w:rFonts w:ascii="GHEA Grapalat" w:eastAsia="Calibri" w:hAnsi="GHEA Grapalat" w:cs="Arial Armenian"/>
          <w:lang w:val="hy-AM"/>
        </w:rPr>
        <w:t>:</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lang w:val="de-DE"/>
        </w:rPr>
        <w:t>10.6.</w:t>
      </w:r>
      <w:r w:rsidRPr="002B5D57">
        <w:rPr>
          <w:rFonts w:ascii="GHEA Grapalat" w:eastAsia="Calibri" w:hAnsi="GHEA Grapalat"/>
          <w:lang w:val="de-DE"/>
        </w:rPr>
        <w:tab/>
        <w:t>Պայմանագրով չկարգավորված հարցերը կարգավորվում են ՀՀ օրենսդրությամբ սահմանված կարգով:</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lang w:val="de-DE"/>
        </w:rPr>
        <w:t>10.7.</w:t>
      </w:r>
      <w:r w:rsidRPr="002B5D57">
        <w:rPr>
          <w:rFonts w:ascii="GHEA Grapalat" w:eastAsia="Calibri" w:hAnsi="GHEA Grapalat"/>
          <w:lang w:val="de-DE"/>
        </w:rPr>
        <w:tab/>
        <w:t>Պայմանագիրը կազմված է հայերենով, հավասարազոր իրավաբանական ուժ ունեցող երկու օրինակից, մեկական օրինակ յուրաքանչյուր կողմի համար:</w:t>
      </w:r>
    </w:p>
    <w:p w:rsidR="002B5D57" w:rsidRPr="002B5D57" w:rsidRDefault="002B5D57" w:rsidP="002B5D57">
      <w:pPr>
        <w:tabs>
          <w:tab w:val="left" w:pos="720"/>
        </w:tabs>
        <w:ind w:firstLine="720"/>
        <w:jc w:val="both"/>
        <w:rPr>
          <w:rFonts w:ascii="GHEA Grapalat" w:eastAsia="Calibri" w:hAnsi="GHEA Grapalat" w:cs="Sylfaen"/>
          <w:b/>
          <w:lang w:val="hy-AM"/>
        </w:rPr>
      </w:pPr>
    </w:p>
    <w:p w:rsidR="002B5D57" w:rsidRPr="002B5D57" w:rsidRDefault="002B5D57" w:rsidP="002B5D57">
      <w:pPr>
        <w:ind w:firstLine="540"/>
        <w:jc w:val="center"/>
        <w:rPr>
          <w:rFonts w:ascii="GHEA Grapalat" w:eastAsia="Calibri" w:hAnsi="GHEA Grapalat" w:cs="Sylfaen"/>
          <w:b/>
          <w:lang w:val="de-DE"/>
        </w:rPr>
      </w:pPr>
      <w:r w:rsidRPr="002B5D57">
        <w:rPr>
          <w:rFonts w:ascii="GHEA Grapalat" w:eastAsia="Calibri" w:hAnsi="GHEA Grapalat" w:cs="Sylfaen"/>
          <w:b/>
          <w:lang w:val="de-DE"/>
        </w:rPr>
        <w:lastRenderedPageBreak/>
        <w:t xml:space="preserve">11. Կողմերի հասցեները, բանկային վավերապայմանները </w:t>
      </w:r>
    </w:p>
    <w:p w:rsidR="002B5D57" w:rsidRPr="002B5D57" w:rsidRDefault="002B5D57" w:rsidP="002B5D57">
      <w:pPr>
        <w:ind w:firstLine="540"/>
        <w:jc w:val="center"/>
        <w:rPr>
          <w:rFonts w:ascii="GHEA Grapalat" w:eastAsia="Calibri" w:hAnsi="GHEA Grapalat" w:cs="Sylfaen"/>
          <w:b/>
          <w:lang w:val="de-DE"/>
        </w:rPr>
      </w:pPr>
      <w:r w:rsidRPr="002B5D57">
        <w:rPr>
          <w:rFonts w:ascii="GHEA Grapalat" w:eastAsia="Calibri" w:hAnsi="GHEA Grapalat" w:cs="Sylfaen"/>
          <w:b/>
          <w:lang w:val="de-DE"/>
        </w:rPr>
        <w:t>և ստորագրությունները</w:t>
      </w: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ind w:firstLine="540"/>
        <w:jc w:val="center"/>
        <w:rPr>
          <w:rFonts w:ascii="GHEA Grapalat" w:eastAsia="Calibri" w:hAnsi="GHEA Grapalat" w:cs="Sylfaen"/>
          <w:b/>
          <w:lang w:val="de-DE"/>
        </w:rPr>
      </w:pPr>
    </w:p>
    <w:tbl>
      <w:tblPr>
        <w:tblpPr w:leftFromText="180" w:rightFromText="180" w:vertAnchor="text" w:horzAnchor="margin" w:tblpY="-32"/>
        <w:tblW w:w="10159" w:type="dxa"/>
        <w:tblLook w:val="04A0" w:firstRow="1" w:lastRow="0" w:firstColumn="1" w:lastColumn="0" w:noHBand="0" w:noVBand="1"/>
      </w:tblPr>
      <w:tblGrid>
        <w:gridCol w:w="5334"/>
        <w:gridCol w:w="4825"/>
      </w:tblGrid>
      <w:tr w:rsidR="002B5D57" w:rsidRPr="002B5D57" w:rsidTr="004023FD">
        <w:trPr>
          <w:trHeight w:val="3393"/>
        </w:trPr>
        <w:tc>
          <w:tcPr>
            <w:tcW w:w="5334" w:type="dxa"/>
          </w:tcPr>
          <w:p w:rsidR="002B5D57" w:rsidRPr="002B5D57" w:rsidRDefault="002B5D57" w:rsidP="002B5D57">
            <w:pPr>
              <w:ind w:right="825"/>
              <w:rPr>
                <w:rFonts w:ascii="GHEA Grapalat" w:hAnsi="GHEA Grapalat"/>
                <w:b/>
                <w:sz w:val="22"/>
                <w:szCs w:val="22"/>
                <w:lang w:val="de-DE"/>
              </w:rPr>
            </w:pPr>
            <w:r w:rsidRPr="002B5D57">
              <w:rPr>
                <w:rFonts w:ascii="GHEA Grapalat" w:hAnsi="GHEA Grapalat"/>
                <w:b/>
                <w:sz w:val="22"/>
                <w:szCs w:val="22"/>
                <w:lang w:val="de-DE"/>
              </w:rPr>
              <w:t>Պատվիրատու</w:t>
            </w:r>
          </w:p>
          <w:p w:rsidR="002B5D57" w:rsidRPr="002B5D57" w:rsidRDefault="002B5D57" w:rsidP="002B5D57">
            <w:pPr>
              <w:ind w:right="825"/>
              <w:jc w:val="both"/>
              <w:rPr>
                <w:rFonts w:ascii="GHEA Grapalat" w:hAnsi="GHEA Grapalat" w:cs="Sylfaen"/>
                <w:b/>
                <w:sz w:val="22"/>
                <w:szCs w:val="22"/>
                <w:lang w:val="de-DE"/>
              </w:rPr>
            </w:pPr>
          </w:p>
          <w:p w:rsidR="002B5D57" w:rsidRPr="002B5D57" w:rsidRDefault="002B5D57" w:rsidP="002B5D57">
            <w:pPr>
              <w:ind w:right="825"/>
              <w:jc w:val="both"/>
              <w:rPr>
                <w:rFonts w:ascii="GHEA Grapalat" w:hAnsi="GHEA Grapalat" w:cs="Sylfaen"/>
                <w:b/>
                <w:sz w:val="22"/>
                <w:szCs w:val="22"/>
                <w:lang w:val="hy-AM"/>
              </w:rPr>
            </w:pPr>
            <w:r w:rsidRPr="002B5D57">
              <w:rPr>
                <w:rFonts w:ascii="GHEA Grapalat" w:hAnsi="GHEA Grapalat" w:cs="Sylfaen"/>
                <w:b/>
                <w:sz w:val="22"/>
                <w:szCs w:val="22"/>
                <w:lang w:val="de-DE"/>
              </w:rPr>
              <w:t>«</w:t>
            </w:r>
            <w:r w:rsidRPr="002B5D57">
              <w:rPr>
                <w:rFonts w:ascii="GHEA Grapalat" w:hAnsi="GHEA Grapalat" w:cs="Sylfaen"/>
                <w:b/>
                <w:sz w:val="22"/>
                <w:szCs w:val="22"/>
                <w:lang w:val="hy-AM"/>
              </w:rPr>
              <w:t>Գազպրոմ Արմենիա</w:t>
            </w:r>
            <w:r w:rsidRPr="002B5D57">
              <w:rPr>
                <w:rFonts w:ascii="GHEA Grapalat" w:hAnsi="GHEA Grapalat" w:cs="Sylfaen"/>
                <w:b/>
                <w:sz w:val="22"/>
                <w:szCs w:val="22"/>
                <w:lang w:val="de-DE"/>
              </w:rPr>
              <w:t>»</w:t>
            </w:r>
            <w:r w:rsidRPr="002B5D57">
              <w:rPr>
                <w:rFonts w:ascii="GHEA Grapalat" w:hAnsi="GHEA Grapalat" w:cs="Sylfaen"/>
                <w:b/>
                <w:sz w:val="22"/>
                <w:szCs w:val="22"/>
                <w:lang w:val="hy-AM"/>
              </w:rPr>
              <w:t xml:space="preserve"> ՓԲԸ</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0091, ՀՀ, ք. Երևան, Թբիլիսյան խճ. 43</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de-DE"/>
              </w:rPr>
              <w:t>«</w:t>
            </w:r>
            <w:r w:rsidRPr="002B5D57">
              <w:rPr>
                <w:rFonts w:ascii="GHEA Grapalat" w:hAnsi="GHEA Grapalat" w:cs="Sylfaen"/>
                <w:sz w:val="22"/>
                <w:szCs w:val="22"/>
                <w:lang w:val="hy-AM"/>
              </w:rPr>
              <w:t>Արդշինբանկ</w:t>
            </w:r>
            <w:r w:rsidRPr="002B5D57">
              <w:rPr>
                <w:rFonts w:ascii="GHEA Grapalat" w:hAnsi="GHEA Grapalat" w:cs="Sylfaen"/>
                <w:sz w:val="22"/>
                <w:szCs w:val="22"/>
                <w:lang w:val="de-DE"/>
              </w:rPr>
              <w:t>»</w:t>
            </w:r>
            <w:r w:rsidRPr="002B5D57">
              <w:rPr>
                <w:rFonts w:ascii="GHEA Grapalat" w:hAnsi="GHEA Grapalat" w:cs="Sylfaen"/>
                <w:sz w:val="22"/>
                <w:szCs w:val="22"/>
                <w:lang w:val="hy-AM"/>
              </w:rPr>
              <w:t xml:space="preserve"> ՓԲԸ </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 xml:space="preserve">Հ/Հ 2470100527091000 </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 xml:space="preserve">ՀՎՀՀ 00046317 </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հեռ. (37410) 294728</w:t>
            </w:r>
          </w:p>
          <w:p w:rsidR="002B5D57" w:rsidRPr="002B5D57" w:rsidRDefault="002B5D57" w:rsidP="002B5D57">
            <w:pPr>
              <w:ind w:right="825"/>
              <w:jc w:val="both"/>
              <w:rPr>
                <w:rFonts w:ascii="GHEA Grapalat" w:eastAsia="Calibri" w:hAnsi="GHEA Grapalat" w:cs="Sylfaen"/>
                <w:sz w:val="22"/>
                <w:szCs w:val="22"/>
                <w:lang w:val="hy-AM"/>
              </w:rPr>
            </w:pPr>
            <w:r w:rsidRPr="002B5D57">
              <w:rPr>
                <w:rFonts w:ascii="GHEA Grapalat" w:eastAsia="Calibri" w:hAnsi="GHEA Grapalat"/>
                <w:sz w:val="22"/>
                <w:szCs w:val="22"/>
                <w:lang w:val="hy-AM"/>
              </w:rPr>
              <w:t>էլ. փոստ՝ inbox@gazpromarmenia.am</w:t>
            </w: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rPr>
                <w:rFonts w:ascii="GHEA Grapalat" w:hAnsi="GHEA Grapalat" w:cs="Tahoma"/>
                <w:sz w:val="22"/>
                <w:szCs w:val="22"/>
                <w:lang w:val="hy-AM"/>
              </w:rPr>
            </w:pPr>
          </w:p>
          <w:p w:rsidR="002B5D57" w:rsidRPr="002B5D57" w:rsidRDefault="002B5D57" w:rsidP="002B5D57">
            <w:pPr>
              <w:ind w:right="825"/>
              <w:rPr>
                <w:rFonts w:ascii="GHEA Grapalat" w:hAnsi="GHEA Grapalat" w:cs="Tahoma"/>
                <w:sz w:val="22"/>
                <w:szCs w:val="22"/>
                <w:lang w:val="hy-AM"/>
              </w:rPr>
            </w:pPr>
            <w:r w:rsidRPr="002B5D57">
              <w:rPr>
                <w:rFonts w:ascii="GHEA Grapalat" w:hAnsi="GHEA Grapalat" w:cs="Tahoma"/>
                <w:sz w:val="22"/>
                <w:szCs w:val="22"/>
                <w:lang w:val="hy-AM"/>
              </w:rPr>
              <w:t xml:space="preserve">Լիազորված անձ                         </w:t>
            </w:r>
          </w:p>
          <w:p w:rsidR="002B5D57" w:rsidRPr="002B5D57" w:rsidRDefault="002B5D57" w:rsidP="002B5D57">
            <w:pPr>
              <w:ind w:right="825"/>
              <w:rPr>
                <w:rFonts w:ascii="GHEA Grapalat" w:hAnsi="GHEA Grapalat"/>
                <w:sz w:val="22"/>
                <w:szCs w:val="22"/>
                <w:lang w:val="hy-AM"/>
              </w:rPr>
            </w:pPr>
            <w:r w:rsidRPr="002B5D57">
              <w:rPr>
                <w:rFonts w:ascii="GHEA Grapalat" w:hAnsi="GHEA Grapalat"/>
                <w:sz w:val="22"/>
                <w:szCs w:val="22"/>
                <w:lang w:val="hy-AM"/>
              </w:rPr>
              <w:t>Գլխավոր տնօրենի տեղակալ</w:t>
            </w:r>
          </w:p>
          <w:p w:rsidR="002B5D57" w:rsidRPr="002B5D57" w:rsidRDefault="002B5D57" w:rsidP="002B5D57">
            <w:pPr>
              <w:ind w:right="825"/>
              <w:rPr>
                <w:rFonts w:ascii="GHEA Grapalat" w:hAnsi="GHEA Grapalat"/>
                <w:sz w:val="22"/>
                <w:szCs w:val="22"/>
                <w:lang w:val="de-DE"/>
              </w:rPr>
            </w:pPr>
          </w:p>
          <w:p w:rsidR="002B5D57" w:rsidRPr="002B5D57" w:rsidRDefault="002B5D57" w:rsidP="002B5D57">
            <w:pPr>
              <w:tabs>
                <w:tab w:val="left" w:pos="1477"/>
              </w:tabs>
              <w:ind w:right="825"/>
              <w:rPr>
                <w:rFonts w:ascii="GHEA Grapalat" w:hAnsi="GHEA Grapalat"/>
                <w:sz w:val="22"/>
                <w:szCs w:val="22"/>
                <w:lang w:val="de-DE" w:eastAsia="x-none"/>
              </w:rPr>
            </w:pPr>
          </w:p>
          <w:p w:rsidR="002B5D57" w:rsidRPr="002B5D57" w:rsidRDefault="002B5D57" w:rsidP="002B5D57">
            <w:pPr>
              <w:ind w:right="825"/>
              <w:rPr>
                <w:rFonts w:ascii="GHEA Grapalat" w:hAnsi="GHEA Grapalat"/>
                <w:sz w:val="22"/>
                <w:szCs w:val="22"/>
                <w:lang w:val="de-DE" w:eastAsia="x-none"/>
              </w:rPr>
            </w:pPr>
          </w:p>
          <w:p w:rsidR="002B5D57" w:rsidRPr="002B5D57" w:rsidRDefault="002B5D57" w:rsidP="002B5D57">
            <w:pPr>
              <w:ind w:right="825"/>
              <w:rPr>
                <w:rFonts w:ascii="GHEA Grapalat" w:hAnsi="GHEA Grapalat" w:cs="Sylfaen"/>
                <w:b/>
                <w:sz w:val="22"/>
                <w:szCs w:val="22"/>
                <w:lang w:val="hy-AM" w:eastAsia="x-none"/>
              </w:rPr>
            </w:pPr>
            <w:r w:rsidRPr="002B5D57">
              <w:rPr>
                <w:rFonts w:ascii="GHEA Grapalat" w:hAnsi="GHEA Grapalat"/>
                <w:sz w:val="22"/>
                <w:szCs w:val="22"/>
                <w:lang w:val="de-DE" w:eastAsia="x-none"/>
              </w:rPr>
              <w:t>______________________</w:t>
            </w:r>
            <w:r w:rsidRPr="002B5D57">
              <w:rPr>
                <w:rFonts w:ascii="GHEA Grapalat" w:hAnsi="GHEA Grapalat" w:cs="Tahoma"/>
                <w:sz w:val="22"/>
                <w:szCs w:val="22"/>
                <w:lang w:val="x-none" w:eastAsia="x-none"/>
              </w:rPr>
              <w:t xml:space="preserve"> Վ</w:t>
            </w:r>
            <w:r w:rsidRPr="002B5D57">
              <w:rPr>
                <w:rFonts w:ascii="GHEA Grapalat" w:hAnsi="GHEA Grapalat" w:cs="Tahoma"/>
                <w:sz w:val="22"/>
                <w:szCs w:val="22"/>
                <w:lang w:val="hy-AM" w:eastAsia="x-none"/>
              </w:rPr>
              <w:t xml:space="preserve">. </w:t>
            </w:r>
            <w:r w:rsidRPr="002B5D57">
              <w:rPr>
                <w:rFonts w:ascii="GHEA Grapalat" w:hAnsi="GHEA Grapalat" w:cs="Tahoma"/>
                <w:sz w:val="22"/>
                <w:szCs w:val="22"/>
                <w:lang w:val="x-none" w:eastAsia="x-none"/>
              </w:rPr>
              <w:t>Միրումյան</w:t>
            </w:r>
          </w:p>
        </w:tc>
        <w:tc>
          <w:tcPr>
            <w:tcW w:w="4825" w:type="dxa"/>
          </w:tcPr>
          <w:p w:rsidR="002B5D57" w:rsidRPr="002B5D57" w:rsidRDefault="002B5D57" w:rsidP="002B5D57">
            <w:pPr>
              <w:ind w:right="825"/>
              <w:jc w:val="both"/>
              <w:rPr>
                <w:rFonts w:ascii="GHEA Grapalat" w:hAnsi="GHEA Grapalat" w:cs="Sylfaen"/>
                <w:b/>
                <w:sz w:val="22"/>
                <w:szCs w:val="22"/>
                <w:lang w:val="hy-AM"/>
              </w:rPr>
            </w:pPr>
            <w:r w:rsidRPr="002B5D57">
              <w:rPr>
                <w:rFonts w:ascii="GHEA Grapalat" w:hAnsi="GHEA Grapalat" w:cs="Sylfaen"/>
                <w:b/>
                <w:sz w:val="22"/>
                <w:szCs w:val="22"/>
                <w:lang w:val="hy-AM"/>
              </w:rPr>
              <w:t>Կատարող</w:t>
            </w: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Տնօրեն</w:t>
            </w: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 xml:space="preserve">___________________ </w:t>
            </w:r>
          </w:p>
          <w:p w:rsidR="002B5D57" w:rsidRPr="002B5D57" w:rsidRDefault="002B5D57" w:rsidP="002B5D57">
            <w:pPr>
              <w:ind w:right="825"/>
              <w:jc w:val="both"/>
              <w:rPr>
                <w:rFonts w:ascii="GHEA Grapalat" w:hAnsi="GHEA Grapalat" w:cs="Sylfaen"/>
                <w:sz w:val="22"/>
                <w:szCs w:val="22"/>
                <w:lang w:val="hy-AM"/>
              </w:rPr>
            </w:pPr>
          </w:p>
        </w:tc>
      </w:tr>
    </w:tbl>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r w:rsidRPr="002B5D57">
        <w:rPr>
          <w:rFonts w:ascii="GHEA Grapalat" w:eastAsia="Calibri" w:hAnsi="GHEA Grapalat"/>
          <w:noProof/>
          <w:lang w:val="hy-AM"/>
        </w:rPr>
        <w:t>Հավելված</w:t>
      </w:r>
    </w:p>
    <w:p w:rsidR="002B5D57" w:rsidRPr="002B5D57" w:rsidRDefault="002B5D57" w:rsidP="002B5D57">
      <w:pPr>
        <w:shd w:val="clear" w:color="auto" w:fill="FFFFFF"/>
        <w:spacing w:line="274" w:lineRule="exact"/>
        <w:jc w:val="right"/>
        <w:rPr>
          <w:rFonts w:ascii="GHEA Grapalat" w:eastAsia="Calibri" w:hAnsi="GHEA Grapalat" w:cs="Sylfaen"/>
          <w:lang w:val="de-DE"/>
        </w:rPr>
      </w:pPr>
      <w:r w:rsidRPr="002B5D57">
        <w:rPr>
          <w:rFonts w:ascii="GHEA Grapalat" w:eastAsia="Calibri" w:hAnsi="GHEA Grapalat" w:cs="Sylfaen"/>
          <w:lang w:val="de-DE"/>
        </w:rPr>
        <w:t>«___»__________2026թ. Պայմանագրի</w:t>
      </w:r>
    </w:p>
    <w:p w:rsidR="002B5D57" w:rsidRPr="002B5D57" w:rsidRDefault="002B5D57" w:rsidP="002B5D57">
      <w:pPr>
        <w:autoSpaceDE w:val="0"/>
        <w:autoSpaceDN w:val="0"/>
        <w:adjustRightInd w:val="0"/>
        <w:ind w:firstLine="708"/>
        <w:jc w:val="center"/>
        <w:rPr>
          <w:rFonts w:ascii="GHEA Grapalat" w:eastAsia="Calibri" w:hAnsi="GHEA Grapalat"/>
          <w:b/>
          <w:lang w:val="pt-BR"/>
        </w:rPr>
      </w:pPr>
    </w:p>
    <w:p w:rsidR="002B5D57" w:rsidRPr="002B5D57" w:rsidRDefault="002B5D57" w:rsidP="002B5D57">
      <w:pPr>
        <w:autoSpaceDE w:val="0"/>
        <w:autoSpaceDN w:val="0"/>
        <w:adjustRightInd w:val="0"/>
        <w:ind w:firstLine="708"/>
        <w:jc w:val="center"/>
        <w:rPr>
          <w:rFonts w:ascii="GHEA Grapalat" w:eastAsia="Calibri" w:hAnsi="GHEA Grapalat"/>
          <w:b/>
          <w:lang w:val="pt-BR"/>
        </w:rPr>
      </w:pPr>
    </w:p>
    <w:p w:rsidR="002B5D57" w:rsidRPr="002B5D57" w:rsidRDefault="002B5D57" w:rsidP="002B5D57">
      <w:pPr>
        <w:autoSpaceDE w:val="0"/>
        <w:autoSpaceDN w:val="0"/>
        <w:adjustRightInd w:val="0"/>
        <w:ind w:firstLine="708"/>
        <w:jc w:val="center"/>
        <w:rPr>
          <w:rFonts w:ascii="GHEA Grapalat" w:eastAsia="Calibri" w:hAnsi="GHEA Grapalat"/>
          <w:b/>
          <w:lang w:val="pt-BR"/>
        </w:rPr>
      </w:pPr>
      <w:r w:rsidRPr="002B5D57">
        <w:rPr>
          <w:rFonts w:ascii="GHEA Grapalat" w:eastAsia="Calibri" w:hAnsi="GHEA Grapalat"/>
          <w:b/>
          <w:lang w:val="pt-BR"/>
        </w:rPr>
        <w:t>ՑԱՆԿ</w:t>
      </w:r>
    </w:p>
    <w:p w:rsidR="002B5D57" w:rsidRPr="002B5D57" w:rsidRDefault="002B5D57" w:rsidP="002B5D57">
      <w:pPr>
        <w:autoSpaceDE w:val="0"/>
        <w:autoSpaceDN w:val="0"/>
        <w:adjustRightInd w:val="0"/>
        <w:ind w:firstLine="708"/>
        <w:jc w:val="center"/>
        <w:rPr>
          <w:rFonts w:ascii="GHEA Grapalat" w:eastAsia="Calibri" w:hAnsi="GHEA Grapalat" w:cs="Sylfaen"/>
          <w:b/>
          <w:lang w:val="hy-AM"/>
        </w:rPr>
      </w:pPr>
      <w:r w:rsidRPr="002B5D57">
        <w:rPr>
          <w:rFonts w:ascii="GHEA Grapalat" w:eastAsia="Calibri" w:hAnsi="GHEA Grapalat" w:cs="Sylfaen"/>
          <w:b/>
          <w:lang w:val="hy-AM"/>
        </w:rPr>
        <w:t>Պատվիրատուին</w:t>
      </w:r>
      <w:r w:rsidRPr="002B5D57">
        <w:rPr>
          <w:rFonts w:ascii="GHEA Grapalat" w:eastAsia="Calibri" w:hAnsi="GHEA Grapalat"/>
          <w:b/>
          <w:lang w:val="hy-AM"/>
        </w:rPr>
        <w:t xml:space="preserve"> </w:t>
      </w:r>
      <w:r w:rsidRPr="002B5D57">
        <w:rPr>
          <w:rFonts w:ascii="GHEA Grapalat" w:eastAsia="Calibri" w:hAnsi="GHEA Grapalat" w:cs="Sylfaen"/>
          <w:b/>
          <w:lang w:val="hy-AM"/>
        </w:rPr>
        <w:t>փոխանցման</w:t>
      </w:r>
      <w:r w:rsidRPr="002B5D57">
        <w:rPr>
          <w:rFonts w:ascii="GHEA Grapalat" w:eastAsia="Calibri" w:hAnsi="GHEA Grapalat"/>
          <w:b/>
          <w:lang w:val="hy-AM"/>
        </w:rPr>
        <w:t xml:space="preserve"> </w:t>
      </w:r>
      <w:r w:rsidRPr="002B5D57">
        <w:rPr>
          <w:rFonts w:ascii="GHEA Grapalat" w:eastAsia="Calibri" w:hAnsi="GHEA Grapalat" w:cs="Sylfaen"/>
          <w:b/>
          <w:lang w:val="hy-AM"/>
        </w:rPr>
        <w:t>ենթակա</w:t>
      </w:r>
      <w:r w:rsidRPr="002B5D57">
        <w:rPr>
          <w:rFonts w:ascii="GHEA Grapalat" w:eastAsia="Calibri" w:hAnsi="GHEA Grapalat"/>
          <w:b/>
          <w:lang w:val="hy-AM"/>
        </w:rPr>
        <w:t xml:space="preserve"> </w:t>
      </w:r>
      <w:r w:rsidRPr="002B5D57">
        <w:rPr>
          <w:rFonts w:ascii="GHEA Grapalat" w:eastAsia="Calibri" w:hAnsi="GHEA Grapalat" w:cs="Sylfaen"/>
          <w:b/>
          <w:lang w:val="hy-AM"/>
        </w:rPr>
        <w:t>փաստաթղթերի</w:t>
      </w:r>
    </w:p>
    <w:p w:rsidR="002B5D57" w:rsidRPr="002B5D57" w:rsidRDefault="002B5D57" w:rsidP="002B5D57">
      <w:pPr>
        <w:autoSpaceDE w:val="0"/>
        <w:autoSpaceDN w:val="0"/>
        <w:adjustRightInd w:val="0"/>
        <w:ind w:firstLine="708"/>
        <w:jc w:val="center"/>
        <w:rPr>
          <w:rFonts w:ascii="GHEA Grapalat" w:eastAsia="Calibri" w:hAnsi="GHEA Grapalat" w:cs="Sylfaen"/>
          <w:b/>
          <w:lang w:val="hy-AM"/>
        </w:rPr>
      </w:pP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1.</w:t>
      </w:r>
      <w:r w:rsidRPr="002B5D57">
        <w:rPr>
          <w:rFonts w:ascii="GHEA Grapalat" w:eastAsia="Calibri" w:hAnsi="GHEA Grapalat"/>
          <w:lang w:val="hy-AM"/>
        </w:rPr>
        <w:tab/>
        <w:t>Կապալառուի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2.</w:t>
      </w:r>
      <w:r w:rsidRPr="002B5D57">
        <w:rPr>
          <w:rFonts w:ascii="GHEA Grapalat" w:eastAsia="Calibri" w:hAnsi="GHEA Grapalat"/>
          <w:lang w:val="hy-AM"/>
        </w:rPr>
        <w:tab/>
        <w:t>Պայմանագրերով կատարված աշխատանքների ընդունման մասին ակտերը: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3.</w:t>
      </w:r>
      <w:r w:rsidRPr="002B5D57">
        <w:rPr>
          <w:rFonts w:ascii="GHEA Grapalat" w:eastAsia="Calibri" w:hAnsi="GHEA Grapalat"/>
          <w:lang w:val="hy-AM"/>
        </w:rPr>
        <w:tab/>
        <w:t>Պայմանագրերի հաշիվ-ապրանքագրերը: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4.</w:t>
      </w:r>
      <w:r w:rsidRPr="002B5D57">
        <w:rPr>
          <w:rFonts w:ascii="GHEA Grapalat" w:eastAsia="Calibri" w:hAnsi="GHEA Grapalat"/>
          <w:lang w:val="hy-AM"/>
        </w:rPr>
        <w:tab/>
        <w:t>Պայմանագրերի համաձայն կատարված աշխատանքների համար վճարման հանձնարարագրեր:</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5.</w:t>
      </w:r>
      <w:r w:rsidRPr="002B5D57">
        <w:rPr>
          <w:rFonts w:ascii="GHEA Grapalat" w:eastAsia="Calibri" w:hAnsi="GHEA Grapalat"/>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6.</w:t>
      </w:r>
      <w:r w:rsidRPr="002B5D57">
        <w:rPr>
          <w:rFonts w:ascii="GHEA Grapalat" w:eastAsia="Calibri" w:hAnsi="GHEA Grapalat"/>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w:t>
      </w:r>
      <w:r w:rsidRPr="002B5D57">
        <w:rPr>
          <w:rFonts w:ascii="GHEA Grapalat" w:eastAsia="Calibri" w:hAnsi="GHEA Grapalat"/>
          <w:lang w:val="hy-AM"/>
        </w:rPr>
        <w:lastRenderedPageBreak/>
        <w:t xml:space="preserve">համար վճարման ծախսերը, կանխավճարային հաշվետվությունները կամ գործուղումների վրա կատարված փաստացի ծախսերի մասին տեղեկանքները: </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7.</w:t>
      </w:r>
      <w:r w:rsidRPr="002B5D57">
        <w:rPr>
          <w:rFonts w:ascii="GHEA Grapalat" w:eastAsia="Calibri" w:hAnsi="GHEA Grapalat"/>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8.</w:t>
      </w:r>
      <w:r w:rsidRPr="002B5D57">
        <w:rPr>
          <w:rFonts w:ascii="GHEA Grapalat" w:eastAsia="Calibri" w:hAnsi="GHEA Grapalat"/>
          <w:lang w:val="hy-AM"/>
        </w:rPr>
        <w:tab/>
        <w:t>Պայմանագրերով աշխատանքների գնի հաշվարկները: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9.</w:t>
      </w:r>
      <w:r w:rsidRPr="002B5D57">
        <w:rPr>
          <w:rFonts w:ascii="GHEA Grapalat" w:eastAsia="Calibri" w:hAnsi="GHEA Grapalat"/>
          <w:lang w:val="hy-AM"/>
        </w:rPr>
        <w:tab/>
        <w:t xml:space="preserve">Կապալառուի և կոնտրագենտի (ների)՝ ենթանախագծողի (ների), միջև կնքված այլ պայմանագրեր՝ կապված Պայմանագրի կնքման և կատարման հետ: </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Թվարկված փաստաթղթերը ենթակա են ներկայացման պատճենի տեսքով:</w:t>
      </w:r>
    </w:p>
    <w:p w:rsidR="002B5D57" w:rsidRPr="002B5D57" w:rsidRDefault="002B5D57" w:rsidP="002B5D57">
      <w:pPr>
        <w:autoSpaceDE w:val="0"/>
        <w:autoSpaceDN w:val="0"/>
        <w:adjustRightInd w:val="0"/>
        <w:ind w:firstLine="708"/>
        <w:jc w:val="center"/>
        <w:rPr>
          <w:rFonts w:ascii="GHEA Grapalat" w:eastAsia="Calibri" w:hAnsi="GHEA Grapalat" w:cs="Sylfaen"/>
          <w:b/>
          <w:lang w:val="hy-AM"/>
        </w:rPr>
      </w:pPr>
    </w:p>
    <w:p w:rsidR="002B5D57" w:rsidRPr="002B5D57" w:rsidRDefault="002B5D57" w:rsidP="002B5D57">
      <w:pPr>
        <w:ind w:firstLine="780"/>
        <w:jc w:val="both"/>
        <w:rPr>
          <w:rFonts w:ascii="Sylfaen" w:eastAsia="Calibri" w:hAnsi="Sylfaen"/>
          <w:lang w:val="hy-AM"/>
        </w:rPr>
      </w:pPr>
    </w:p>
    <w:tbl>
      <w:tblPr>
        <w:tblW w:w="10170" w:type="dxa"/>
        <w:tblLook w:val="04A0" w:firstRow="1" w:lastRow="0" w:firstColumn="1" w:lastColumn="0" w:noHBand="0" w:noVBand="1"/>
      </w:tblPr>
      <w:tblGrid>
        <w:gridCol w:w="5070"/>
        <w:gridCol w:w="5100"/>
      </w:tblGrid>
      <w:tr w:rsidR="002B5D57" w:rsidRPr="002B5D57" w:rsidTr="004023FD">
        <w:trPr>
          <w:trHeight w:val="3483"/>
        </w:trPr>
        <w:tc>
          <w:tcPr>
            <w:tcW w:w="5070" w:type="dxa"/>
            <w:shd w:val="clear" w:color="auto" w:fill="auto"/>
          </w:tcPr>
          <w:p w:rsidR="002B5D57" w:rsidRPr="002B5D57" w:rsidRDefault="002B5D57" w:rsidP="002B5D57">
            <w:pPr>
              <w:rPr>
                <w:rFonts w:ascii="GHEA Grapalat" w:hAnsi="GHEA Grapalat"/>
                <w:b/>
                <w:lang w:val="de-DE"/>
              </w:rPr>
            </w:pPr>
            <w:r w:rsidRPr="002B5D57">
              <w:rPr>
                <w:rFonts w:ascii="GHEA Grapalat" w:hAnsi="GHEA Grapalat"/>
                <w:b/>
                <w:lang w:val="de-DE"/>
              </w:rPr>
              <w:t>Պատվիրատու</w:t>
            </w:r>
          </w:p>
          <w:p w:rsidR="002B5D57" w:rsidRPr="002B5D57" w:rsidRDefault="002B5D57" w:rsidP="002B5D57">
            <w:pPr>
              <w:jc w:val="both"/>
              <w:rPr>
                <w:rFonts w:ascii="GHEA Grapalat" w:hAnsi="GHEA Grapalat" w:cs="Sylfaen"/>
                <w:b/>
                <w:lang w:val="hy-AM"/>
              </w:rPr>
            </w:pPr>
            <w:r w:rsidRPr="002B5D57">
              <w:rPr>
                <w:rFonts w:ascii="GHEA Grapalat" w:hAnsi="GHEA Grapalat" w:cs="Sylfaen"/>
                <w:b/>
                <w:lang w:val="de-DE"/>
              </w:rPr>
              <w:t>«</w:t>
            </w:r>
            <w:r w:rsidRPr="002B5D57">
              <w:rPr>
                <w:rFonts w:ascii="GHEA Grapalat" w:hAnsi="GHEA Grapalat" w:cs="Sylfaen"/>
                <w:b/>
                <w:lang w:val="hy-AM"/>
              </w:rPr>
              <w:t>Գազպրոմ Արմենիա</w:t>
            </w:r>
            <w:r w:rsidRPr="002B5D57">
              <w:rPr>
                <w:rFonts w:ascii="GHEA Grapalat" w:hAnsi="GHEA Grapalat" w:cs="Sylfaen"/>
                <w:b/>
                <w:lang w:val="de-DE"/>
              </w:rPr>
              <w:t>»</w:t>
            </w:r>
            <w:r w:rsidRPr="002B5D57">
              <w:rPr>
                <w:rFonts w:ascii="GHEA Grapalat" w:hAnsi="GHEA Grapalat" w:cs="Sylfaen"/>
                <w:b/>
                <w:lang w:val="hy-AM"/>
              </w:rPr>
              <w:t xml:space="preserve"> ՓԲԸ</w:t>
            </w: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r w:rsidRPr="002B5D57">
              <w:rPr>
                <w:rFonts w:ascii="GHEA Grapalat" w:hAnsi="GHEA Grapalat" w:cs="Tahoma"/>
                <w:lang w:val="hy-AM"/>
              </w:rPr>
              <w:t>Լիազորված անձ</w:t>
            </w:r>
          </w:p>
          <w:p w:rsidR="002B5D57" w:rsidRPr="002B5D57" w:rsidRDefault="002B5D57" w:rsidP="002B5D57">
            <w:pPr>
              <w:rPr>
                <w:rFonts w:ascii="GHEA Grapalat" w:hAnsi="GHEA Grapalat"/>
                <w:lang w:val="de-DE"/>
              </w:rPr>
            </w:pPr>
            <w:r w:rsidRPr="002B5D57">
              <w:rPr>
                <w:rFonts w:ascii="GHEA Grapalat" w:hAnsi="GHEA Grapalat"/>
                <w:lang w:val="hy-AM"/>
              </w:rPr>
              <w:t>Գլխավոր տնօրենի տեղակալ</w:t>
            </w:r>
          </w:p>
          <w:p w:rsidR="002B5D57" w:rsidRPr="002B5D57" w:rsidRDefault="002B5D57" w:rsidP="002B5D57">
            <w:pPr>
              <w:rPr>
                <w:rFonts w:ascii="GHEA Grapalat" w:hAnsi="GHEA Grapalat"/>
                <w:lang w:val="de-DE" w:eastAsia="x-none"/>
              </w:rPr>
            </w:pPr>
          </w:p>
          <w:p w:rsidR="002B5D57" w:rsidRPr="002B5D57" w:rsidRDefault="002B5D57" w:rsidP="002B5D57">
            <w:pPr>
              <w:rPr>
                <w:rFonts w:ascii="GHEA Grapalat" w:hAnsi="GHEA Grapalat"/>
                <w:lang w:val="de-DE" w:eastAsia="x-none"/>
              </w:rPr>
            </w:pPr>
          </w:p>
          <w:p w:rsidR="002B5D57" w:rsidRPr="002B5D57" w:rsidRDefault="002B5D57" w:rsidP="002B5D57">
            <w:pPr>
              <w:rPr>
                <w:rFonts w:ascii="GHEA Grapalat" w:hAnsi="GHEA Grapalat" w:cs="Sylfaen"/>
                <w:lang w:val="hy-AM" w:eastAsia="x-none"/>
              </w:rPr>
            </w:pPr>
            <w:r w:rsidRPr="002B5D57">
              <w:rPr>
                <w:rFonts w:ascii="GHEA Grapalat" w:hAnsi="GHEA Grapalat"/>
                <w:lang w:val="de-DE" w:eastAsia="x-none"/>
              </w:rPr>
              <w:t>________________________</w:t>
            </w:r>
            <w:r w:rsidRPr="002B5D57">
              <w:rPr>
                <w:rFonts w:ascii="GHEA Grapalat" w:hAnsi="GHEA Grapalat" w:cs="Tahoma"/>
                <w:lang w:val="x-none" w:eastAsia="x-none"/>
              </w:rPr>
              <w:t xml:space="preserve"> Վ</w:t>
            </w:r>
            <w:r w:rsidRPr="002B5D57">
              <w:rPr>
                <w:rFonts w:ascii="GHEA Grapalat" w:hAnsi="GHEA Grapalat" w:cs="Tahoma"/>
                <w:lang w:val="hy-AM" w:eastAsia="x-none"/>
              </w:rPr>
              <w:t xml:space="preserve">. </w:t>
            </w:r>
            <w:r w:rsidRPr="002B5D57">
              <w:rPr>
                <w:rFonts w:ascii="GHEA Grapalat" w:hAnsi="GHEA Grapalat" w:cs="Tahoma"/>
                <w:lang w:val="x-none" w:eastAsia="x-none"/>
              </w:rPr>
              <w:t>Միրումյան</w:t>
            </w:r>
          </w:p>
        </w:tc>
        <w:tc>
          <w:tcPr>
            <w:tcW w:w="5100" w:type="dxa"/>
          </w:tcPr>
          <w:p w:rsidR="002B5D57" w:rsidRPr="002B5D57" w:rsidRDefault="002B5D57" w:rsidP="002B5D57">
            <w:pPr>
              <w:rPr>
                <w:rFonts w:ascii="GHEA Grapalat" w:hAnsi="GHEA Grapalat" w:cs="Tahoma"/>
                <w:b/>
                <w:lang w:val="hy-AM"/>
              </w:rPr>
            </w:pPr>
            <w:r w:rsidRPr="002B5D57">
              <w:rPr>
                <w:rFonts w:ascii="GHEA Grapalat" w:hAnsi="GHEA Grapalat" w:cs="Tahoma"/>
                <w:b/>
                <w:lang w:val="hy-AM"/>
              </w:rPr>
              <w:t>Կապալառու</w:t>
            </w:r>
          </w:p>
          <w:p w:rsidR="002B5D57" w:rsidRPr="002B5D57" w:rsidRDefault="002B5D57" w:rsidP="002B5D57">
            <w:pPr>
              <w:ind w:right="825"/>
              <w:jc w:val="both"/>
              <w:rPr>
                <w:rFonts w:ascii="GHEA Grapalat" w:hAnsi="GHEA Grapalat" w:cs="Sylfaen"/>
                <w:b/>
                <w:sz w:val="22"/>
                <w:szCs w:val="22"/>
                <w:lang w:val="hy-AM"/>
              </w:rPr>
            </w:pPr>
            <w:r w:rsidRPr="002B5D57">
              <w:rPr>
                <w:rFonts w:ascii="GHEA Grapalat" w:hAnsi="GHEA Grapalat" w:cs="Sylfaen"/>
                <w:b/>
                <w:sz w:val="22"/>
                <w:szCs w:val="22"/>
                <w:lang w:val="hy-AM"/>
              </w:rPr>
              <w:t xml:space="preserve">«» ՍՊԸ </w:t>
            </w: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r w:rsidRPr="002B5D57">
              <w:rPr>
                <w:rFonts w:ascii="GHEA Grapalat" w:hAnsi="GHEA Grapalat" w:cs="Tahoma"/>
                <w:lang w:val="hy-AM"/>
              </w:rPr>
              <w:t>Տնօրեն</w:t>
            </w: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Tahoma"/>
                <w:lang w:val="hy-AM"/>
              </w:rPr>
              <w:t>_____________________</w:t>
            </w:r>
            <w:r w:rsidRPr="002B5D57">
              <w:rPr>
                <w:rFonts w:ascii="GHEA Grapalat" w:hAnsi="GHEA Grapalat" w:cs="Sylfaen"/>
                <w:sz w:val="22"/>
                <w:szCs w:val="22"/>
                <w:lang w:val="hy-AM"/>
              </w:rPr>
              <w:t xml:space="preserve"> </w:t>
            </w:r>
          </w:p>
          <w:p w:rsidR="002B5D57" w:rsidRPr="002B5D57" w:rsidRDefault="002B5D57" w:rsidP="002B5D57">
            <w:pPr>
              <w:keepNext/>
              <w:jc w:val="both"/>
              <w:outlineLvl w:val="2"/>
              <w:rPr>
                <w:rFonts w:ascii="GHEA Grapalat" w:hAnsi="GHEA Grapalat" w:cs="Tahoma"/>
                <w:lang w:val="hy-AM"/>
              </w:rPr>
            </w:pPr>
          </w:p>
          <w:p w:rsidR="002B5D57" w:rsidRPr="002B5D57" w:rsidRDefault="002B5D57" w:rsidP="002B5D57">
            <w:pPr>
              <w:rPr>
                <w:rFonts w:ascii="GHEA Grapalat" w:hAnsi="GHEA Grapalat" w:cs="Tahoma"/>
                <w:lang w:val="hy-AM"/>
              </w:rPr>
            </w:pPr>
          </w:p>
        </w:tc>
      </w:tr>
    </w:tbl>
    <w:p w:rsidR="002B5D57" w:rsidRPr="002B5D57" w:rsidRDefault="002B5D57" w:rsidP="002B5D57">
      <w:pPr>
        <w:shd w:val="clear" w:color="auto" w:fill="FFFFFF"/>
        <w:spacing w:line="274" w:lineRule="exact"/>
        <w:jc w:val="right"/>
        <w:rPr>
          <w:rFonts w:ascii="Sylfaen" w:eastAsia="Calibri" w:hAnsi="Sylfaen"/>
          <w:noProof/>
          <w:sz w:val="22"/>
          <w:szCs w:val="22"/>
          <w:lang w:val="pt-BR"/>
        </w:rPr>
      </w:pPr>
    </w:p>
    <w:p w:rsidR="004D3B9B" w:rsidRPr="00F92AB2" w:rsidRDefault="004D3B9B" w:rsidP="002B5D57">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9AB" w:rsidRDefault="005B79AB" w:rsidP="004D3B9B">
      <w:r>
        <w:separator/>
      </w:r>
    </w:p>
  </w:endnote>
  <w:endnote w:type="continuationSeparator" w:id="0">
    <w:p w:rsidR="005B79AB" w:rsidRDefault="005B79AB"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9AB" w:rsidRDefault="005B79AB" w:rsidP="004D3B9B">
      <w:r>
        <w:separator/>
      </w:r>
    </w:p>
  </w:footnote>
  <w:footnote w:type="continuationSeparator" w:id="0">
    <w:p w:rsidR="005B79AB" w:rsidRDefault="005B79AB" w:rsidP="004D3B9B">
      <w:r>
        <w:continuationSeparator/>
      </w:r>
    </w:p>
  </w:footnote>
  <w:footnote w:id="1">
    <w:p w:rsidR="00D004F2" w:rsidRPr="00151FAC" w:rsidRDefault="00D004F2"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4F2" w:rsidRDefault="00D004F2">
    <w:pPr>
      <w:pStyle w:val="Header"/>
      <w:rPr>
        <w:lang w:val="en-US"/>
      </w:rPr>
    </w:pPr>
  </w:p>
  <w:p w:rsidR="00D004F2" w:rsidRPr="00460191" w:rsidRDefault="00D004F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64FB"/>
    <w:multiLevelType w:val="hybridMultilevel"/>
    <w:tmpl w:val="0D92F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3652B68"/>
    <w:multiLevelType w:val="hybridMultilevel"/>
    <w:tmpl w:val="40FC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2F63D8D"/>
    <w:multiLevelType w:val="hybridMultilevel"/>
    <w:tmpl w:val="40AC780A"/>
    <w:lvl w:ilvl="0" w:tplc="04190001">
      <w:start w:val="1"/>
      <w:numFmt w:val="bullet"/>
      <w:lvlText w:val=""/>
      <w:lvlJc w:val="left"/>
      <w:pPr>
        <w:tabs>
          <w:tab w:val="num" w:pos="450"/>
        </w:tabs>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A230B2C"/>
    <w:multiLevelType w:val="hybridMultilevel"/>
    <w:tmpl w:val="8078F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4A771F6"/>
    <w:multiLevelType w:val="hybridMultilevel"/>
    <w:tmpl w:val="8528C23C"/>
    <w:lvl w:ilvl="0" w:tplc="458C7762">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50E93685"/>
    <w:multiLevelType w:val="hybridMultilevel"/>
    <w:tmpl w:val="3468C8E8"/>
    <w:lvl w:ilvl="0" w:tplc="F14EF64A">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lvlOverride w:ilvl="2"/>
    <w:lvlOverride w:ilvl="3"/>
    <w:lvlOverride w:ilvl="4"/>
    <w:lvlOverride w:ilvl="5"/>
    <w:lvlOverride w:ilvl="6"/>
    <w:lvlOverride w:ilvl="7"/>
    <w:lvlOverride w:ilvl="8"/>
  </w:num>
  <w:num w:numId="5">
    <w:abstractNumId w:val="29"/>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8"/>
  </w:num>
  <w:num w:numId="10">
    <w:abstractNumId w:val="3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7"/>
  </w:num>
  <w:num w:numId="15">
    <w:abstractNumId w:val="7"/>
  </w:num>
  <w:num w:numId="16">
    <w:abstractNumId w:val="15"/>
  </w:num>
  <w:num w:numId="17">
    <w:abstractNumId w:val="5"/>
  </w:num>
  <w:num w:numId="18">
    <w:abstractNumId w:val="10"/>
  </w:num>
  <w:num w:numId="19">
    <w:abstractNumId w:val="12"/>
  </w:num>
  <w:num w:numId="20">
    <w:abstractNumId w:val="24"/>
  </w:num>
  <w:num w:numId="21">
    <w:abstractNumId w:val="2"/>
  </w:num>
  <w:num w:numId="22">
    <w:abstractNumId w:val="25"/>
  </w:num>
  <w:num w:numId="23">
    <w:abstractNumId w:val="11"/>
  </w:num>
  <w:num w:numId="24">
    <w:abstractNumId w:val="16"/>
  </w:num>
  <w:num w:numId="25">
    <w:abstractNumId w:val="20"/>
  </w:num>
  <w:num w:numId="26">
    <w:abstractNumId w:val="23"/>
  </w:num>
  <w:num w:numId="27">
    <w:abstractNumId w:val="0"/>
  </w:num>
  <w:num w:numId="28">
    <w:abstractNumId w:val="22"/>
  </w:num>
  <w:num w:numId="29">
    <w:abstractNumId w:val="14"/>
  </w:num>
  <w:num w:numId="30">
    <w:abstractNumId w:val="4"/>
  </w:num>
  <w:num w:numId="31">
    <w:abstractNumId w:val="26"/>
  </w:num>
  <w:num w:numId="3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98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97059"/>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4FC1"/>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B7806"/>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574"/>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7CE"/>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1DBE"/>
    <w:rsid w:val="002A214C"/>
    <w:rsid w:val="002A2B9E"/>
    <w:rsid w:val="002A41C8"/>
    <w:rsid w:val="002A5EC9"/>
    <w:rsid w:val="002A69B7"/>
    <w:rsid w:val="002A6E9F"/>
    <w:rsid w:val="002A75FB"/>
    <w:rsid w:val="002B0637"/>
    <w:rsid w:val="002B0F15"/>
    <w:rsid w:val="002B0F8B"/>
    <w:rsid w:val="002B14B6"/>
    <w:rsid w:val="002B1EEE"/>
    <w:rsid w:val="002B5CE1"/>
    <w:rsid w:val="002B5D57"/>
    <w:rsid w:val="002B60F8"/>
    <w:rsid w:val="002B7084"/>
    <w:rsid w:val="002B739C"/>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6BD"/>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842"/>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6CED"/>
    <w:rsid w:val="00477533"/>
    <w:rsid w:val="00481B3C"/>
    <w:rsid w:val="00482192"/>
    <w:rsid w:val="0048262B"/>
    <w:rsid w:val="004831B7"/>
    <w:rsid w:val="00484724"/>
    <w:rsid w:val="00485019"/>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B7B74"/>
    <w:rsid w:val="004C016E"/>
    <w:rsid w:val="004C07BF"/>
    <w:rsid w:val="004C0AB0"/>
    <w:rsid w:val="004C1280"/>
    <w:rsid w:val="004C4AA7"/>
    <w:rsid w:val="004C5369"/>
    <w:rsid w:val="004C60A1"/>
    <w:rsid w:val="004C69E2"/>
    <w:rsid w:val="004C7149"/>
    <w:rsid w:val="004D23C6"/>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17FD2"/>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3DE3"/>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B79AB"/>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9E3"/>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862C4"/>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105"/>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200"/>
    <w:rsid w:val="007106AA"/>
    <w:rsid w:val="00712C4C"/>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09A"/>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D75"/>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5D30"/>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28C"/>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3C3C"/>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14CD"/>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524"/>
    <w:rsid w:val="00895F17"/>
    <w:rsid w:val="00897881"/>
    <w:rsid w:val="008A043A"/>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279F0"/>
    <w:rsid w:val="009322BB"/>
    <w:rsid w:val="00932A3D"/>
    <w:rsid w:val="00933089"/>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1D03"/>
    <w:rsid w:val="00962EAE"/>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3D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579C3"/>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0A0D"/>
    <w:rsid w:val="00AD2D9F"/>
    <w:rsid w:val="00AD3073"/>
    <w:rsid w:val="00AD37DD"/>
    <w:rsid w:val="00AD3B17"/>
    <w:rsid w:val="00AD5033"/>
    <w:rsid w:val="00AD52C6"/>
    <w:rsid w:val="00AD5B57"/>
    <w:rsid w:val="00AD5BD8"/>
    <w:rsid w:val="00AD652E"/>
    <w:rsid w:val="00AD765A"/>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51E0"/>
    <w:rsid w:val="00B06A43"/>
    <w:rsid w:val="00B103F0"/>
    <w:rsid w:val="00B10D66"/>
    <w:rsid w:val="00B11A2C"/>
    <w:rsid w:val="00B14576"/>
    <w:rsid w:val="00B15090"/>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90A"/>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34F8"/>
    <w:rsid w:val="00BD51A0"/>
    <w:rsid w:val="00BD559F"/>
    <w:rsid w:val="00BD65B2"/>
    <w:rsid w:val="00BD6A3B"/>
    <w:rsid w:val="00BD7216"/>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6FDF"/>
    <w:rsid w:val="00BF7EA1"/>
    <w:rsid w:val="00C00152"/>
    <w:rsid w:val="00C002C3"/>
    <w:rsid w:val="00C00C3C"/>
    <w:rsid w:val="00C01EE7"/>
    <w:rsid w:val="00C039A0"/>
    <w:rsid w:val="00C050BA"/>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1B2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4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38E"/>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0691"/>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CDC"/>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30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751"/>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43488"/>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1481882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0713598">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0756495">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77822441">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ECAFB-800D-4495-8153-8A5DAFE48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61</Pages>
  <Words>20882</Words>
  <Characters>119032</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65</cp:revision>
  <cp:lastPrinted>2020-03-24T10:25:00Z</cp:lastPrinted>
  <dcterms:created xsi:type="dcterms:W3CDTF">2026-03-24T06:07:00Z</dcterms:created>
  <dcterms:modified xsi:type="dcterms:W3CDTF">2026-06-02T08:51:00Z</dcterms:modified>
</cp:coreProperties>
</file>