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2D461" w14:textId="77777777" w:rsidR="0022631D" w:rsidRPr="00CC7BDE" w:rsidRDefault="0022631D" w:rsidP="00917684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B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CC7BDE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CC7BD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CC7BD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CC7BDE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Pr="00CC7BDE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CC7BDE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0265164E" w14:textId="77777777" w:rsidR="00137B9A" w:rsidRPr="00B22908" w:rsidRDefault="00137B9A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8C3C8B1" w14:textId="3FF41937" w:rsidR="00B952EC" w:rsidRPr="00B32B52" w:rsidRDefault="00B952EC" w:rsidP="00494EC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32B52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B32B52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4 հասցեում, </w:t>
      </w:r>
      <w:r w:rsidRPr="00B32B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="002E3C88" w:rsidRPr="00B32B52">
        <w:rPr>
          <w:rFonts w:ascii="GHEA Grapalat" w:hAnsi="GHEA Grapalat" w:cs="Sylfaen"/>
          <w:sz w:val="20"/>
          <w:szCs w:val="20"/>
          <w:lang w:val="hy-AM"/>
        </w:rPr>
        <w:t>ՀՀ Արարատի մարզի Մասիս համայնքի 2025թ. կարիքների համար նախագծանախահաշվային փաստաթղթերի կազմման խորհրդատվական ծառայությունների ձեռքբերման</w:t>
      </w:r>
      <w:r w:rsidR="002E3C88" w:rsidRPr="00B32B5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3C88" w:rsidRPr="00B32B52">
        <w:rPr>
          <w:rFonts w:ascii="GHEA Grapalat" w:hAnsi="GHEA Grapalat" w:cs="Sylfaen"/>
          <w:sz w:val="20"/>
          <w:szCs w:val="20"/>
          <w:lang w:val="hy-AM"/>
        </w:rPr>
        <w:t xml:space="preserve">նպատակով կազմակերպված </w:t>
      </w:r>
      <w:r w:rsidR="002E3C88" w:rsidRPr="00B32B52">
        <w:rPr>
          <w:rFonts w:ascii="GHEA Grapalat" w:hAnsi="GHEA Grapalat"/>
          <w:sz w:val="20"/>
          <w:szCs w:val="20"/>
          <w:lang w:val="hy-AM"/>
        </w:rPr>
        <w:t xml:space="preserve">ԱՄՄՀ-ԳՀԾՁԲ-25/126 </w:t>
      </w:r>
      <w:r w:rsidR="002E3C88" w:rsidRPr="00B32B52">
        <w:rPr>
          <w:rFonts w:ascii="GHEA Grapalat" w:hAnsi="GHEA Grapalat" w:cs="Sylfaen"/>
          <w:sz w:val="20"/>
          <w:szCs w:val="20"/>
          <w:lang w:val="af-ZA"/>
        </w:rPr>
        <w:t xml:space="preserve">ծածկագրով գնման ընթացակարգի արդյունքում </w:t>
      </w:r>
      <w:r w:rsidRPr="00B32B52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29F6F9D5" w14:textId="27BBAA91" w:rsidR="00B952EC" w:rsidRPr="00B32B52" w:rsidRDefault="00B952EC" w:rsidP="00B952EC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32B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Масиса, расположенный по адресу Центральная площадь, 4, </w:t>
      </w:r>
      <w:r w:rsidR="002E3C88" w:rsidRPr="00B32B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представляет ниже информацию о договоре, заключенном по результатам процедуры закупки с кодом </w:t>
      </w:r>
      <w:r w:rsidR="002E3C88" w:rsidRPr="00B32B52">
        <w:rPr>
          <w:rFonts w:ascii="GHEA Grapalat" w:hAnsi="GHEA Grapalat"/>
          <w:sz w:val="20"/>
          <w:szCs w:val="20"/>
          <w:lang w:val="hy-AM"/>
        </w:rPr>
        <w:t xml:space="preserve">ԱՄՄՀ-ԳՀԾՁԲ-25/126 </w:t>
      </w:r>
      <w:r w:rsidR="002E3C88" w:rsidRPr="00B32B5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на закупку консультационных услуг по подготовке проектно-сметной документации для нужд общины Масис Араратской области РА в 2025 году: 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1842"/>
        <w:gridCol w:w="65"/>
        <w:gridCol w:w="786"/>
        <w:gridCol w:w="190"/>
        <w:gridCol w:w="385"/>
        <w:gridCol w:w="251"/>
        <w:gridCol w:w="21"/>
        <w:gridCol w:w="48"/>
        <w:gridCol w:w="658"/>
        <w:gridCol w:w="574"/>
        <w:gridCol w:w="498"/>
        <w:gridCol w:w="204"/>
        <w:gridCol w:w="131"/>
        <w:gridCol w:w="597"/>
        <w:gridCol w:w="208"/>
        <w:gridCol w:w="346"/>
        <w:gridCol w:w="727"/>
        <w:gridCol w:w="16"/>
        <w:gridCol w:w="658"/>
        <w:gridCol w:w="205"/>
        <w:gridCol w:w="30"/>
        <w:gridCol w:w="494"/>
        <w:gridCol w:w="1700"/>
      </w:tblGrid>
      <w:tr w:rsidR="0022631D" w:rsidRPr="0022631D" w14:paraId="3BCB0F4A" w14:textId="77777777" w:rsidTr="00ED4FB2">
        <w:trPr>
          <w:trHeight w:val="146"/>
        </w:trPr>
        <w:tc>
          <w:tcPr>
            <w:tcW w:w="628" w:type="dxa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4" w:type="dxa"/>
            <w:gridSpan w:val="23"/>
            <w:vAlign w:val="center"/>
          </w:tcPr>
          <w:p w14:paraId="704BEDBB" w14:textId="77777777" w:rsid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  <w:p w14:paraId="47A5B985" w14:textId="2BEC1625" w:rsidR="00367E3E" w:rsidRPr="0022631D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Предмет</w:t>
            </w:r>
            <w:proofErr w:type="spellEnd"/>
            <w:r w:rsidRPr="00DF6F0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DF6F07">
              <w:rPr>
                <w:rFonts w:ascii="GHEA Grapalat" w:hAnsi="GHEA Grapalat" w:cs="Sylfaen" w:hint="eastAsia"/>
                <w:b/>
                <w:sz w:val="14"/>
                <w:szCs w:val="14"/>
                <w:lang w:val="af-ZA"/>
              </w:rPr>
              <w:t>закупки</w:t>
            </w:r>
            <w:proofErr w:type="spellEnd"/>
          </w:p>
        </w:tc>
      </w:tr>
      <w:tr w:rsidR="0022631D" w:rsidRPr="00525993" w14:paraId="796D388F" w14:textId="77777777" w:rsidTr="00ED4FB2">
        <w:trPr>
          <w:trHeight w:val="110"/>
        </w:trPr>
        <w:tc>
          <w:tcPr>
            <w:tcW w:w="628" w:type="dxa"/>
            <w:vMerge w:val="restart"/>
            <w:vAlign w:val="center"/>
          </w:tcPr>
          <w:p w14:paraId="67F10674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81659E7" w14:textId="24918CAC" w:rsidR="002D5ABF" w:rsidRPr="005F5187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842" w:type="dxa"/>
            <w:vMerge w:val="restart"/>
            <w:vAlign w:val="center"/>
          </w:tcPr>
          <w:p w14:paraId="7A03CF9C" w14:textId="69762124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  <w:proofErr w:type="spellEnd"/>
          </w:p>
          <w:p w14:paraId="0C83F2D3" w14:textId="73E24727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  <w:proofErr w:type="spellEnd"/>
          </w:p>
        </w:tc>
        <w:tc>
          <w:tcPr>
            <w:tcW w:w="851" w:type="dxa"/>
            <w:gridSpan w:val="2"/>
            <w:vMerge w:val="restart"/>
            <w:vAlign w:val="center"/>
          </w:tcPr>
          <w:p w14:paraId="1F40F7E8" w14:textId="77777777" w:rsidR="0022631D" w:rsidRPr="005F518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  <w:p w14:paraId="3D073E87" w14:textId="1A733588" w:rsidR="00367E3E" w:rsidRPr="005F5187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6"/>
            <w:vAlign w:val="center"/>
          </w:tcPr>
          <w:p w14:paraId="25004655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  <w:p w14:paraId="59F68B85" w14:textId="02D69B76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8" w:type="dxa"/>
            <w:gridSpan w:val="7"/>
            <w:vAlign w:val="center"/>
          </w:tcPr>
          <w:p w14:paraId="2DC14698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  <w:p w14:paraId="62535C49" w14:textId="13D3D7FC" w:rsidR="005F5187" w:rsidRPr="005F5187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цена</w:t>
            </w:r>
            <w:proofErr w:type="spellEnd"/>
          </w:p>
        </w:tc>
        <w:tc>
          <w:tcPr>
            <w:tcW w:w="2130" w:type="dxa"/>
            <w:gridSpan w:val="6"/>
            <w:vMerge w:val="restart"/>
            <w:vAlign w:val="center"/>
          </w:tcPr>
          <w:p w14:paraId="3D3E4618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330836BC" w14:textId="1913CBE1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краткое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описание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техническая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характеристика</w:t>
            </w:r>
            <w:proofErr w:type="spellEnd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5F518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  <w:p w14:paraId="5D289872" w14:textId="49903867" w:rsidR="005F5187" w:rsidRPr="005F5187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22631D" w14:paraId="02BE1D52" w14:textId="77777777" w:rsidTr="00ED4FB2">
        <w:trPr>
          <w:trHeight w:val="175"/>
        </w:trPr>
        <w:tc>
          <w:tcPr>
            <w:tcW w:w="628" w:type="dxa"/>
            <w:vMerge/>
            <w:vAlign w:val="center"/>
          </w:tcPr>
          <w:p w14:paraId="6E1FBC69" w14:textId="77777777" w:rsidR="0022631D" w:rsidRPr="005F518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528BE8BA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5C6C06A7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26" w:type="dxa"/>
            <w:gridSpan w:val="3"/>
            <w:vMerge w:val="restart"/>
            <w:vAlign w:val="center"/>
          </w:tcPr>
          <w:p w14:paraId="22682B33" w14:textId="77777777" w:rsidR="0022631D" w:rsidRPr="0083424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  <w:p w14:paraId="374821C4" w14:textId="114DF702" w:rsidR="00367E3E" w:rsidRPr="00834245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654421A9" w14:textId="04AF96DC" w:rsidR="00367E3E" w:rsidRPr="005F5187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558" w:type="dxa"/>
            <w:gridSpan w:val="7"/>
            <w:vAlign w:val="center"/>
          </w:tcPr>
          <w:p w14:paraId="01CC38D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5F51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2130" w:type="dxa"/>
            <w:gridSpan w:val="6"/>
            <w:vMerge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vMerge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D4FB2">
        <w:trPr>
          <w:trHeight w:val="275"/>
        </w:trPr>
        <w:tc>
          <w:tcPr>
            <w:tcW w:w="628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F518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7777777" w:rsidR="0022631D" w:rsidRPr="0083424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  <w:p w14:paraId="0049F259" w14:textId="4CC72A80" w:rsidR="00367E3E" w:rsidRPr="00834245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5F51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5F51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  <w:proofErr w:type="spellEnd"/>
          </w:p>
          <w:p w14:paraId="2FE30352" w14:textId="3AD18B1D" w:rsidR="00367E3E" w:rsidRPr="005F5187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5F5187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  <w:proofErr w:type="spellEnd"/>
          </w:p>
        </w:tc>
        <w:tc>
          <w:tcPr>
            <w:tcW w:w="2130" w:type="dxa"/>
            <w:gridSpan w:val="6"/>
            <w:vMerge/>
            <w:tcBorders>
              <w:bottom w:val="single" w:sz="8" w:space="0" w:color="auto"/>
            </w:tcBorders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FB2" w:rsidRPr="00525993" w14:paraId="6CB0AC86" w14:textId="77777777" w:rsidTr="00ED4FB2">
        <w:trPr>
          <w:trHeight w:val="40"/>
        </w:trPr>
        <w:tc>
          <w:tcPr>
            <w:tcW w:w="628" w:type="dxa"/>
            <w:vAlign w:val="center"/>
          </w:tcPr>
          <w:p w14:paraId="62F33415" w14:textId="4DEF68D0" w:rsidR="00ED4FB2" w:rsidRPr="00AA5056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</w:pPr>
            <w:r w:rsidRPr="00AA5056">
              <w:rPr>
                <w:rFonts w:ascii="GHEA Grapalat" w:eastAsia="Times New Roman" w:hAnsi="GHEA Grapalat" w:cs="Sylfae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1DC56F9E" w14:textId="079D4D35" w:rsidR="00ED4FB2" w:rsidRPr="00441F56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ՀՀ </w:t>
            </w:r>
            <w:proofErr w:type="spellStart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Արարատի</w:t>
            </w:r>
            <w:proofErr w:type="spellEnd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մարզի</w:t>
            </w:r>
            <w:proofErr w:type="spellEnd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441F56">
              <w:rPr>
                <w:rFonts w:ascii="GHEA Grapalat" w:hAnsi="GHEA Grapalat"/>
                <w:sz w:val="18"/>
                <w:szCs w:val="18"/>
                <w:lang w:val="hy-AM"/>
              </w:rPr>
              <w:t>Մասիս համայնքի բնակավայրերում խմելու ջրագծերի կառուցման/նորոգման աշխատանքների նախագծանախահաշվային փաստաթղթերի վերանախագծման, լրամշակման և վերահաշվարկի խորհրդատվական ծառայություններ։</w:t>
            </w:r>
          </w:p>
          <w:p w14:paraId="2721F035" w14:textId="2CFC0AFC" w:rsidR="00ED4FB2" w:rsidRPr="00441F56" w:rsidRDefault="00ED4FB2" w:rsidP="00ED4FB2">
            <w:pPr>
              <w:spacing w:before="0" w:after="0"/>
              <w:ind w:left="0" w:firstLine="0"/>
              <w:jc w:val="center"/>
              <w:rPr>
                <w:bCs/>
                <w:sz w:val="18"/>
                <w:szCs w:val="18"/>
                <w:lang w:val="hy-AM"/>
              </w:rPr>
            </w:pPr>
            <w:r w:rsidRPr="00441F56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Консультационные услуги по перепроектированию, внесению изменений и </w:t>
            </w:r>
            <w:r w:rsidRPr="00441F56"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перерасчету проектно-сметной документации на строительство/реконструкцию питьевых водопроводов в населенных пунктах общины Масис Араратской области РА.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vAlign w:val="center"/>
          </w:tcPr>
          <w:p w14:paraId="1C96549C" w14:textId="77777777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</w:pPr>
            <w:r w:rsidRPr="00AA5056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lastRenderedPageBreak/>
              <w:t>դ</w:t>
            </w:r>
            <w:proofErr w:type="spellStart"/>
            <w:r w:rsidRPr="00AA5056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րամ</w:t>
            </w:r>
            <w:proofErr w:type="spellEnd"/>
          </w:p>
          <w:p w14:paraId="4E38A5DC" w14:textId="77777777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AA5056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>драм</w:t>
            </w:r>
          </w:p>
          <w:p w14:paraId="5C08EE47" w14:textId="026E05B5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vAlign w:val="center"/>
          </w:tcPr>
          <w:p w14:paraId="5DAA0F81" w14:textId="1F47C2B4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A505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 w:rsidRPr="00AA5056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4B347B2F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450 000</w:t>
            </w:r>
          </w:p>
        </w:tc>
        <w:tc>
          <w:tcPr>
            <w:tcW w:w="1282" w:type="dxa"/>
            <w:gridSpan w:val="4"/>
            <w:tcBorders>
              <w:bottom w:val="single" w:sz="8" w:space="0" w:color="auto"/>
            </w:tcBorders>
            <w:vAlign w:val="center"/>
          </w:tcPr>
          <w:p w14:paraId="22401932" w14:textId="4D8805CF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 w:eastAsia="ru-RU"/>
              </w:rPr>
              <w:t>450 000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33CBC744" w14:textId="77777777" w:rsidR="00ED4FB2" w:rsidRPr="00441F56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ՀՀ </w:t>
            </w:r>
            <w:proofErr w:type="spellStart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Արարատի</w:t>
            </w:r>
            <w:proofErr w:type="spellEnd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մարզի</w:t>
            </w:r>
            <w:proofErr w:type="spellEnd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441F56">
              <w:rPr>
                <w:rFonts w:ascii="GHEA Grapalat" w:hAnsi="GHEA Grapalat"/>
                <w:sz w:val="18"/>
                <w:szCs w:val="18"/>
                <w:lang w:val="hy-AM"/>
              </w:rPr>
              <w:t>Մասիս համայնքի բնակավայրերում խմելու ջրագծերի կառուցման/նորոգման աշխատանքների նախագծանախահաշվային փաստաթղթերի վերանախագծման, լրամշակման և վերահաշվարկի խորհրդատվական ծառայություններ։</w:t>
            </w:r>
          </w:p>
          <w:p w14:paraId="1013593A" w14:textId="2BA83FF7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es-ES" w:eastAsia="ru-RU"/>
              </w:rPr>
            </w:pPr>
            <w:r w:rsidRPr="00441F56">
              <w:rPr>
                <w:rFonts w:ascii="GHEA Grapalat" w:hAnsi="GHEA Grapalat" w:cs="GHEA Grapalat"/>
                <w:sz w:val="18"/>
                <w:szCs w:val="18"/>
                <w:lang w:val="hy-AM"/>
              </w:rPr>
              <w:t>Консультационные услуги по перепроектированию, внесению изменений и перерасчету проектно-сметной документации на строительство/реконст</w:t>
            </w:r>
            <w:r w:rsidRPr="00441F56"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рукцию питьевых водопроводов в населенных пунктах общины Масис Араратской области РА.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019B2D8F" w14:textId="77777777" w:rsidR="00ED4FB2" w:rsidRPr="00441F56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lastRenderedPageBreak/>
              <w:t xml:space="preserve">ՀՀ </w:t>
            </w:r>
            <w:proofErr w:type="spellStart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Արարատի</w:t>
            </w:r>
            <w:proofErr w:type="spellEnd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>մարզի</w:t>
            </w:r>
            <w:proofErr w:type="spellEnd"/>
            <w:r w:rsidRPr="00441F5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441F56">
              <w:rPr>
                <w:rFonts w:ascii="GHEA Grapalat" w:hAnsi="GHEA Grapalat"/>
                <w:sz w:val="18"/>
                <w:szCs w:val="18"/>
                <w:lang w:val="hy-AM"/>
              </w:rPr>
              <w:t>Մասիս համայնքի բնակավայրերում խմելու ջրագծերի կառուցման/նորոգման աշխատանքների նախագծանախահաշվային փաստաթղթերի վերանախագծման, լրամշակման և վերահաշվարկի խորհրդատվական ծառայություններ։</w:t>
            </w:r>
          </w:p>
          <w:p w14:paraId="5152B32D" w14:textId="392F740F" w:rsidR="00ED4FB2" w:rsidRPr="00AA5056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20"/>
                <w:szCs w:val="20"/>
                <w:lang w:val="ru-RU" w:eastAsia="ru-RU"/>
              </w:rPr>
            </w:pPr>
            <w:r w:rsidRPr="00441F56">
              <w:rPr>
                <w:rFonts w:ascii="GHEA Grapalat" w:hAnsi="GHEA Grapalat" w:cs="GHEA Grapalat"/>
                <w:sz w:val="18"/>
                <w:szCs w:val="18"/>
                <w:lang w:val="hy-AM"/>
              </w:rPr>
              <w:t xml:space="preserve">Консультационные услуги по перепроектированию, внесению </w:t>
            </w:r>
            <w:r w:rsidRPr="00441F56">
              <w:rPr>
                <w:rFonts w:ascii="GHEA Grapalat" w:hAnsi="GHEA Grapalat" w:cs="GHEA Grapalat"/>
                <w:sz w:val="18"/>
                <w:szCs w:val="18"/>
                <w:lang w:val="hy-AM"/>
              </w:rPr>
              <w:lastRenderedPageBreak/>
              <w:t>изменений и перерасчету проектно-сметной документации на строительство/реконструкцию питьевых водопроводов в населенных пунктах общины Масис Араратской области РА.</w:t>
            </w:r>
          </w:p>
        </w:tc>
      </w:tr>
      <w:tr w:rsidR="00ED4FB2" w:rsidRPr="00525993" w14:paraId="4B8BC031" w14:textId="77777777" w:rsidTr="00941CD0">
        <w:trPr>
          <w:trHeight w:val="169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451180EC" w14:textId="77777777" w:rsidR="00ED4FB2" w:rsidRPr="004057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525993" w14:paraId="24C3B0CB" w14:textId="77777777" w:rsidTr="00ED4FB2">
        <w:trPr>
          <w:trHeight w:val="137"/>
        </w:trPr>
        <w:tc>
          <w:tcPr>
            <w:tcW w:w="4216" w:type="dxa"/>
            <w:gridSpan w:val="9"/>
            <w:tcBorders>
              <w:bottom w:val="single" w:sz="8" w:space="0" w:color="auto"/>
            </w:tcBorders>
            <w:vAlign w:val="center"/>
          </w:tcPr>
          <w:p w14:paraId="0DD7C777" w14:textId="77777777" w:rsidR="00ED4FB2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47CE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  <w:p w14:paraId="4B58E534" w14:textId="24EA9FBA" w:rsidR="00ED4FB2" w:rsidRPr="00B47CE0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E249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6" w:type="dxa"/>
            <w:gridSpan w:val="15"/>
            <w:tcBorders>
              <w:bottom w:val="single" w:sz="8" w:space="0" w:color="auto"/>
            </w:tcBorders>
            <w:vAlign w:val="center"/>
          </w:tcPr>
          <w:p w14:paraId="13A6A324" w14:textId="77777777" w:rsidR="00ED4FB2" w:rsidRPr="00525993" w:rsidRDefault="00ED4FB2" w:rsidP="00ED4FB2">
            <w:pPr>
              <w:jc w:val="center"/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</w:pPr>
            <w:r w:rsidRPr="0052599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«Գնումների մասին» </w:t>
            </w:r>
            <w:r w:rsidRPr="00525993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ՀՀ կառավարության 526-Ն որոշման 23-րդ կետի 2-րդ</w:t>
            </w:r>
            <w:r w:rsidRPr="00525993">
              <w:rPr>
                <w:rFonts w:cs="Calibri"/>
                <w:sz w:val="20"/>
                <w:szCs w:val="20"/>
                <w:shd w:val="clear" w:color="auto" w:fill="FFFFFF"/>
                <w:lang w:val="hy-AM"/>
              </w:rPr>
              <w:t> </w:t>
            </w:r>
            <w:r w:rsidRPr="00525993">
              <w:rPr>
                <w:rFonts w:ascii="GHEA Grapalat" w:hAnsi="GHEA Grapalat" w:cs="Calibri"/>
                <w:sz w:val="20"/>
                <w:szCs w:val="20"/>
                <w:shd w:val="clear" w:color="auto" w:fill="FFFFFF"/>
                <w:lang w:val="hy-AM"/>
              </w:rPr>
              <w:t>ենթակետ</w:t>
            </w:r>
          </w:p>
          <w:p w14:paraId="2C5DC7B8" w14:textId="2FF65D55" w:rsidR="00ED4FB2" w:rsidRPr="006425CC" w:rsidRDefault="00ED4FB2" w:rsidP="00ED4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25993">
              <w:rPr>
                <w:rFonts w:ascii="GHEA Grapalat" w:hAnsi="GHEA Grapalat"/>
                <w:sz w:val="20"/>
                <w:szCs w:val="20"/>
                <w:lang w:val="hy-AM"/>
              </w:rPr>
              <w:t>Пункт 23, подпункт 2 Постановления Правительства РА 526-Н "О закупках"</w:t>
            </w:r>
          </w:p>
        </w:tc>
      </w:tr>
      <w:tr w:rsidR="00ED4FB2" w:rsidRPr="00525993" w14:paraId="075EEA57" w14:textId="77777777" w:rsidTr="00941CD0">
        <w:trPr>
          <w:trHeight w:val="196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4FB2" w:rsidRPr="00B47CE0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22631D" w14:paraId="681596E8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ED4FB2" w:rsidRPr="00D64CE1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ED4FB2" w:rsidRPr="00D64CE1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73666CE0" w:rsidR="00ED4FB2" w:rsidRPr="005E6464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 թ</w:t>
            </w:r>
            <w:r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ED4FB2" w:rsidRPr="0022631D" w14:paraId="199F948A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77777777" w:rsidR="00ED4FB2" w:rsidRPr="00D64CE1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D64CE1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  <w:p w14:paraId="1F4B3560" w14:textId="50CB4375" w:rsidR="00ED4FB2" w:rsidRPr="00834245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D64CE1"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ED4FB2" w:rsidRPr="00D64CE1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4FB2" w:rsidRPr="0022631D" w14:paraId="6EE9B008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ED4FB2" w:rsidRPr="00D64CE1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ED4FB2" w:rsidRPr="00D64CE1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17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4FB2" w:rsidRPr="0022631D" w14:paraId="13FE412E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0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ED4FB2" w:rsidRPr="00D64CE1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64C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16131DCB" w14:textId="17D2BB4A" w:rsidR="00ED4FB2" w:rsidRPr="00834245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Дата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разъяснений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поводу</w:t>
            </w:r>
            <w:r w:rsidRPr="0083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64CE1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ED4FB2" w:rsidRPr="00950979" w:rsidRDefault="00ED4FB2" w:rsidP="00ED4F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  <w:p w14:paraId="74236B9E" w14:textId="17503C85" w:rsidR="00ED4FB2" w:rsidRPr="00950979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Получение</w:t>
            </w:r>
            <w:proofErr w:type="spellEnd"/>
            <w:r w:rsidRPr="0095097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ED4FB2" w:rsidRPr="00950979" w:rsidRDefault="00ED4FB2" w:rsidP="00ED4F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  <w:p w14:paraId="0DE48CE7" w14:textId="3B379BAD" w:rsidR="00ED4FB2" w:rsidRPr="00950979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50979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</w:tr>
      <w:tr w:rsidR="00ED4FB2" w:rsidRPr="0022631D" w14:paraId="321D26CF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0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4FB2" w:rsidRPr="0022631D" w14:paraId="68E691E2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0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4FB2" w:rsidRPr="0022631D" w14:paraId="30B89418" w14:textId="77777777" w:rsidTr="00941CD0">
        <w:trPr>
          <w:trHeight w:val="54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0776DB4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FB2" w:rsidRPr="00525993" w14:paraId="10DC4861" w14:textId="77777777" w:rsidTr="00ED4FB2">
        <w:trPr>
          <w:trHeight w:val="605"/>
        </w:trPr>
        <w:tc>
          <w:tcPr>
            <w:tcW w:w="628" w:type="dxa"/>
            <w:vMerge w:val="restart"/>
            <w:vAlign w:val="center"/>
          </w:tcPr>
          <w:p w14:paraId="6D7A439A" w14:textId="77777777" w:rsidR="00ED4FB2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34162061" w14:textId="5F8F039E" w:rsidR="00ED4FB2" w:rsidRPr="00331A66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О/Н</w:t>
            </w:r>
          </w:p>
        </w:tc>
        <w:tc>
          <w:tcPr>
            <w:tcW w:w="2883" w:type="dxa"/>
            <w:gridSpan w:val="4"/>
            <w:vMerge w:val="restart"/>
            <w:vAlign w:val="center"/>
          </w:tcPr>
          <w:p w14:paraId="4C17BF13" w14:textId="77777777" w:rsidR="00ED4FB2" w:rsidRPr="00331A66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1A66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  <w:p w14:paraId="4FE503E7" w14:textId="460A26AD" w:rsidR="00ED4FB2" w:rsidRPr="00331A66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Наименования</w:t>
            </w:r>
            <w:proofErr w:type="spellEnd"/>
            <w:r w:rsidRPr="00331A66">
              <w:rPr>
                <w:rFonts w:ascii="GHEA Grapalat" w:hAnsi="GHEA Grapalat" w:cstheme="majorHAnsi"/>
                <w:sz w:val="16"/>
                <w:szCs w:val="16"/>
              </w:rPr>
              <w:t xml:space="preserve"> </w:t>
            </w:r>
            <w:proofErr w:type="spellStart"/>
            <w:r w:rsidRPr="00331A66">
              <w:rPr>
                <w:rFonts w:ascii="GHEA Grapalat" w:hAnsi="GHEA Grapalat" w:cstheme="majorHAnsi"/>
                <w:sz w:val="16"/>
                <w:szCs w:val="16"/>
              </w:rPr>
              <w:t>участников</w:t>
            </w:r>
            <w:proofErr w:type="spellEnd"/>
          </w:p>
        </w:tc>
        <w:tc>
          <w:tcPr>
            <w:tcW w:w="7751" w:type="dxa"/>
            <w:gridSpan w:val="19"/>
            <w:vAlign w:val="center"/>
          </w:tcPr>
          <w:p w14:paraId="1B68F033" w14:textId="77777777" w:rsidR="00ED4FB2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  <w:p w14:paraId="1FD38684" w14:textId="13375F1B" w:rsidR="00ED4FB2" w:rsidRPr="00D64CE1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D64CE1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D64CE1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ED4FB2" w:rsidRPr="0022631D" w14:paraId="3FD00E3A" w14:textId="77777777" w:rsidTr="00ED4FB2">
        <w:trPr>
          <w:trHeight w:val="365"/>
        </w:trPr>
        <w:tc>
          <w:tcPr>
            <w:tcW w:w="628" w:type="dxa"/>
            <w:vMerge/>
            <w:vAlign w:val="center"/>
          </w:tcPr>
          <w:p w14:paraId="67E5DBFB" w14:textId="77777777" w:rsidR="00ED4FB2" w:rsidRPr="00D64CE1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883" w:type="dxa"/>
            <w:gridSpan w:val="4"/>
            <w:vMerge/>
            <w:vAlign w:val="center"/>
          </w:tcPr>
          <w:p w14:paraId="7835142E" w14:textId="77777777" w:rsidR="00ED4FB2" w:rsidRPr="00D64CE1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367" w:type="dxa"/>
            <w:gridSpan w:val="10"/>
            <w:vAlign w:val="center"/>
          </w:tcPr>
          <w:p w14:paraId="75D1D5C9" w14:textId="77777777" w:rsidR="00ED4FB2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(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331A6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)</w:t>
            </w:r>
            <w:r w:rsidRPr="00B31BBC">
              <w:rPr>
                <w:rFonts w:ascii="GHEA Grapalat" w:hAnsi="GHEA Grapalat" w:hint="eastAsia"/>
                <w:b/>
                <w:sz w:val="14"/>
                <w:szCs w:val="14"/>
                <w:lang w:val="ru-RU"/>
              </w:rPr>
              <w:t xml:space="preserve"> </w:t>
            </w:r>
          </w:p>
          <w:p w14:paraId="27542D69" w14:textId="5E016022" w:rsidR="00ED4FB2" w:rsidRPr="00331A66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31A6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6"/>
            <w:vAlign w:val="center"/>
          </w:tcPr>
          <w:p w14:paraId="680472F5" w14:textId="77777777" w:rsidR="00ED4FB2" w:rsidRPr="009E382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635EE2FE" w14:textId="0DBB1B24" w:rsidR="00ED4FB2" w:rsidRPr="009E382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E382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24" w:type="dxa"/>
            <w:gridSpan w:val="3"/>
            <w:vAlign w:val="center"/>
          </w:tcPr>
          <w:p w14:paraId="40B29914" w14:textId="77777777" w:rsidR="00ED4FB2" w:rsidRPr="009E382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(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գին</w:t>
            </w:r>
            <w:r w:rsidRPr="009E382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  <w:p w14:paraId="4A371FE9" w14:textId="1EA773A7" w:rsidR="00ED4FB2" w:rsidRPr="009E382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9E382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ED4FB2" w:rsidRPr="0022631D" w14:paraId="4DA511EC" w14:textId="77777777" w:rsidTr="004B7043">
        <w:trPr>
          <w:trHeight w:val="83"/>
        </w:trPr>
        <w:tc>
          <w:tcPr>
            <w:tcW w:w="11262" w:type="dxa"/>
            <w:gridSpan w:val="24"/>
            <w:vAlign w:val="center"/>
          </w:tcPr>
          <w:p w14:paraId="596F5CF8" w14:textId="364ACDBA" w:rsidR="00ED4FB2" w:rsidRPr="004B704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proofErr w:type="spellStart"/>
            <w:r w:rsidRPr="004B704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Չափաբաժին</w:t>
            </w:r>
            <w:proofErr w:type="spellEnd"/>
            <w:r w:rsidRPr="004B7043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1</w:t>
            </w:r>
          </w:p>
          <w:p w14:paraId="6ABF72D4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D4FB2" w:rsidRPr="00525993" w14:paraId="73BC0ED1" w14:textId="77777777" w:rsidTr="00ED4FB2">
        <w:trPr>
          <w:trHeight w:val="47"/>
        </w:trPr>
        <w:tc>
          <w:tcPr>
            <w:tcW w:w="628" w:type="dxa"/>
            <w:vAlign w:val="center"/>
          </w:tcPr>
          <w:p w14:paraId="6642AF35" w14:textId="03EF2264" w:rsidR="00ED4FB2" w:rsidRPr="005C7AA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C7AA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2883" w:type="dxa"/>
            <w:gridSpan w:val="4"/>
            <w:vAlign w:val="center"/>
          </w:tcPr>
          <w:p w14:paraId="10694FF8" w14:textId="77777777" w:rsidR="00ED4FB2" w:rsidRPr="005C7AA9" w:rsidRDefault="00ED4FB2" w:rsidP="00ED4FB2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7AA9">
              <w:rPr>
                <w:rFonts w:ascii="GHEA Grapalat" w:hAnsi="GHEA Grapalat"/>
                <w:sz w:val="18"/>
                <w:szCs w:val="18"/>
                <w:lang w:val="hy-AM"/>
              </w:rPr>
              <w:t>«ԳԼՈԲԱԼ ԻՆԺԵՆԵՐ» ՍՊԸ</w:t>
            </w:r>
          </w:p>
          <w:p w14:paraId="274879D1" w14:textId="332D95BE" w:rsidR="00ED4FB2" w:rsidRPr="005C7AA9" w:rsidRDefault="00ED4FB2" w:rsidP="00ED4FB2">
            <w:pPr>
              <w:spacing w:before="0" w:after="0"/>
              <w:jc w:val="center"/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5C7AA9">
              <w:rPr>
                <w:rFonts w:ascii="GHEA Grapalat" w:hAnsi="GHEA Grapalat"/>
                <w:sz w:val="18"/>
                <w:szCs w:val="18"/>
                <w:lang w:val="hy-AM"/>
              </w:rPr>
              <w:t xml:space="preserve"> ООО "ГЛОБАЛ ИНЖЕНЕР"</w:t>
            </w:r>
          </w:p>
        </w:tc>
        <w:tc>
          <w:tcPr>
            <w:tcW w:w="3367" w:type="dxa"/>
            <w:gridSpan w:val="10"/>
            <w:vAlign w:val="center"/>
          </w:tcPr>
          <w:p w14:paraId="7AB018E2" w14:textId="77777777" w:rsidR="00ED4FB2" w:rsidRPr="005C7AA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5C7AA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</w:t>
            </w:r>
            <w:r w:rsidRPr="005C7AA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C7AA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000 (չորս հարյուր հիսուն հազար)</w:t>
            </w:r>
          </w:p>
          <w:p w14:paraId="2276208B" w14:textId="3B56D7CD" w:rsidR="00ED4FB2" w:rsidRPr="005C7AA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5C7AA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450 000 (четыреста пятьдесят тысяч)</w:t>
            </w:r>
          </w:p>
        </w:tc>
        <w:tc>
          <w:tcPr>
            <w:tcW w:w="2160" w:type="dxa"/>
            <w:gridSpan w:val="6"/>
            <w:vAlign w:val="center"/>
          </w:tcPr>
          <w:p w14:paraId="28CB3144" w14:textId="20F53007" w:rsidR="00ED4FB2" w:rsidRPr="005C7AA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C7AA9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2224" w:type="dxa"/>
            <w:gridSpan w:val="3"/>
            <w:vAlign w:val="center"/>
          </w:tcPr>
          <w:p w14:paraId="330F9A0E" w14:textId="77777777" w:rsidR="00ED4FB2" w:rsidRPr="005C7AA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5C7AA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</w:t>
            </w:r>
            <w:r w:rsidRPr="005C7AA9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5C7AA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000 (չորս հարյուր հիսուն հազար)</w:t>
            </w:r>
          </w:p>
          <w:p w14:paraId="162DBD18" w14:textId="7895C72D" w:rsidR="00ED4FB2" w:rsidRPr="005C7AA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5C7AA9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450 000 (четыреста пятьдесят тысяч)</w:t>
            </w:r>
          </w:p>
        </w:tc>
      </w:tr>
      <w:tr w:rsidR="00ED4FB2" w:rsidRPr="00525993" w14:paraId="315B75C0" w14:textId="77777777" w:rsidTr="004B1D88">
        <w:trPr>
          <w:trHeight w:val="272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69F1E55" w14:textId="3ADCA550" w:rsidR="00ED4FB2" w:rsidRPr="00333DD8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22631D" w14:paraId="521126E1" w14:textId="77777777" w:rsidTr="00941CD0">
        <w:tc>
          <w:tcPr>
            <w:tcW w:w="11262" w:type="dxa"/>
            <w:gridSpan w:val="24"/>
            <w:tcBorders>
              <w:bottom w:val="single" w:sz="8" w:space="0" w:color="auto"/>
            </w:tcBorders>
            <w:vAlign w:val="center"/>
          </w:tcPr>
          <w:p w14:paraId="36A77A72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4FB2" w:rsidRPr="0022631D" w14:paraId="552679BF" w14:textId="77777777" w:rsidTr="00ED4FB2">
        <w:tc>
          <w:tcPr>
            <w:tcW w:w="628" w:type="dxa"/>
            <w:vMerge w:val="restart"/>
            <w:vAlign w:val="center"/>
          </w:tcPr>
          <w:p w14:paraId="770D59CE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563B2C65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2"/>
            <w:tcBorders>
              <w:bottom w:val="single" w:sz="8" w:space="0" w:color="auto"/>
            </w:tcBorders>
            <w:vAlign w:val="center"/>
          </w:tcPr>
          <w:p w14:paraId="37230292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4FB2" w:rsidRPr="0022631D" w14:paraId="3CA6FABC" w14:textId="77777777" w:rsidTr="00ED4FB2">
        <w:tc>
          <w:tcPr>
            <w:tcW w:w="628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  <w:vAlign w:val="center"/>
          </w:tcPr>
          <w:p w14:paraId="7136F05F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vAlign w:val="center"/>
          </w:tcPr>
          <w:p w14:paraId="63B06239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  <w:vAlign w:val="center"/>
          </w:tcPr>
          <w:p w14:paraId="00B50C56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4FB2" w:rsidRPr="0022631D" w14:paraId="5E96A1C5" w14:textId="77777777" w:rsidTr="00ED4FB2">
        <w:tc>
          <w:tcPr>
            <w:tcW w:w="628" w:type="dxa"/>
            <w:tcBorders>
              <w:bottom w:val="single" w:sz="8" w:space="0" w:color="auto"/>
            </w:tcBorders>
          </w:tcPr>
          <w:p w14:paraId="6CEDE0AD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7CD1451B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3550B2F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709AAC9D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78DCF91F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</w:tcPr>
          <w:p w14:paraId="504E155E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FB2" w:rsidRPr="0022631D" w14:paraId="443F73EF" w14:textId="77777777" w:rsidTr="00ED4FB2">
        <w:trPr>
          <w:trHeight w:val="40"/>
        </w:trPr>
        <w:tc>
          <w:tcPr>
            <w:tcW w:w="628" w:type="dxa"/>
            <w:tcBorders>
              <w:bottom w:val="single" w:sz="8" w:space="0" w:color="auto"/>
            </w:tcBorders>
          </w:tcPr>
          <w:p w14:paraId="53C8EE9D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42" w:type="dxa"/>
            <w:tcBorders>
              <w:bottom w:val="single" w:sz="8" w:space="0" w:color="auto"/>
            </w:tcBorders>
          </w:tcPr>
          <w:p w14:paraId="5E76D406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bottom w:val="single" w:sz="8" w:space="0" w:color="auto"/>
            </w:tcBorders>
          </w:tcPr>
          <w:p w14:paraId="0FB0E5F7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5" w:type="dxa"/>
            <w:gridSpan w:val="8"/>
            <w:tcBorders>
              <w:bottom w:val="single" w:sz="8" w:space="0" w:color="auto"/>
            </w:tcBorders>
          </w:tcPr>
          <w:p w14:paraId="1072EAE8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</w:tcPr>
          <w:p w14:paraId="23AA8646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9" w:type="dxa"/>
            <w:gridSpan w:val="4"/>
            <w:tcBorders>
              <w:bottom w:val="single" w:sz="8" w:space="0" w:color="auto"/>
            </w:tcBorders>
          </w:tcPr>
          <w:p w14:paraId="5FEDE38D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FB2" w:rsidRPr="0022631D" w14:paraId="522ACAFB" w14:textId="77777777" w:rsidTr="00ED4FB2">
        <w:trPr>
          <w:trHeight w:val="331"/>
        </w:trPr>
        <w:tc>
          <w:tcPr>
            <w:tcW w:w="2470" w:type="dxa"/>
            <w:gridSpan w:val="2"/>
            <w:vAlign w:val="center"/>
          </w:tcPr>
          <w:p w14:paraId="239E657B" w14:textId="77777777" w:rsidR="00ED4FB2" w:rsidRPr="00BB0CF1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  <w:p w14:paraId="514F7E40" w14:textId="0EA7D230" w:rsidR="00ED4FB2" w:rsidRPr="00BB0CF1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Иные</w:t>
            </w:r>
            <w:proofErr w:type="spellEnd"/>
            <w:r w:rsidRPr="00BB0CF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BB0CF1">
              <w:rPr>
                <w:rFonts w:ascii="GHEA Grapalat" w:hAnsi="GHEA Grapalat"/>
                <w:b/>
                <w:sz w:val="16"/>
                <w:szCs w:val="16"/>
              </w:rPr>
              <w:t>сведения</w:t>
            </w:r>
            <w:proofErr w:type="spellEnd"/>
          </w:p>
        </w:tc>
        <w:tc>
          <w:tcPr>
            <w:tcW w:w="8792" w:type="dxa"/>
            <w:gridSpan w:val="22"/>
            <w:vAlign w:val="center"/>
          </w:tcPr>
          <w:p w14:paraId="18C24274" w14:textId="77777777" w:rsidR="00ED4FB2" w:rsidRPr="00BB0CF1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  <w:p w14:paraId="71AB42B3" w14:textId="6F7C080C" w:rsidR="00ED4FB2" w:rsidRPr="00BB0CF1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Примечание:</w:t>
            </w:r>
          </w:p>
        </w:tc>
      </w:tr>
      <w:tr w:rsidR="00ED4FB2" w:rsidRPr="0022631D" w14:paraId="617248CD" w14:textId="77777777" w:rsidTr="00941CD0">
        <w:trPr>
          <w:trHeight w:val="289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4FB2" w:rsidRPr="00BB0CF1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D4FB2" w:rsidRPr="0022631D" w14:paraId="1515C769" w14:textId="77777777" w:rsidTr="00ED4FB2">
        <w:trPr>
          <w:trHeight w:val="346"/>
        </w:trPr>
        <w:tc>
          <w:tcPr>
            <w:tcW w:w="4874" w:type="dxa"/>
            <w:gridSpan w:val="10"/>
            <w:tcBorders>
              <w:bottom w:val="single" w:sz="8" w:space="0" w:color="auto"/>
            </w:tcBorders>
            <w:vAlign w:val="center"/>
          </w:tcPr>
          <w:p w14:paraId="7277124F" w14:textId="77777777" w:rsidR="00ED4FB2" w:rsidRPr="00834245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85FC15A" w14:textId="5D065CEE" w:rsidR="00ED4FB2" w:rsidRPr="00834245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8" w:type="dxa"/>
            <w:gridSpan w:val="14"/>
            <w:tcBorders>
              <w:bottom w:val="single" w:sz="8" w:space="0" w:color="auto"/>
            </w:tcBorders>
            <w:vAlign w:val="center"/>
          </w:tcPr>
          <w:p w14:paraId="0C899495" w14:textId="7AA14434" w:rsidR="00ED4FB2" w:rsidRPr="00BB0CF1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24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Pr="00BB0CF1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D4FB2" w:rsidRPr="00525993" w14:paraId="71BEA872" w14:textId="77777777" w:rsidTr="00ED4FB2">
        <w:trPr>
          <w:trHeight w:val="92"/>
        </w:trPr>
        <w:tc>
          <w:tcPr>
            <w:tcW w:w="4874" w:type="dxa"/>
            <w:gridSpan w:val="10"/>
            <w:vMerge w:val="restart"/>
            <w:vAlign w:val="center"/>
          </w:tcPr>
          <w:p w14:paraId="03326624" w14:textId="77777777" w:rsidR="00ED4FB2" w:rsidRPr="00BB0CF1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ED4FB2" w:rsidRPr="00BB0CF1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B0CF1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77777777" w:rsidR="00ED4FB2" w:rsidRPr="00834245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  <w:p w14:paraId="4B80AEB2" w14:textId="0F36C1D1" w:rsidR="00ED4FB2" w:rsidRPr="00834245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087" w:type="dxa"/>
            <w:gridSpan w:val="5"/>
            <w:tcBorders>
              <w:bottom w:val="single" w:sz="8" w:space="0" w:color="auto"/>
            </w:tcBorders>
            <w:vAlign w:val="center"/>
          </w:tcPr>
          <w:p w14:paraId="269ADFA7" w14:textId="77777777" w:rsidR="00ED4FB2" w:rsidRPr="00834245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BB0CF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  <w:p w14:paraId="22BAC259" w14:textId="1E82C23E" w:rsidR="00ED4FB2" w:rsidRPr="00834245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BB0CF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ED4FB2" w:rsidRPr="0022631D" w14:paraId="04C80107" w14:textId="77777777" w:rsidTr="00ED4FB2">
        <w:trPr>
          <w:trHeight w:val="92"/>
        </w:trPr>
        <w:tc>
          <w:tcPr>
            <w:tcW w:w="4874" w:type="dxa"/>
            <w:gridSpan w:val="10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ED4FB2" w:rsidRPr="00BB0CF1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1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1032EE91" w:rsidR="00ED4FB2" w:rsidRPr="00E45E67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  <w:tc>
          <w:tcPr>
            <w:tcW w:w="3087" w:type="dxa"/>
            <w:gridSpan w:val="5"/>
            <w:tcBorders>
              <w:bottom w:val="single" w:sz="8" w:space="0" w:color="auto"/>
            </w:tcBorders>
            <w:vAlign w:val="center"/>
          </w:tcPr>
          <w:p w14:paraId="0A4499AC" w14:textId="00BB91B3" w:rsidR="00ED4FB2" w:rsidRPr="00E45E67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չկա</w:t>
            </w:r>
          </w:p>
        </w:tc>
      </w:tr>
      <w:tr w:rsidR="00ED4FB2" w:rsidRPr="00525993" w14:paraId="2254FA5C" w14:textId="77777777" w:rsidTr="00941CD0">
        <w:trPr>
          <w:trHeight w:val="344"/>
        </w:trPr>
        <w:tc>
          <w:tcPr>
            <w:tcW w:w="11262" w:type="dxa"/>
            <w:gridSpan w:val="2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ED4FB2" w:rsidRPr="00F03787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  <w:p w14:paraId="07DC1D19" w14:textId="65670E96" w:rsidR="00ED4FB2" w:rsidRPr="00F03787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Pr="00B3322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24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E45E6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E45E67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E45E67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D4FB2" w:rsidRPr="0022631D" w14:paraId="3C75DA26" w14:textId="77777777" w:rsidTr="00ED4FB2">
        <w:trPr>
          <w:trHeight w:val="344"/>
        </w:trPr>
        <w:tc>
          <w:tcPr>
            <w:tcW w:w="4874" w:type="dxa"/>
            <w:gridSpan w:val="10"/>
            <w:tcBorders>
              <w:bottom w:val="single" w:sz="8" w:space="0" w:color="auto"/>
            </w:tcBorders>
            <w:vAlign w:val="center"/>
          </w:tcPr>
          <w:p w14:paraId="3A4BEF22" w14:textId="77777777" w:rsidR="00ED4FB2" w:rsidRPr="004321F6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4321F6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311570B1" w14:textId="0E21C9B1" w:rsidR="00ED4FB2" w:rsidRPr="00F03787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Дата поступления у заказчика договора, </w:t>
            </w:r>
            <w:proofErr w:type="gramStart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подписанного  отобранным</w:t>
            </w:r>
            <w:proofErr w:type="gramEnd"/>
            <w:r w:rsidRPr="00F03787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 xml:space="preserve"> участником</w:t>
            </w:r>
          </w:p>
        </w:tc>
        <w:tc>
          <w:tcPr>
            <w:tcW w:w="6388" w:type="dxa"/>
            <w:gridSpan w:val="14"/>
            <w:tcBorders>
              <w:bottom w:val="single" w:sz="8" w:space="0" w:color="auto"/>
            </w:tcBorders>
            <w:vAlign w:val="center"/>
          </w:tcPr>
          <w:p w14:paraId="0DA9BB52" w14:textId="339A686C" w:rsidR="00ED4FB2" w:rsidRPr="006F75AA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25D9178" w:rsidR="00ED4FB2" w:rsidRPr="006F75AA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31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D4FB2" w:rsidRPr="0022631D" w14:paraId="0682C6BE" w14:textId="77777777" w:rsidTr="00ED4FB2">
        <w:trPr>
          <w:trHeight w:val="344"/>
        </w:trPr>
        <w:tc>
          <w:tcPr>
            <w:tcW w:w="4874" w:type="dxa"/>
            <w:gridSpan w:val="10"/>
            <w:tcBorders>
              <w:bottom w:val="single" w:sz="8" w:space="0" w:color="auto"/>
            </w:tcBorders>
            <w:vAlign w:val="center"/>
          </w:tcPr>
          <w:p w14:paraId="2FB52DC1" w14:textId="77777777" w:rsidR="00ED4FB2" w:rsidRPr="00F03787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103EC18B" w14:textId="77BC00CF" w:rsidR="00ED4FB2" w:rsidRPr="00F03787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подписания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договора</w:t>
            </w:r>
            <w:proofErr w:type="spellEnd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03787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заказчиком</w:t>
            </w:r>
            <w:proofErr w:type="spellEnd"/>
          </w:p>
        </w:tc>
        <w:tc>
          <w:tcPr>
            <w:tcW w:w="6388" w:type="dxa"/>
            <w:gridSpan w:val="14"/>
            <w:tcBorders>
              <w:bottom w:val="single" w:sz="8" w:space="0" w:color="auto"/>
            </w:tcBorders>
            <w:vAlign w:val="center"/>
          </w:tcPr>
          <w:p w14:paraId="3FBC9BB2" w14:textId="0FF4CE5C" w:rsidR="00ED4FB2" w:rsidRPr="006F75AA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F75A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01644949" w:rsidR="00ED4FB2" w:rsidRPr="006F75AA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31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Pr="006F75A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F75A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ED4FB2" w:rsidRPr="0022631D" w14:paraId="79A64497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20F225D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FB2" w:rsidRPr="0022631D" w14:paraId="4E4EA255" w14:textId="77777777" w:rsidTr="00ED4FB2">
        <w:tc>
          <w:tcPr>
            <w:tcW w:w="628" w:type="dxa"/>
            <w:vMerge w:val="restart"/>
            <w:vAlign w:val="center"/>
          </w:tcPr>
          <w:p w14:paraId="038C3E60" w14:textId="77777777" w:rsidR="00ED4FB2" w:rsidRPr="00C82619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7AA249E4" w14:textId="3641A32C" w:rsidR="00ED4FB2" w:rsidRPr="00C82619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83424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842" w:type="dxa"/>
            <w:vMerge w:val="restart"/>
            <w:vAlign w:val="center"/>
          </w:tcPr>
          <w:p w14:paraId="5539B8D4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  <w:p w14:paraId="3EF9A58A" w14:textId="227474AF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8792" w:type="dxa"/>
            <w:gridSpan w:val="22"/>
            <w:vAlign w:val="center"/>
          </w:tcPr>
          <w:p w14:paraId="29917171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  <w:p w14:paraId="0A5086C3" w14:textId="30F69888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ED4FB2" w:rsidRPr="0022631D" w14:paraId="11F19FA1" w14:textId="77777777" w:rsidTr="00ED4FB2">
        <w:trPr>
          <w:trHeight w:val="237"/>
        </w:trPr>
        <w:tc>
          <w:tcPr>
            <w:tcW w:w="628" w:type="dxa"/>
            <w:vMerge/>
            <w:vAlign w:val="center"/>
          </w:tcPr>
          <w:p w14:paraId="39B67943" w14:textId="77777777" w:rsidR="00ED4FB2" w:rsidRPr="00C82619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2856C5C6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gridSpan w:val="6"/>
            <w:vMerge w:val="restart"/>
            <w:vAlign w:val="center"/>
          </w:tcPr>
          <w:p w14:paraId="2DE30ECB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  <w:p w14:paraId="23EE0CE1" w14:textId="7ABB3D76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778" w:type="dxa"/>
            <w:gridSpan w:val="4"/>
            <w:vMerge w:val="restart"/>
            <w:vAlign w:val="center"/>
          </w:tcPr>
          <w:p w14:paraId="1A541BB2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  <w:p w14:paraId="7E70E64E" w14:textId="27B74086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Дата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заключения</w:t>
            </w:r>
            <w:proofErr w:type="spellEnd"/>
          </w:p>
        </w:tc>
        <w:tc>
          <w:tcPr>
            <w:tcW w:w="1140" w:type="dxa"/>
            <w:gridSpan w:val="4"/>
            <w:vMerge w:val="restart"/>
            <w:vAlign w:val="center"/>
          </w:tcPr>
          <w:p w14:paraId="191C74B3" w14:textId="77777777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  <w:proofErr w:type="spellEnd"/>
          </w:p>
          <w:p w14:paraId="4C4044FB" w14:textId="73B5ABA0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vAlign w:val="center"/>
          </w:tcPr>
          <w:p w14:paraId="1AF8A983" w14:textId="77777777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  <w:p w14:paraId="58A33AC2" w14:textId="508BB51F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103" w:type="dxa"/>
            <w:gridSpan w:val="6"/>
            <w:vAlign w:val="center"/>
          </w:tcPr>
          <w:p w14:paraId="0911FBB2" w14:textId="476C875F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  <w:proofErr w:type="spellEnd"/>
          </w:p>
        </w:tc>
      </w:tr>
      <w:tr w:rsidR="00ED4FB2" w:rsidRPr="0022631D" w14:paraId="4DC53241" w14:textId="77777777" w:rsidTr="00ED4FB2">
        <w:trPr>
          <w:trHeight w:val="238"/>
        </w:trPr>
        <w:tc>
          <w:tcPr>
            <w:tcW w:w="628" w:type="dxa"/>
            <w:vMerge/>
            <w:vAlign w:val="center"/>
          </w:tcPr>
          <w:p w14:paraId="7D858D4B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vAlign w:val="center"/>
          </w:tcPr>
          <w:p w14:paraId="078A8417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vAlign w:val="center"/>
          </w:tcPr>
          <w:p w14:paraId="67FA13FC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vAlign w:val="center"/>
          </w:tcPr>
          <w:p w14:paraId="7FDD9C22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vAlign w:val="center"/>
          </w:tcPr>
          <w:p w14:paraId="73BBD2A3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vAlign w:val="center"/>
          </w:tcPr>
          <w:p w14:paraId="078CB506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3" w:type="dxa"/>
            <w:gridSpan w:val="6"/>
            <w:vAlign w:val="center"/>
          </w:tcPr>
          <w:p w14:paraId="3C0959C2" w14:textId="7F209132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ED4FB2" w:rsidRPr="0022631D" w14:paraId="75FDA7D8" w14:textId="77777777" w:rsidTr="00ED4FB2">
        <w:trPr>
          <w:trHeight w:val="263"/>
        </w:trPr>
        <w:tc>
          <w:tcPr>
            <w:tcW w:w="628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8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vAlign w:val="center"/>
          </w:tcPr>
          <w:p w14:paraId="5A141F59" w14:textId="77777777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C8261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834245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77777777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C8261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  <w:p w14:paraId="48A4D149" w14:textId="1FE3C403" w:rsidR="00ED4FB2" w:rsidRPr="00C82619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  <w:proofErr w:type="spellEnd"/>
          </w:p>
        </w:tc>
      </w:tr>
      <w:tr w:rsidR="00ED4FB2" w:rsidRPr="00525993" w14:paraId="07EF1E0E" w14:textId="77777777" w:rsidTr="00ED4FB2">
        <w:trPr>
          <w:trHeight w:val="146"/>
        </w:trPr>
        <w:tc>
          <w:tcPr>
            <w:tcW w:w="628" w:type="dxa"/>
            <w:vAlign w:val="center"/>
          </w:tcPr>
          <w:p w14:paraId="43276F67" w14:textId="1D4321CC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2" w:type="dxa"/>
            <w:vAlign w:val="center"/>
          </w:tcPr>
          <w:p w14:paraId="18F65294" w14:textId="77777777" w:rsidR="00ED4FB2" w:rsidRPr="00014FD3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4FD3">
              <w:rPr>
                <w:rFonts w:ascii="GHEA Grapalat" w:hAnsi="GHEA Grapalat"/>
                <w:sz w:val="18"/>
                <w:szCs w:val="18"/>
                <w:lang w:val="hy-AM"/>
              </w:rPr>
              <w:t>«ԳԼՈԲԱԼ ԻՆԺԵՆԵՐ» ՍՊԸ</w:t>
            </w:r>
          </w:p>
          <w:p w14:paraId="5AE99D01" w14:textId="23109FBA" w:rsidR="00ED4FB2" w:rsidRPr="00014FD3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14FD3">
              <w:rPr>
                <w:rFonts w:ascii="GHEA Grapalat" w:hAnsi="GHEA Grapalat"/>
                <w:sz w:val="18"/>
                <w:szCs w:val="18"/>
                <w:lang w:val="hy-AM"/>
              </w:rPr>
              <w:t>ООО "ГЛОБАЛ ИНЖЕНЕР"</w:t>
            </w:r>
          </w:p>
        </w:tc>
        <w:tc>
          <w:tcPr>
            <w:tcW w:w="1698" w:type="dxa"/>
            <w:gridSpan w:val="6"/>
            <w:vAlign w:val="center"/>
          </w:tcPr>
          <w:p w14:paraId="4F39205B" w14:textId="27925FF6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ԱՄՄՀ-ԳՀԾՁԲ-25</w:t>
            </w: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/</w:t>
            </w: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1778" w:type="dxa"/>
            <w:gridSpan w:val="4"/>
            <w:vAlign w:val="center"/>
          </w:tcPr>
          <w:p w14:paraId="5D9B1999" w14:textId="6816CE2B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31</w:t>
            </w:r>
            <w:r w:rsidRPr="00014FD3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10</w:t>
            </w:r>
            <w:r w:rsidRPr="00014FD3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 xml:space="preserve">2025 </w:t>
            </w:r>
            <w:r w:rsidRPr="00014FD3">
              <w:rPr>
                <w:rFonts w:ascii="GHEA Grapalat" w:eastAsia="Times New Roman" w:hAnsi="GHEA Grapalat" w:cs="GHEA Grapalat"/>
                <w:bCs/>
                <w:sz w:val="18"/>
                <w:szCs w:val="18"/>
                <w:lang w:val="hy-AM" w:eastAsia="ru-RU"/>
              </w:rPr>
              <w:t>թ</w:t>
            </w:r>
            <w:r w:rsidRPr="00014FD3">
              <w:rPr>
                <w:rFonts w:ascii="MS Mincho" w:eastAsia="MS Mincho" w:hAnsi="MS Mincho" w:cs="MS Mincho" w:hint="eastAsia"/>
                <w:bCs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1140" w:type="dxa"/>
            <w:gridSpan w:val="4"/>
            <w:vAlign w:val="center"/>
          </w:tcPr>
          <w:p w14:paraId="2231FAEB" w14:textId="705456BE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8"/>
                <w:szCs w:val="18"/>
                <w:lang w:val="es-ES"/>
              </w:rPr>
            </w:pPr>
            <w:r w:rsidRPr="00014FD3">
              <w:rPr>
                <w:rFonts w:ascii="GHEA Grapalat" w:hAnsi="GHEA Grapalat"/>
                <w:sz w:val="18"/>
                <w:szCs w:val="18"/>
                <w:lang w:val="hy-AM"/>
              </w:rPr>
              <w:t>Համաձայնագիրն ուժի մեջ մտնելու օրվանից 21  օրացուցային օրվա ընթացքում</w:t>
            </w:r>
          </w:p>
        </w:tc>
        <w:tc>
          <w:tcPr>
            <w:tcW w:w="1073" w:type="dxa"/>
            <w:gridSpan w:val="2"/>
            <w:vAlign w:val="center"/>
          </w:tcPr>
          <w:p w14:paraId="7273D845" w14:textId="336E5A6A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 w:rsidRPr="00014FD3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403" w:type="dxa"/>
            <w:gridSpan w:val="5"/>
            <w:vAlign w:val="center"/>
          </w:tcPr>
          <w:p w14:paraId="6A0FCD1C" w14:textId="77777777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014FD3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</w:t>
            </w:r>
            <w:r w:rsidRPr="00014FD3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014FD3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000 (չորս հարյուր հիսուն հազար)</w:t>
            </w:r>
          </w:p>
          <w:p w14:paraId="613CB32B" w14:textId="7B3C94AB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4FD3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450 000 (четыреста пятьдесят тысяч)</w:t>
            </w:r>
          </w:p>
        </w:tc>
        <w:tc>
          <w:tcPr>
            <w:tcW w:w="1700" w:type="dxa"/>
            <w:vAlign w:val="center"/>
          </w:tcPr>
          <w:p w14:paraId="47ED8181" w14:textId="77777777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</w:pPr>
            <w:r w:rsidRPr="00014FD3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</w:t>
            </w:r>
            <w:r w:rsidRPr="00014FD3">
              <w:rPr>
                <w:rFonts w:cs="Calibri"/>
                <w:bCs/>
                <w:sz w:val="18"/>
                <w:szCs w:val="18"/>
                <w:lang w:val="hy-AM"/>
              </w:rPr>
              <w:t> </w:t>
            </w:r>
            <w:r w:rsidRPr="00014FD3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000 (չորս հարյուր հիսուն հազար)</w:t>
            </w:r>
          </w:p>
          <w:p w14:paraId="70B26C3C" w14:textId="7D8DFDB0" w:rsidR="00ED4FB2" w:rsidRPr="00014FD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14FD3">
              <w:rPr>
                <w:rFonts w:ascii="GHEA Grapalat" w:hAnsi="GHEA Grapalat" w:cs="Times Armenian"/>
                <w:bCs/>
                <w:sz w:val="18"/>
                <w:szCs w:val="18"/>
                <w:lang w:val="hy-AM"/>
              </w:rPr>
              <w:t>450 000 (четыреста пятьдесят тысяч)</w:t>
            </w:r>
          </w:p>
        </w:tc>
      </w:tr>
      <w:tr w:rsidR="00ED4FB2" w:rsidRPr="00525993" w14:paraId="41E4ED39" w14:textId="77777777" w:rsidTr="00941CD0">
        <w:trPr>
          <w:trHeight w:val="150"/>
        </w:trPr>
        <w:tc>
          <w:tcPr>
            <w:tcW w:w="11262" w:type="dxa"/>
            <w:gridSpan w:val="24"/>
            <w:vAlign w:val="center"/>
          </w:tcPr>
          <w:p w14:paraId="4A2DCDA8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37B9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ED4FB2" w:rsidRPr="00137B9A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Имя и адрес выбранного участника(ов).</w:t>
            </w:r>
          </w:p>
        </w:tc>
      </w:tr>
      <w:tr w:rsidR="00ED4FB2" w:rsidRPr="0022631D" w14:paraId="1F657639" w14:textId="77777777" w:rsidTr="00ED4FB2">
        <w:trPr>
          <w:trHeight w:val="125"/>
        </w:trPr>
        <w:tc>
          <w:tcPr>
            <w:tcW w:w="628" w:type="dxa"/>
            <w:tcBorders>
              <w:bottom w:val="single" w:sz="8" w:space="0" w:color="auto"/>
            </w:tcBorders>
            <w:vAlign w:val="center"/>
          </w:tcPr>
          <w:p w14:paraId="1E568594" w14:textId="77777777" w:rsidR="00ED4FB2" w:rsidRPr="00834245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  <w:p w14:paraId="066D7382" w14:textId="784F4741" w:rsidR="00ED4FB2" w:rsidRPr="00834245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2619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5598DF27" w14:textId="77777777" w:rsidR="00ED4FB2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  <w:p w14:paraId="2FF506DD" w14:textId="64B5C7F6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Отобранный</w:t>
            </w:r>
            <w:proofErr w:type="spellEnd"/>
            <w:r w:rsidRPr="00C8261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2619">
              <w:rPr>
                <w:rFonts w:ascii="GHEA Grapalat" w:hAnsi="GHEA Grapalat"/>
                <w:b/>
                <w:sz w:val="16"/>
                <w:szCs w:val="16"/>
              </w:rPr>
              <w:t>участник</w:t>
            </w:r>
            <w:proofErr w:type="spellEnd"/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B7DD7C4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66150E72" w14:textId="6480BA5F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Адрес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тел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  <w:p w14:paraId="50D8142A" w14:textId="2D7DAEDE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E-mail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2247E153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  <w:p w14:paraId="0C8A668E" w14:textId="2A27C71D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Банковский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счет</w:t>
            </w:r>
            <w:proofErr w:type="spellEnd"/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  <w:p w14:paraId="348CFA27" w14:textId="5D54C041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Номер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и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серия</w:t>
            </w:r>
            <w:proofErr w:type="spellEnd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1059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паспорта</w:t>
            </w:r>
            <w:proofErr w:type="spellEnd"/>
          </w:p>
        </w:tc>
      </w:tr>
      <w:tr w:rsidR="00ED4FB2" w:rsidRPr="00161284" w14:paraId="40C4D561" w14:textId="77777777" w:rsidTr="00ED4FB2">
        <w:trPr>
          <w:trHeight w:val="155"/>
        </w:trPr>
        <w:tc>
          <w:tcPr>
            <w:tcW w:w="628" w:type="dxa"/>
            <w:tcBorders>
              <w:bottom w:val="single" w:sz="8" w:space="0" w:color="auto"/>
            </w:tcBorders>
            <w:vAlign w:val="center"/>
          </w:tcPr>
          <w:p w14:paraId="54279A0A" w14:textId="4669B1AC" w:rsidR="00ED4FB2" w:rsidRPr="005B69C0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</w:pPr>
            <w:r w:rsidRPr="005B69C0">
              <w:rPr>
                <w:rFonts w:ascii="GHEA Grapalat" w:eastAsia="Times New Roman" w:hAnsi="GHEA Grapalat"/>
                <w:bCs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vAlign w:val="center"/>
          </w:tcPr>
          <w:p w14:paraId="6366F038" w14:textId="77777777" w:rsidR="00ED4FB2" w:rsidRPr="005B69C0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69C0">
              <w:rPr>
                <w:rFonts w:ascii="GHEA Grapalat" w:hAnsi="GHEA Grapalat"/>
                <w:sz w:val="18"/>
                <w:szCs w:val="18"/>
                <w:lang w:val="hy-AM"/>
              </w:rPr>
              <w:t>«ԳԼՈԲԱԼ ԻՆԺԵՆԵՐ» ՍՊԸ</w:t>
            </w:r>
          </w:p>
          <w:p w14:paraId="0E4D5EF1" w14:textId="7F1A8688" w:rsidR="00ED4FB2" w:rsidRPr="005B69C0" w:rsidRDefault="00ED4FB2" w:rsidP="00ED4FB2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69C0">
              <w:rPr>
                <w:rFonts w:ascii="GHEA Grapalat" w:hAnsi="GHEA Grapalat"/>
                <w:sz w:val="18"/>
                <w:szCs w:val="18"/>
                <w:lang w:val="hy-AM"/>
              </w:rPr>
              <w:t>ООО "ГЛОБАЛ ИНЖЕНЕР"</w:t>
            </w:r>
          </w:p>
        </w:tc>
        <w:tc>
          <w:tcPr>
            <w:tcW w:w="2978" w:type="dxa"/>
            <w:gridSpan w:val="9"/>
            <w:tcBorders>
              <w:bottom w:val="single" w:sz="8" w:space="0" w:color="auto"/>
            </w:tcBorders>
            <w:vAlign w:val="center"/>
          </w:tcPr>
          <w:p w14:paraId="527BB708" w14:textId="59757FAC" w:rsidR="00ED4FB2" w:rsidRPr="005B69C0" w:rsidRDefault="00ED4FB2" w:rsidP="00ED4FB2">
            <w:pPr>
              <w:spacing w:before="0" w:after="0"/>
              <w:ind w:left="470" w:hanging="567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B69C0">
              <w:rPr>
                <w:rFonts w:ascii="GHEA Grapalat" w:hAnsi="GHEA Grapalat"/>
                <w:sz w:val="18"/>
                <w:szCs w:val="18"/>
                <w:lang w:val="hy-AM"/>
              </w:rPr>
              <w:t>ՀՀ ք</w:t>
            </w:r>
            <w:r w:rsidRPr="005B69C0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5B69C0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>Գավառ, Բոշնաղյան փող</w:t>
            </w:r>
            <w:r w:rsidRPr="005B69C0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5B69C0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1 նրբ</w:t>
            </w:r>
            <w:r w:rsidRPr="005B69C0">
              <w:rPr>
                <w:rFonts w:ascii="MS Mincho" w:eastAsia="MS Mincho" w:hAnsi="MS Mincho" w:cs="MS Mincho" w:hint="eastAsia"/>
                <w:sz w:val="18"/>
                <w:szCs w:val="18"/>
                <w:lang w:val="hy-AM"/>
              </w:rPr>
              <w:t>․</w:t>
            </w:r>
            <w:r w:rsidRPr="005B69C0">
              <w:rPr>
                <w:rFonts w:ascii="GHEA Grapalat" w:eastAsia="MS Mincho" w:hAnsi="GHEA Grapalat" w:cs="MS Mincho"/>
                <w:sz w:val="18"/>
                <w:szCs w:val="18"/>
                <w:lang w:val="hy-AM"/>
              </w:rPr>
              <w:t xml:space="preserve"> տուն 8</w:t>
            </w:r>
            <w:r w:rsidRPr="005B69C0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</w:p>
          <w:p w14:paraId="49400710" w14:textId="23FAF6CD" w:rsidR="00ED4FB2" w:rsidRPr="005B69C0" w:rsidRDefault="00ED4FB2" w:rsidP="00ED4FB2">
            <w:pPr>
              <w:spacing w:before="0" w:after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B69C0">
              <w:rPr>
                <w:rFonts w:ascii="GHEA Grapalat" w:hAnsi="GHEA Grapalat"/>
                <w:sz w:val="18"/>
                <w:szCs w:val="18"/>
                <w:lang w:val="ru-RU"/>
              </w:rPr>
              <w:t>+37491916267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vAlign w:val="center"/>
          </w:tcPr>
          <w:p w14:paraId="385BBD8A" w14:textId="16A39F0D" w:rsidR="00ED4FB2" w:rsidRPr="005B69C0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hyperlink r:id="rId8" w:history="1">
              <w:r w:rsidRPr="005B69C0">
                <w:rPr>
                  <w:rStyle w:val="ac"/>
                  <w:rFonts w:ascii="GHEA Grapalat" w:hAnsi="GHEA Grapalat"/>
                  <w:sz w:val="18"/>
                  <w:szCs w:val="18"/>
                </w:rPr>
                <w:t>globalengineerllc@gmail.com</w:t>
              </w:r>
            </w:hyperlink>
            <w:r w:rsidRPr="005B69C0">
              <w:rPr>
                <w:rFonts w:ascii="GHEA Grapalat" w:hAnsi="GHEA Grapalat"/>
                <w:sz w:val="18"/>
                <w:szCs w:val="18"/>
              </w:rPr>
              <w:t xml:space="preserve">  </w:t>
            </w:r>
          </w:p>
        </w:tc>
        <w:tc>
          <w:tcPr>
            <w:tcW w:w="2130" w:type="dxa"/>
            <w:gridSpan w:val="6"/>
            <w:tcBorders>
              <w:bottom w:val="single" w:sz="8" w:space="0" w:color="auto"/>
            </w:tcBorders>
            <w:vAlign w:val="center"/>
          </w:tcPr>
          <w:p w14:paraId="328330F9" w14:textId="36ACE07A" w:rsidR="00ED4FB2" w:rsidRPr="005B69C0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B69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Հ/Հ 163748888894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FA9220" w14:textId="2EE36B5A" w:rsidR="00ED4FB2" w:rsidRPr="005B69C0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B69C0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08419558</w:t>
            </w:r>
          </w:p>
        </w:tc>
      </w:tr>
      <w:tr w:rsidR="00ED4FB2" w:rsidRPr="00161284" w14:paraId="496A046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393BE26B" w14:textId="77777777" w:rsidR="00ED4FB2" w:rsidRPr="00775D8B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525993" w14:paraId="3863A00B" w14:textId="77777777" w:rsidTr="00ED4FB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ED4FB2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0338B679" w14:textId="5E36C814" w:rsidR="00ED4FB2" w:rsidRPr="0022631D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Дополнительная</w:t>
            </w:r>
            <w:proofErr w:type="spellEnd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информация</w:t>
            </w:r>
            <w:proofErr w:type="spellEnd"/>
          </w:p>
        </w:tc>
        <w:tc>
          <w:tcPr>
            <w:tcW w:w="872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ED4FB2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  <w:p w14:paraId="31BCF083" w14:textId="60401DF5" w:rsidR="00ED4FB2" w:rsidRPr="0022631D" w:rsidRDefault="00ED4FB2" w:rsidP="00ED4FB2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9090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ED4FB2" w:rsidRPr="00525993" w14:paraId="485BF528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60FF974B" w14:textId="77777777" w:rsidR="00ED4FB2" w:rsidRPr="00C90903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D4FB2" w:rsidRPr="005C7AA9" w14:paraId="7DB42300" w14:textId="77777777" w:rsidTr="00941CD0">
        <w:trPr>
          <w:trHeight w:val="288"/>
        </w:trPr>
        <w:tc>
          <w:tcPr>
            <w:tcW w:w="11262" w:type="dxa"/>
            <w:gridSpan w:val="24"/>
            <w:vAlign w:val="center"/>
          </w:tcPr>
          <w:p w14:paraId="0AD8E25E" w14:textId="56E7D3D4" w:rsidR="00ED4FB2" w:rsidRPr="002E3C88" w:rsidRDefault="00ED4FB2" w:rsidP="00ED4F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------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D4FB2" w:rsidRPr="002E3C88" w:rsidRDefault="00ED4FB2" w:rsidP="00ED4F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է՝</w:t>
            </w:r>
          </w:p>
          <w:p w14:paraId="2C74FE58" w14:textId="77777777" w:rsidR="00ED4FB2" w:rsidRPr="002E3C88" w:rsidRDefault="00ED4FB2" w:rsidP="00ED4F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</w:p>
          <w:p w14:paraId="1F4E4ACA" w14:textId="77777777" w:rsidR="00ED4FB2" w:rsidRPr="002E3C88" w:rsidRDefault="00ED4FB2" w:rsidP="00ED4F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</w:t>
            </w: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D4FB2" w:rsidRPr="002E3C88" w:rsidRDefault="00ED4FB2" w:rsidP="00ED4FB2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</w:t>
            </w: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2E3C8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754052B9" w14:textId="77777777" w:rsidR="00ED4FB2" w:rsidRPr="00525993" w:rsidRDefault="00ED4FB2" w:rsidP="00ED4FB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D4FB2" w:rsidRPr="00525993" w:rsidRDefault="00ED4FB2" w:rsidP="00ED4FB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D4FB2" w:rsidRPr="00525993" w:rsidRDefault="00ED4FB2" w:rsidP="00ED4F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և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0976223D" w14:textId="77777777" w:rsidR="00ED4FB2" w:rsidRPr="00525993" w:rsidRDefault="00ED4FB2" w:rsidP="00ED4F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</w:t>
            </w:r>
            <w:r w:rsidRPr="005259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  <w:p w14:paraId="140C2ABF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lastRenderedPageBreak/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107024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ED4FB2" w:rsidRPr="00107024" w:rsidRDefault="00ED4FB2" w:rsidP="00ED4FB2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ED4FB2" w:rsidRPr="00107024" w:rsidRDefault="00ED4FB2" w:rsidP="00ED4FB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0702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ED4FB2" w:rsidRPr="005C7AA9" w14:paraId="3CC8B38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2AFA8BF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5C7AA9" w14:paraId="5484FA73" w14:textId="77777777" w:rsidTr="00ED4FB2">
        <w:trPr>
          <w:trHeight w:val="475"/>
        </w:trPr>
        <w:tc>
          <w:tcPr>
            <w:tcW w:w="2535" w:type="dxa"/>
            <w:gridSpan w:val="3"/>
            <w:tcBorders>
              <w:bottom w:val="single" w:sz="8" w:space="0" w:color="auto"/>
            </w:tcBorders>
          </w:tcPr>
          <w:p w14:paraId="5B7C1793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6FC786A2" w14:textId="28F8E645" w:rsidR="00ED4FB2" w:rsidRPr="0022631D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B952E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eauction.armeps.am, gnumner.am</w:t>
            </w:r>
          </w:p>
        </w:tc>
      </w:tr>
      <w:tr w:rsidR="00ED4FB2" w:rsidRPr="005C7AA9" w14:paraId="5A7FED5D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0C88E286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5C7AA9" w14:paraId="40B30E88" w14:textId="77777777" w:rsidTr="00ED4FB2">
        <w:trPr>
          <w:trHeight w:val="427"/>
        </w:trPr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 w14:paraId="1FA9B75E" w14:textId="77777777" w:rsidR="00ED4FB2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  <w:p w14:paraId="78C1E3F8" w14:textId="6D308521" w:rsidR="00ED4FB2" w:rsidRPr="0022631D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В случае выявления незаконных действий в процессе закупки краткое описание их и предпринятых в связи с этим действий</w:t>
            </w:r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7F4FEF51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ED4FB2" w:rsidRPr="00F64F2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ED4FB2" w:rsidRPr="005C7AA9" w14:paraId="541BD7F7" w14:textId="77777777" w:rsidTr="00941CD0">
        <w:trPr>
          <w:trHeight w:val="288"/>
        </w:trPr>
        <w:tc>
          <w:tcPr>
            <w:tcW w:w="11262" w:type="dxa"/>
            <w:gridSpan w:val="2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D4FB2" w:rsidRPr="0022631D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5C7AA9" w14:paraId="4DE14D25" w14:textId="77777777" w:rsidTr="00ED4FB2">
        <w:trPr>
          <w:trHeight w:val="427"/>
        </w:trPr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 w14:paraId="6297E2EE" w14:textId="77777777" w:rsidR="00ED4FB2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1CE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  <w:p w14:paraId="4B38F772" w14:textId="76FA4EBA" w:rsidR="00ED4FB2" w:rsidRPr="00E56328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0702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2B5805A1" w14:textId="7777777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BC43C6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ED4FB2" w:rsidRPr="00F64F2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64F22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ED4FB2" w:rsidRPr="005C7AA9" w14:paraId="1DAD5D5C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57597369" w14:textId="77777777" w:rsidR="00ED4FB2" w:rsidRPr="00E56328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4FB2" w:rsidRPr="005C7AA9" w14:paraId="5F667D89" w14:textId="77777777" w:rsidTr="00ED4FB2">
        <w:trPr>
          <w:trHeight w:val="427"/>
        </w:trPr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 w14:paraId="676072B3" w14:textId="77777777" w:rsidR="00ED4FB2" w:rsidRPr="00834245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34245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  <w:p w14:paraId="1EE36093" w14:textId="7A1D2B78" w:rsidR="00ED4FB2" w:rsidRPr="00834245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Другие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необходимые</w:t>
            </w:r>
            <w:proofErr w:type="spellEnd"/>
            <w:r w:rsidRPr="00DC2E9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DC2E9B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сведения</w:t>
            </w:r>
            <w:proofErr w:type="spellEnd"/>
          </w:p>
        </w:tc>
        <w:tc>
          <w:tcPr>
            <w:tcW w:w="8727" w:type="dxa"/>
            <w:gridSpan w:val="21"/>
            <w:tcBorders>
              <w:bottom w:val="single" w:sz="8" w:space="0" w:color="auto"/>
            </w:tcBorders>
            <w:vAlign w:val="center"/>
          </w:tcPr>
          <w:p w14:paraId="13FCAC31" w14:textId="77777777" w:rsidR="00ED4FB2" w:rsidRPr="00834245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ED4FB2" w:rsidRPr="005C7AA9" w14:paraId="406B68D6" w14:textId="77777777" w:rsidTr="00941CD0">
        <w:trPr>
          <w:trHeight w:val="288"/>
        </w:trPr>
        <w:tc>
          <w:tcPr>
            <w:tcW w:w="11262" w:type="dxa"/>
            <w:gridSpan w:val="24"/>
            <w:shd w:val="clear" w:color="auto" w:fill="99CCFF"/>
            <w:vAlign w:val="center"/>
          </w:tcPr>
          <w:p w14:paraId="79EAD146" w14:textId="77777777" w:rsidR="00ED4FB2" w:rsidRPr="00834245" w:rsidRDefault="00ED4FB2" w:rsidP="00ED4F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ED4FB2" w:rsidRPr="005C7AA9" w14:paraId="1A2BD291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73A19DB3" w14:textId="77777777" w:rsidR="00ED4FB2" w:rsidRPr="00834245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4FB2" w:rsidRPr="005C7AA9" w14:paraId="30B4EF4B" w14:textId="77777777" w:rsidTr="00941CD0">
        <w:trPr>
          <w:trHeight w:val="227"/>
        </w:trPr>
        <w:tc>
          <w:tcPr>
            <w:tcW w:w="11262" w:type="dxa"/>
            <w:gridSpan w:val="24"/>
            <w:vAlign w:val="center"/>
          </w:tcPr>
          <w:p w14:paraId="2F38CA48" w14:textId="06A2956E" w:rsidR="00ED4FB2" w:rsidRPr="009912B3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9912B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D4FB2" w:rsidRPr="0022631D" w14:paraId="002AF1AD" w14:textId="77777777" w:rsidTr="00ED4FB2">
        <w:trPr>
          <w:trHeight w:val="47"/>
        </w:trPr>
        <w:tc>
          <w:tcPr>
            <w:tcW w:w="3321" w:type="dxa"/>
            <w:gridSpan w:val="4"/>
            <w:tcBorders>
              <w:bottom w:val="single" w:sz="8" w:space="0" w:color="auto"/>
            </w:tcBorders>
            <w:vAlign w:val="center"/>
          </w:tcPr>
          <w:p w14:paraId="1E39C5F1" w14:textId="77777777" w:rsidR="00ED4FB2" w:rsidRPr="0022631D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111" w:type="dxa"/>
            <w:gridSpan w:val="13"/>
            <w:tcBorders>
              <w:bottom w:val="single" w:sz="8" w:space="0" w:color="auto"/>
            </w:tcBorders>
            <w:vAlign w:val="center"/>
          </w:tcPr>
          <w:p w14:paraId="296B6A0C" w14:textId="77777777" w:rsidR="00ED4FB2" w:rsidRPr="0022631D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0" w:type="dxa"/>
            <w:gridSpan w:val="7"/>
            <w:tcBorders>
              <w:bottom w:val="single" w:sz="8" w:space="0" w:color="auto"/>
            </w:tcBorders>
            <w:vAlign w:val="center"/>
          </w:tcPr>
          <w:p w14:paraId="18D00A61" w14:textId="77777777" w:rsidR="00ED4FB2" w:rsidRPr="0022631D" w:rsidRDefault="00ED4FB2" w:rsidP="00ED4FB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4FB2" w:rsidRPr="0022631D" w14:paraId="6C6C269C" w14:textId="77777777" w:rsidTr="00ED4FB2">
        <w:trPr>
          <w:trHeight w:val="47"/>
        </w:trPr>
        <w:tc>
          <w:tcPr>
            <w:tcW w:w="3321" w:type="dxa"/>
            <w:gridSpan w:val="4"/>
            <w:vAlign w:val="center"/>
          </w:tcPr>
          <w:p w14:paraId="0A862370" w14:textId="0D28CBE5" w:rsidR="00ED4FB2" w:rsidRPr="00F568DF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111" w:type="dxa"/>
            <w:gridSpan w:val="13"/>
            <w:vAlign w:val="center"/>
          </w:tcPr>
          <w:p w14:paraId="570A2BE5" w14:textId="5D492DD6" w:rsidR="00ED4FB2" w:rsidRPr="00F568DF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3830" w:type="dxa"/>
            <w:gridSpan w:val="7"/>
            <w:vAlign w:val="center"/>
          </w:tcPr>
          <w:p w14:paraId="3C42DEDA" w14:textId="7E0C4DE6" w:rsidR="00ED4FB2" w:rsidRPr="00F568DF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F568DF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F568DF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ED4FB2" w:rsidRPr="0022631D" w14:paraId="6A20D037" w14:textId="77777777" w:rsidTr="00ED4FB2">
        <w:trPr>
          <w:trHeight w:val="47"/>
        </w:trPr>
        <w:tc>
          <w:tcPr>
            <w:tcW w:w="3321" w:type="dxa"/>
            <w:gridSpan w:val="4"/>
            <w:vAlign w:val="center"/>
          </w:tcPr>
          <w:p w14:paraId="307AB582" w14:textId="5BD3CC69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Սոֆյա Ասրյան</w:t>
            </w:r>
          </w:p>
        </w:tc>
        <w:tc>
          <w:tcPr>
            <w:tcW w:w="4111" w:type="dxa"/>
            <w:gridSpan w:val="13"/>
            <w:vAlign w:val="center"/>
          </w:tcPr>
          <w:p w14:paraId="6E9212B1" w14:textId="38655990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Հեռ</w:t>
            </w:r>
            <w:r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0236 4 20 20</w:t>
            </w:r>
          </w:p>
        </w:tc>
        <w:tc>
          <w:tcPr>
            <w:tcW w:w="3830" w:type="dxa"/>
            <w:gridSpan w:val="7"/>
            <w:vAlign w:val="center"/>
          </w:tcPr>
          <w:p w14:paraId="74E401AA" w14:textId="2329ABC7" w:rsidR="00ED4FB2" w:rsidRDefault="00ED4FB2" w:rsidP="00ED4FB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masismer.gnumner@mail.ru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5C1E4F" w:rsidRDefault="005C1E4F" w:rsidP="00767C96">
      <w:pPr>
        <w:spacing w:before="0" w:after="0"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Պատվիրատու</w:t>
      </w:r>
      <w:r w:rsidRPr="005C1E4F">
        <w:rPr>
          <w:rFonts w:ascii="GHEA Grapalat" w:hAnsi="GHEA Grapalat"/>
          <w:b/>
          <w:sz w:val="20"/>
          <w:lang w:val="af-ZA"/>
        </w:rPr>
        <w:t xml:space="preserve">՝ </w:t>
      </w:r>
      <w:r w:rsidRPr="005C1E4F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5C1E4F" w:rsidRDefault="005C1E4F" w:rsidP="00767C96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5C1E4F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0CE1B" w14:textId="77777777" w:rsidR="003C75A8" w:rsidRDefault="003C75A8" w:rsidP="0022631D">
      <w:pPr>
        <w:spacing w:before="0" w:after="0"/>
      </w:pPr>
      <w:r>
        <w:separator/>
      </w:r>
    </w:p>
  </w:endnote>
  <w:endnote w:type="continuationSeparator" w:id="0">
    <w:p w14:paraId="468DE275" w14:textId="77777777" w:rsidR="003C75A8" w:rsidRDefault="003C75A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676B2" w14:textId="77777777" w:rsidR="003C75A8" w:rsidRDefault="003C75A8" w:rsidP="0022631D">
      <w:pPr>
        <w:spacing w:before="0" w:after="0"/>
      </w:pPr>
      <w:r>
        <w:separator/>
      </w:r>
    </w:p>
  </w:footnote>
  <w:footnote w:type="continuationSeparator" w:id="0">
    <w:p w14:paraId="23349FC8" w14:textId="77777777" w:rsidR="003C75A8" w:rsidRDefault="003C75A8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D4FB2" w:rsidRPr="002D0BF6" w:rsidRDefault="00ED4FB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D4FB2" w:rsidRPr="002D0BF6" w:rsidRDefault="00ED4FB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ED4FB2" w:rsidRPr="00871366" w:rsidRDefault="00ED4FB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ED4FB2" w:rsidRPr="002D0BF6" w:rsidRDefault="00ED4FB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ED4FB2" w:rsidRPr="0078682E" w:rsidRDefault="00ED4FB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ED4FB2" w:rsidRPr="0078682E" w:rsidRDefault="00ED4FB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ED4FB2" w:rsidRPr="00005B9C" w:rsidRDefault="00ED4FB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55675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EF6"/>
    <w:rsid w:val="0000759D"/>
    <w:rsid w:val="00012170"/>
    <w:rsid w:val="00014FD3"/>
    <w:rsid w:val="00020D2A"/>
    <w:rsid w:val="0002503E"/>
    <w:rsid w:val="00044EA8"/>
    <w:rsid w:val="00046CCF"/>
    <w:rsid w:val="00051ECE"/>
    <w:rsid w:val="0007090E"/>
    <w:rsid w:val="00073D66"/>
    <w:rsid w:val="000B0199"/>
    <w:rsid w:val="000B3924"/>
    <w:rsid w:val="000D573D"/>
    <w:rsid w:val="000E46E8"/>
    <w:rsid w:val="000E4FF1"/>
    <w:rsid w:val="000F376D"/>
    <w:rsid w:val="001021B0"/>
    <w:rsid w:val="00107024"/>
    <w:rsid w:val="00123A05"/>
    <w:rsid w:val="00137B9A"/>
    <w:rsid w:val="001527D3"/>
    <w:rsid w:val="00161284"/>
    <w:rsid w:val="0018422F"/>
    <w:rsid w:val="00186907"/>
    <w:rsid w:val="00191D7F"/>
    <w:rsid w:val="001A1999"/>
    <w:rsid w:val="001A378E"/>
    <w:rsid w:val="001A6966"/>
    <w:rsid w:val="001B4617"/>
    <w:rsid w:val="001C1BE1"/>
    <w:rsid w:val="001D5C3A"/>
    <w:rsid w:val="001E0091"/>
    <w:rsid w:val="001F771F"/>
    <w:rsid w:val="00205FB3"/>
    <w:rsid w:val="00207DC5"/>
    <w:rsid w:val="0021140E"/>
    <w:rsid w:val="0022631D"/>
    <w:rsid w:val="0025680F"/>
    <w:rsid w:val="00257FED"/>
    <w:rsid w:val="002614B4"/>
    <w:rsid w:val="00270E98"/>
    <w:rsid w:val="00281BB0"/>
    <w:rsid w:val="00294143"/>
    <w:rsid w:val="00294D4C"/>
    <w:rsid w:val="00295B92"/>
    <w:rsid w:val="002A5A26"/>
    <w:rsid w:val="002A780B"/>
    <w:rsid w:val="002C24A4"/>
    <w:rsid w:val="002C3D99"/>
    <w:rsid w:val="002D5ABF"/>
    <w:rsid w:val="002E05A9"/>
    <w:rsid w:val="002E3C88"/>
    <w:rsid w:val="002E4E6F"/>
    <w:rsid w:val="002F16CC"/>
    <w:rsid w:val="002F1FEB"/>
    <w:rsid w:val="002F76C6"/>
    <w:rsid w:val="003102F4"/>
    <w:rsid w:val="00331A66"/>
    <w:rsid w:val="00333DD8"/>
    <w:rsid w:val="003603DB"/>
    <w:rsid w:val="00367E3E"/>
    <w:rsid w:val="0037042C"/>
    <w:rsid w:val="00370831"/>
    <w:rsid w:val="00371B1D"/>
    <w:rsid w:val="00371C77"/>
    <w:rsid w:val="003A5FD8"/>
    <w:rsid w:val="003A7303"/>
    <w:rsid w:val="003B2758"/>
    <w:rsid w:val="003C673C"/>
    <w:rsid w:val="003C75A8"/>
    <w:rsid w:val="003E3D40"/>
    <w:rsid w:val="003E6978"/>
    <w:rsid w:val="0040432A"/>
    <w:rsid w:val="004057D3"/>
    <w:rsid w:val="00410D6D"/>
    <w:rsid w:val="00416003"/>
    <w:rsid w:val="004321F6"/>
    <w:rsid w:val="00433770"/>
    <w:rsid w:val="00433E3C"/>
    <w:rsid w:val="00441F56"/>
    <w:rsid w:val="004441D9"/>
    <w:rsid w:val="004650B0"/>
    <w:rsid w:val="00472069"/>
    <w:rsid w:val="00474C2F"/>
    <w:rsid w:val="004764CD"/>
    <w:rsid w:val="00477C34"/>
    <w:rsid w:val="004824BF"/>
    <w:rsid w:val="004875E0"/>
    <w:rsid w:val="004911C2"/>
    <w:rsid w:val="004B1CE5"/>
    <w:rsid w:val="004B1D88"/>
    <w:rsid w:val="004B5279"/>
    <w:rsid w:val="004B7043"/>
    <w:rsid w:val="004C6BBA"/>
    <w:rsid w:val="004D078F"/>
    <w:rsid w:val="004D68CE"/>
    <w:rsid w:val="004E376E"/>
    <w:rsid w:val="004E7421"/>
    <w:rsid w:val="004F42C6"/>
    <w:rsid w:val="00503BCC"/>
    <w:rsid w:val="0051490D"/>
    <w:rsid w:val="00525993"/>
    <w:rsid w:val="0052647B"/>
    <w:rsid w:val="00537C9B"/>
    <w:rsid w:val="00546023"/>
    <w:rsid w:val="00546109"/>
    <w:rsid w:val="00546FFA"/>
    <w:rsid w:val="00552322"/>
    <w:rsid w:val="00553AFC"/>
    <w:rsid w:val="005737F9"/>
    <w:rsid w:val="00574291"/>
    <w:rsid w:val="00575E30"/>
    <w:rsid w:val="00584FA7"/>
    <w:rsid w:val="0059674F"/>
    <w:rsid w:val="005B40CF"/>
    <w:rsid w:val="005B4C6A"/>
    <w:rsid w:val="005B5A5F"/>
    <w:rsid w:val="005B69C0"/>
    <w:rsid w:val="005C1E4F"/>
    <w:rsid w:val="005C7AA9"/>
    <w:rsid w:val="005D3AEF"/>
    <w:rsid w:val="005D4551"/>
    <w:rsid w:val="005D5FBD"/>
    <w:rsid w:val="005E5505"/>
    <w:rsid w:val="005E6464"/>
    <w:rsid w:val="005E65B3"/>
    <w:rsid w:val="005E69A0"/>
    <w:rsid w:val="005F5187"/>
    <w:rsid w:val="006001DD"/>
    <w:rsid w:val="00607C9A"/>
    <w:rsid w:val="006107E6"/>
    <w:rsid w:val="00612A5E"/>
    <w:rsid w:val="006259C2"/>
    <w:rsid w:val="006417CD"/>
    <w:rsid w:val="006425CC"/>
    <w:rsid w:val="00644FBE"/>
    <w:rsid w:val="00646760"/>
    <w:rsid w:val="00690ECB"/>
    <w:rsid w:val="00693045"/>
    <w:rsid w:val="006A38B4"/>
    <w:rsid w:val="006B2E21"/>
    <w:rsid w:val="006B2F46"/>
    <w:rsid w:val="006C0266"/>
    <w:rsid w:val="006E0D92"/>
    <w:rsid w:val="006E1A83"/>
    <w:rsid w:val="006E2F26"/>
    <w:rsid w:val="006F2779"/>
    <w:rsid w:val="006F71B2"/>
    <w:rsid w:val="006F75AA"/>
    <w:rsid w:val="0070161F"/>
    <w:rsid w:val="007060FC"/>
    <w:rsid w:val="007110A2"/>
    <w:rsid w:val="0071748D"/>
    <w:rsid w:val="007301C6"/>
    <w:rsid w:val="0073066D"/>
    <w:rsid w:val="007449C7"/>
    <w:rsid w:val="0075362B"/>
    <w:rsid w:val="00757469"/>
    <w:rsid w:val="007652D4"/>
    <w:rsid w:val="0076627E"/>
    <w:rsid w:val="00767C96"/>
    <w:rsid w:val="007732E7"/>
    <w:rsid w:val="00775D8B"/>
    <w:rsid w:val="0078682E"/>
    <w:rsid w:val="00794333"/>
    <w:rsid w:val="007A067C"/>
    <w:rsid w:val="007A26FE"/>
    <w:rsid w:val="007C42F0"/>
    <w:rsid w:val="007C4A25"/>
    <w:rsid w:val="007C6419"/>
    <w:rsid w:val="007D18FD"/>
    <w:rsid w:val="007E1F9E"/>
    <w:rsid w:val="007F0D26"/>
    <w:rsid w:val="007F281E"/>
    <w:rsid w:val="0081367F"/>
    <w:rsid w:val="0081420B"/>
    <w:rsid w:val="00814A87"/>
    <w:rsid w:val="00815A02"/>
    <w:rsid w:val="00834245"/>
    <w:rsid w:val="00851264"/>
    <w:rsid w:val="008518AD"/>
    <w:rsid w:val="008577DF"/>
    <w:rsid w:val="00862B9E"/>
    <w:rsid w:val="0087068D"/>
    <w:rsid w:val="008C09C5"/>
    <w:rsid w:val="008C135D"/>
    <w:rsid w:val="008C4E62"/>
    <w:rsid w:val="008E493A"/>
    <w:rsid w:val="008E6B04"/>
    <w:rsid w:val="009077CD"/>
    <w:rsid w:val="00916B0C"/>
    <w:rsid w:val="00917684"/>
    <w:rsid w:val="00922508"/>
    <w:rsid w:val="009247C5"/>
    <w:rsid w:val="0094077C"/>
    <w:rsid w:val="00941CD0"/>
    <w:rsid w:val="00943DD1"/>
    <w:rsid w:val="00945B3D"/>
    <w:rsid w:val="0094677C"/>
    <w:rsid w:val="00950979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E30A4"/>
    <w:rsid w:val="009E33B6"/>
    <w:rsid w:val="009E382D"/>
    <w:rsid w:val="009E721C"/>
    <w:rsid w:val="009E75FF"/>
    <w:rsid w:val="00A257EB"/>
    <w:rsid w:val="00A306F5"/>
    <w:rsid w:val="00A31820"/>
    <w:rsid w:val="00A329D3"/>
    <w:rsid w:val="00A45E9B"/>
    <w:rsid w:val="00A844F5"/>
    <w:rsid w:val="00A97CDA"/>
    <w:rsid w:val="00AA32E4"/>
    <w:rsid w:val="00AA5056"/>
    <w:rsid w:val="00AD07B9"/>
    <w:rsid w:val="00AD3F4D"/>
    <w:rsid w:val="00AD59DC"/>
    <w:rsid w:val="00AE3C18"/>
    <w:rsid w:val="00AF22C2"/>
    <w:rsid w:val="00B11EE7"/>
    <w:rsid w:val="00B15DB1"/>
    <w:rsid w:val="00B22908"/>
    <w:rsid w:val="00B32B52"/>
    <w:rsid w:val="00B33223"/>
    <w:rsid w:val="00B37F1C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4EA2"/>
    <w:rsid w:val="00B952EC"/>
    <w:rsid w:val="00BA03B0"/>
    <w:rsid w:val="00BA7C5A"/>
    <w:rsid w:val="00BB0A93"/>
    <w:rsid w:val="00BB0CF1"/>
    <w:rsid w:val="00BB31B6"/>
    <w:rsid w:val="00BB3CB1"/>
    <w:rsid w:val="00BB4B4F"/>
    <w:rsid w:val="00BC43C6"/>
    <w:rsid w:val="00BD28B6"/>
    <w:rsid w:val="00BD3D4E"/>
    <w:rsid w:val="00BD5844"/>
    <w:rsid w:val="00BE1287"/>
    <w:rsid w:val="00BF1465"/>
    <w:rsid w:val="00BF1580"/>
    <w:rsid w:val="00BF4745"/>
    <w:rsid w:val="00BF4BAF"/>
    <w:rsid w:val="00C0794C"/>
    <w:rsid w:val="00C30C6E"/>
    <w:rsid w:val="00C32B31"/>
    <w:rsid w:val="00C32ED7"/>
    <w:rsid w:val="00C608D7"/>
    <w:rsid w:val="00C730A8"/>
    <w:rsid w:val="00C82619"/>
    <w:rsid w:val="00C84DF7"/>
    <w:rsid w:val="00C90903"/>
    <w:rsid w:val="00C96337"/>
    <w:rsid w:val="00C96BED"/>
    <w:rsid w:val="00CA10DA"/>
    <w:rsid w:val="00CA5E6F"/>
    <w:rsid w:val="00CB44D2"/>
    <w:rsid w:val="00CB4FA8"/>
    <w:rsid w:val="00CB645C"/>
    <w:rsid w:val="00CB699B"/>
    <w:rsid w:val="00CC11B8"/>
    <w:rsid w:val="00CC1F23"/>
    <w:rsid w:val="00CC3456"/>
    <w:rsid w:val="00CC7BDE"/>
    <w:rsid w:val="00CE1D7C"/>
    <w:rsid w:val="00CE1F21"/>
    <w:rsid w:val="00CF03A7"/>
    <w:rsid w:val="00CF1F70"/>
    <w:rsid w:val="00D06441"/>
    <w:rsid w:val="00D24200"/>
    <w:rsid w:val="00D350DE"/>
    <w:rsid w:val="00D36189"/>
    <w:rsid w:val="00D64CE1"/>
    <w:rsid w:val="00D80C64"/>
    <w:rsid w:val="00DB0A74"/>
    <w:rsid w:val="00DB467F"/>
    <w:rsid w:val="00DE06F1"/>
    <w:rsid w:val="00DE2493"/>
    <w:rsid w:val="00DE2FF2"/>
    <w:rsid w:val="00DF7C61"/>
    <w:rsid w:val="00E10101"/>
    <w:rsid w:val="00E1059B"/>
    <w:rsid w:val="00E15C60"/>
    <w:rsid w:val="00E242B3"/>
    <w:rsid w:val="00E24327"/>
    <w:rsid w:val="00E243EA"/>
    <w:rsid w:val="00E25B1C"/>
    <w:rsid w:val="00E33A25"/>
    <w:rsid w:val="00E4188B"/>
    <w:rsid w:val="00E41F87"/>
    <w:rsid w:val="00E44F8D"/>
    <w:rsid w:val="00E457C8"/>
    <w:rsid w:val="00E45E67"/>
    <w:rsid w:val="00E51009"/>
    <w:rsid w:val="00E54C4D"/>
    <w:rsid w:val="00E56328"/>
    <w:rsid w:val="00E820DE"/>
    <w:rsid w:val="00E84F0B"/>
    <w:rsid w:val="00EA01A2"/>
    <w:rsid w:val="00EA568C"/>
    <w:rsid w:val="00EA767F"/>
    <w:rsid w:val="00EB59EE"/>
    <w:rsid w:val="00EB6CE6"/>
    <w:rsid w:val="00ED4FB2"/>
    <w:rsid w:val="00EE5BC7"/>
    <w:rsid w:val="00EF16D0"/>
    <w:rsid w:val="00F03787"/>
    <w:rsid w:val="00F05A77"/>
    <w:rsid w:val="00F10AFE"/>
    <w:rsid w:val="00F14422"/>
    <w:rsid w:val="00F14709"/>
    <w:rsid w:val="00F15E46"/>
    <w:rsid w:val="00F16087"/>
    <w:rsid w:val="00F22D6F"/>
    <w:rsid w:val="00F2388B"/>
    <w:rsid w:val="00F31004"/>
    <w:rsid w:val="00F32A8F"/>
    <w:rsid w:val="00F40845"/>
    <w:rsid w:val="00F51E81"/>
    <w:rsid w:val="00F53951"/>
    <w:rsid w:val="00F568DF"/>
    <w:rsid w:val="00F64167"/>
    <w:rsid w:val="00F64F22"/>
    <w:rsid w:val="00F6673B"/>
    <w:rsid w:val="00F77AAD"/>
    <w:rsid w:val="00F83CF4"/>
    <w:rsid w:val="00F916C4"/>
    <w:rsid w:val="00F939C5"/>
    <w:rsid w:val="00F9406A"/>
    <w:rsid w:val="00FB097B"/>
    <w:rsid w:val="00FB26A1"/>
    <w:rsid w:val="00FB7F39"/>
    <w:rsid w:val="00FD6C6C"/>
    <w:rsid w:val="00FD78A9"/>
    <w:rsid w:val="00FE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B9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obalengineerll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AAF98-58DF-4570-8486-ADF9DC54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5</Pages>
  <Words>1595</Words>
  <Characters>9098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Sofya Asryan</cp:lastModifiedBy>
  <cp:revision>235</cp:revision>
  <cp:lastPrinted>2021-04-06T07:47:00Z</cp:lastPrinted>
  <dcterms:created xsi:type="dcterms:W3CDTF">2021-06-28T12:08:00Z</dcterms:created>
  <dcterms:modified xsi:type="dcterms:W3CDTF">2025-11-03T11:47:00Z</dcterms:modified>
</cp:coreProperties>
</file>