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97FA" w14:textId="77777777" w:rsidR="00A13798" w:rsidRPr="007664D6" w:rsidRDefault="00A13798" w:rsidP="008A2980">
      <w:pPr>
        <w:pStyle w:val="BodyText"/>
        <w:ind w:firstLine="567"/>
        <w:jc w:val="right"/>
        <w:rPr>
          <w:rFonts w:ascii="GHEA Grapalat" w:hAnsi="GHEA Grapalat" w:cs="Sylfaen"/>
          <w:i/>
          <w:sz w:val="22"/>
          <w:szCs w:val="22"/>
        </w:rPr>
      </w:pPr>
      <w:r w:rsidRPr="007664D6">
        <w:rPr>
          <w:rFonts w:ascii="GHEA Grapalat" w:hAnsi="GHEA Grapalat" w:cs="Sylfaen"/>
          <w:i/>
          <w:sz w:val="22"/>
          <w:szCs w:val="22"/>
        </w:rPr>
        <w:t xml:space="preserve">                                                                                                                            </w:t>
      </w:r>
    </w:p>
    <w:p w14:paraId="6367103C" w14:textId="77777777" w:rsidR="00A13798" w:rsidRPr="008A2980" w:rsidRDefault="00A13798" w:rsidP="008A2980">
      <w:pPr>
        <w:spacing w:after="0" w:line="240" w:lineRule="auto"/>
        <w:jc w:val="center"/>
        <w:rPr>
          <w:rFonts w:ascii="GHEA Grapalat" w:hAnsi="GHEA Grapalat"/>
          <w:b/>
          <w:sz w:val="24"/>
          <w:szCs w:val="24"/>
          <w:lang w:val="af-ZA"/>
        </w:rPr>
      </w:pPr>
      <w:r w:rsidRPr="008A2980">
        <w:rPr>
          <w:rFonts w:ascii="GHEA Grapalat" w:hAnsi="GHEA Grapalat" w:cs="Sylfaen"/>
          <w:b/>
          <w:sz w:val="24"/>
          <w:szCs w:val="24"/>
          <w:lang w:val="af-ZA"/>
        </w:rPr>
        <w:t>ՀԱՅՏԱՐԱՐՈՒԹՅՈՒՆ</w:t>
      </w:r>
    </w:p>
    <w:p w14:paraId="03E6B367" w14:textId="77777777" w:rsidR="00A13798" w:rsidRPr="008A2980" w:rsidRDefault="00A13798" w:rsidP="008A2980">
      <w:pPr>
        <w:spacing w:after="0" w:line="240" w:lineRule="auto"/>
        <w:jc w:val="center"/>
        <w:rPr>
          <w:rFonts w:ascii="GHEA Grapalat" w:hAnsi="GHEA Grapalat"/>
          <w:b/>
          <w:sz w:val="24"/>
          <w:szCs w:val="24"/>
          <w:lang w:val="af-ZA"/>
        </w:rPr>
      </w:pPr>
      <w:r w:rsidRPr="008A2980">
        <w:rPr>
          <w:rFonts w:ascii="GHEA Grapalat" w:hAnsi="GHEA Grapalat"/>
          <w:b/>
          <w:sz w:val="24"/>
          <w:szCs w:val="24"/>
          <w:lang w:val="af-ZA"/>
        </w:rPr>
        <w:t>հրավերի պարզաբանման մասին</w:t>
      </w:r>
    </w:p>
    <w:p w14:paraId="447D3595" w14:textId="77777777" w:rsidR="00A13798" w:rsidRPr="008A2980" w:rsidRDefault="00A13798" w:rsidP="008A2980">
      <w:pPr>
        <w:pStyle w:val="Heading3"/>
        <w:ind w:firstLine="0"/>
        <w:rPr>
          <w:rFonts w:ascii="GHEA Grapalat" w:eastAsiaTheme="minorEastAsia" w:hAnsi="GHEA Grapalat" w:cs="Sylfaen"/>
          <w:b w:val="0"/>
          <w:sz w:val="24"/>
          <w:szCs w:val="24"/>
          <w:lang w:val="af-ZA" w:eastAsia="en-US"/>
        </w:rPr>
      </w:pPr>
      <w:r w:rsidRPr="008A2980">
        <w:rPr>
          <w:rFonts w:ascii="GHEA Grapalat" w:eastAsiaTheme="minorEastAsia" w:hAnsi="GHEA Grapalat" w:cs="Sylfaen"/>
          <w:b w:val="0"/>
          <w:sz w:val="24"/>
          <w:szCs w:val="24"/>
          <w:lang w:val="af-ZA" w:eastAsia="en-US"/>
        </w:rPr>
        <w:t>Հայտարարության սույն տեքստը հաստատված է գնահատող հանձնաժողովի</w:t>
      </w:r>
    </w:p>
    <w:p w14:paraId="127D73B1" w14:textId="601B0667" w:rsidR="00A13798" w:rsidRPr="008A2980" w:rsidRDefault="00A13798" w:rsidP="008A2980">
      <w:pPr>
        <w:pStyle w:val="Heading3"/>
        <w:ind w:firstLine="0"/>
        <w:rPr>
          <w:rFonts w:ascii="GHEA Grapalat" w:eastAsiaTheme="minorEastAsia" w:hAnsi="GHEA Grapalat" w:cs="Sylfaen"/>
          <w:b w:val="0"/>
          <w:sz w:val="24"/>
          <w:szCs w:val="24"/>
          <w:lang w:val="af-ZA" w:eastAsia="en-US"/>
        </w:rPr>
      </w:pPr>
      <w:r w:rsidRPr="008A2980">
        <w:rPr>
          <w:rFonts w:ascii="GHEA Grapalat" w:eastAsiaTheme="minorEastAsia" w:hAnsi="GHEA Grapalat" w:cs="Sylfaen"/>
          <w:b w:val="0"/>
          <w:sz w:val="24"/>
          <w:szCs w:val="24"/>
          <w:lang w:val="af-ZA" w:eastAsia="en-US"/>
        </w:rPr>
        <w:t xml:space="preserve"> </w:t>
      </w:r>
      <w:r w:rsidRPr="00FD4A23">
        <w:rPr>
          <w:rFonts w:ascii="GHEA Grapalat" w:eastAsiaTheme="minorEastAsia" w:hAnsi="GHEA Grapalat" w:cs="Sylfaen"/>
          <w:b w:val="0"/>
          <w:sz w:val="24"/>
          <w:szCs w:val="24"/>
          <w:lang w:val="af-ZA" w:eastAsia="en-US"/>
        </w:rPr>
        <w:t>20</w:t>
      </w:r>
      <w:r w:rsidR="00E00AE9" w:rsidRPr="00FD4A23">
        <w:rPr>
          <w:rFonts w:ascii="GHEA Grapalat" w:eastAsiaTheme="minorEastAsia" w:hAnsi="GHEA Grapalat" w:cs="Sylfaen"/>
          <w:b w:val="0"/>
          <w:sz w:val="24"/>
          <w:szCs w:val="24"/>
          <w:lang w:val="af-ZA" w:eastAsia="en-US"/>
        </w:rPr>
        <w:t>2</w:t>
      </w:r>
      <w:r w:rsidR="000F6CA4">
        <w:rPr>
          <w:rFonts w:ascii="GHEA Grapalat" w:eastAsiaTheme="minorEastAsia" w:hAnsi="GHEA Grapalat" w:cs="Sylfaen"/>
          <w:b w:val="0"/>
          <w:sz w:val="24"/>
          <w:szCs w:val="24"/>
          <w:lang w:val="af-ZA" w:eastAsia="en-US"/>
        </w:rPr>
        <w:t>6</w:t>
      </w:r>
      <w:r w:rsidRPr="00FD4A23">
        <w:rPr>
          <w:rFonts w:ascii="GHEA Grapalat" w:eastAsiaTheme="minorEastAsia" w:hAnsi="GHEA Grapalat" w:cs="Sylfaen"/>
          <w:b w:val="0"/>
          <w:sz w:val="24"/>
          <w:szCs w:val="24"/>
          <w:lang w:val="af-ZA" w:eastAsia="en-US"/>
        </w:rPr>
        <w:t xml:space="preserve"> թվականի</w:t>
      </w:r>
      <w:r w:rsidR="007F3CC6" w:rsidRPr="00FD4A23">
        <w:rPr>
          <w:rFonts w:ascii="GHEA Grapalat" w:eastAsiaTheme="minorEastAsia" w:hAnsi="GHEA Grapalat" w:cs="Sylfaen"/>
          <w:b w:val="0"/>
          <w:sz w:val="24"/>
          <w:szCs w:val="24"/>
          <w:lang w:val="af-ZA" w:eastAsia="en-US"/>
        </w:rPr>
        <w:t xml:space="preserve"> </w:t>
      </w:r>
      <w:r w:rsidR="004F634B">
        <w:rPr>
          <w:rFonts w:ascii="GHEA Grapalat" w:eastAsiaTheme="minorEastAsia" w:hAnsi="GHEA Grapalat" w:cs="Sylfaen"/>
          <w:b w:val="0"/>
          <w:sz w:val="24"/>
          <w:szCs w:val="24"/>
          <w:lang w:val="hy-AM" w:eastAsia="en-US"/>
        </w:rPr>
        <w:t>հուլիսի</w:t>
      </w:r>
      <w:r w:rsidR="007F3CC6" w:rsidRPr="00FD4A23">
        <w:rPr>
          <w:rFonts w:ascii="GHEA Grapalat" w:eastAsiaTheme="minorEastAsia" w:hAnsi="GHEA Grapalat" w:cs="Sylfaen"/>
          <w:b w:val="0"/>
          <w:sz w:val="24"/>
          <w:szCs w:val="24"/>
          <w:lang w:val="af-ZA" w:eastAsia="en-US"/>
        </w:rPr>
        <w:t xml:space="preserve"> </w:t>
      </w:r>
      <w:r w:rsidR="000F6CA4">
        <w:rPr>
          <w:rFonts w:ascii="GHEA Grapalat" w:eastAsiaTheme="minorEastAsia" w:hAnsi="GHEA Grapalat" w:cs="Sylfaen"/>
          <w:b w:val="0"/>
          <w:sz w:val="24"/>
          <w:szCs w:val="24"/>
          <w:lang w:val="af-ZA" w:eastAsia="en-US"/>
        </w:rPr>
        <w:t>3</w:t>
      </w:r>
      <w:r w:rsidRPr="00FD4A23">
        <w:rPr>
          <w:rFonts w:ascii="GHEA Grapalat" w:eastAsiaTheme="minorEastAsia" w:hAnsi="GHEA Grapalat" w:cs="Sylfaen"/>
          <w:b w:val="0"/>
          <w:sz w:val="24"/>
          <w:szCs w:val="24"/>
          <w:lang w:val="af-ZA" w:eastAsia="en-US"/>
        </w:rPr>
        <w:t>-ի</w:t>
      </w:r>
      <w:r w:rsidRPr="008A2980">
        <w:rPr>
          <w:rFonts w:ascii="GHEA Grapalat" w:eastAsiaTheme="minorEastAsia" w:hAnsi="GHEA Grapalat" w:cs="Sylfaen"/>
          <w:b w:val="0"/>
          <w:sz w:val="24"/>
          <w:szCs w:val="24"/>
          <w:lang w:val="af-ZA" w:eastAsia="en-US"/>
        </w:rPr>
        <w:t xml:space="preserve"> թիվ </w:t>
      </w:r>
      <w:r w:rsidR="001337CA" w:rsidRPr="008A2980">
        <w:rPr>
          <w:rFonts w:ascii="GHEA Grapalat" w:eastAsiaTheme="minorEastAsia" w:hAnsi="GHEA Grapalat" w:cs="Sylfaen"/>
          <w:b w:val="0"/>
          <w:sz w:val="24"/>
          <w:szCs w:val="24"/>
          <w:lang w:val="af-ZA" w:eastAsia="en-US"/>
        </w:rPr>
        <w:t>1</w:t>
      </w:r>
      <w:r w:rsidRPr="008A2980">
        <w:rPr>
          <w:rFonts w:ascii="GHEA Grapalat" w:eastAsiaTheme="minorEastAsia" w:hAnsi="GHEA Grapalat" w:cs="Sylfaen"/>
          <w:b w:val="0"/>
          <w:sz w:val="24"/>
          <w:szCs w:val="24"/>
          <w:lang w:val="af-ZA" w:eastAsia="en-US"/>
        </w:rPr>
        <w:t xml:space="preserve"> որոշմամբ և հրապարակվում է </w:t>
      </w:r>
    </w:p>
    <w:p w14:paraId="71CC099E" w14:textId="3D86325C" w:rsidR="00A13798" w:rsidRPr="008A2980" w:rsidRDefault="00890548" w:rsidP="008A2980">
      <w:pPr>
        <w:pStyle w:val="Heading3"/>
        <w:ind w:firstLine="0"/>
        <w:rPr>
          <w:rFonts w:ascii="GHEA Grapalat" w:eastAsiaTheme="minorEastAsia" w:hAnsi="GHEA Grapalat" w:cs="Sylfaen"/>
          <w:b w:val="0"/>
          <w:sz w:val="24"/>
          <w:szCs w:val="24"/>
          <w:lang w:val="af-ZA" w:eastAsia="en-US"/>
        </w:rPr>
      </w:pPr>
      <w:r>
        <w:rPr>
          <w:rFonts w:ascii="GHEA Grapalat" w:eastAsiaTheme="minorEastAsia" w:hAnsi="GHEA Grapalat" w:cs="Sylfaen"/>
          <w:b w:val="0"/>
          <w:sz w:val="24"/>
          <w:szCs w:val="24"/>
          <w:lang w:val="af-ZA" w:eastAsia="en-US"/>
        </w:rPr>
        <w:t>«</w:t>
      </w:r>
      <w:r w:rsidR="00A13798" w:rsidRPr="008A2980">
        <w:rPr>
          <w:rFonts w:ascii="GHEA Grapalat" w:eastAsiaTheme="minorEastAsia" w:hAnsi="GHEA Grapalat" w:cs="Sylfaen"/>
          <w:b w:val="0"/>
          <w:sz w:val="24"/>
          <w:szCs w:val="24"/>
          <w:lang w:val="af-ZA" w:eastAsia="en-US"/>
        </w:rPr>
        <w:t>Գնումների մասին</w:t>
      </w:r>
      <w:r>
        <w:rPr>
          <w:rFonts w:ascii="GHEA Grapalat" w:eastAsiaTheme="minorEastAsia" w:hAnsi="GHEA Grapalat" w:cs="Sylfaen"/>
          <w:b w:val="0"/>
          <w:sz w:val="24"/>
          <w:szCs w:val="24"/>
          <w:lang w:val="af-ZA" w:eastAsia="en-US"/>
        </w:rPr>
        <w:t>»</w:t>
      </w:r>
      <w:r w:rsidR="00A13798" w:rsidRPr="008A2980">
        <w:rPr>
          <w:rFonts w:ascii="GHEA Grapalat" w:eastAsiaTheme="minorEastAsia" w:hAnsi="GHEA Grapalat" w:cs="Sylfaen"/>
          <w:b w:val="0"/>
          <w:sz w:val="24"/>
          <w:szCs w:val="24"/>
          <w:lang w:val="af-ZA" w:eastAsia="en-US"/>
        </w:rPr>
        <w:t xml:space="preserve"> ՀՀ օրենքի 29-րդ հոդվածի համաձայն</w:t>
      </w:r>
    </w:p>
    <w:p w14:paraId="3B99D4B4" w14:textId="77777777" w:rsidR="00A13798" w:rsidRPr="008A2980" w:rsidRDefault="00A13798" w:rsidP="008A2980">
      <w:pPr>
        <w:pStyle w:val="Heading3"/>
        <w:ind w:firstLine="0"/>
        <w:rPr>
          <w:rFonts w:ascii="GHEA Grapalat" w:eastAsiaTheme="minorEastAsia" w:hAnsi="GHEA Grapalat" w:cs="Sylfaen"/>
          <w:b w:val="0"/>
          <w:sz w:val="24"/>
          <w:szCs w:val="24"/>
          <w:lang w:val="af-ZA" w:eastAsia="en-US"/>
        </w:rPr>
      </w:pPr>
    </w:p>
    <w:p w14:paraId="1781E339" w14:textId="4118B8DF" w:rsidR="00A13798" w:rsidRPr="00746E3E" w:rsidRDefault="00A13798" w:rsidP="008A2980">
      <w:pPr>
        <w:pStyle w:val="Heading3"/>
        <w:ind w:firstLine="0"/>
        <w:rPr>
          <w:rFonts w:ascii="GHEA Grapalat" w:eastAsiaTheme="minorEastAsia" w:hAnsi="GHEA Grapalat" w:cs="Sylfaen"/>
          <w:b w:val="0"/>
          <w:sz w:val="24"/>
          <w:szCs w:val="24"/>
          <w:lang w:val="hy-AM" w:eastAsia="en-US"/>
        </w:rPr>
      </w:pPr>
      <w:r w:rsidRPr="008A2980">
        <w:rPr>
          <w:rFonts w:ascii="GHEA Grapalat" w:eastAsiaTheme="minorEastAsia" w:hAnsi="GHEA Grapalat" w:cs="Sylfaen"/>
          <w:b w:val="0"/>
          <w:sz w:val="24"/>
          <w:szCs w:val="24"/>
          <w:lang w:val="af-ZA" w:eastAsia="en-US"/>
        </w:rPr>
        <w:t xml:space="preserve">Ընթացակարգի ծածկագիրը </w:t>
      </w:r>
      <w:r w:rsidR="004D07CB">
        <w:rPr>
          <w:rFonts w:ascii="GHEA Grapalat" w:eastAsiaTheme="minorEastAsia" w:hAnsi="GHEA Grapalat" w:cs="Sylfaen"/>
          <w:b w:val="0"/>
          <w:sz w:val="24"/>
          <w:szCs w:val="24"/>
          <w:lang w:val="af-ZA" w:eastAsia="en-US"/>
        </w:rPr>
        <w:t>ԵՔ-</w:t>
      </w:r>
      <w:r w:rsidR="007E4C15">
        <w:rPr>
          <w:rFonts w:ascii="GHEA Grapalat" w:eastAsiaTheme="minorEastAsia" w:hAnsi="GHEA Grapalat" w:cs="Sylfaen"/>
          <w:b w:val="0"/>
          <w:sz w:val="24"/>
          <w:szCs w:val="24"/>
          <w:lang w:val="af-ZA" w:eastAsia="en-US"/>
        </w:rPr>
        <w:t>ԷԱՃԱՊ</w:t>
      </w:r>
      <w:r w:rsidR="004D07CB">
        <w:rPr>
          <w:rFonts w:ascii="GHEA Grapalat" w:eastAsiaTheme="minorEastAsia" w:hAnsi="GHEA Grapalat" w:cs="Sylfaen"/>
          <w:b w:val="0"/>
          <w:sz w:val="24"/>
          <w:szCs w:val="24"/>
          <w:lang w:val="af-ZA" w:eastAsia="en-US"/>
        </w:rPr>
        <w:t>ՁԲ-</w:t>
      </w:r>
      <w:r w:rsidR="004F634B">
        <w:rPr>
          <w:rFonts w:ascii="GHEA Grapalat" w:eastAsiaTheme="minorEastAsia" w:hAnsi="GHEA Grapalat" w:cs="Sylfaen"/>
          <w:b w:val="0"/>
          <w:sz w:val="24"/>
          <w:szCs w:val="24"/>
          <w:lang w:val="af-ZA" w:eastAsia="en-US"/>
        </w:rPr>
        <w:t>26/280</w:t>
      </w:r>
    </w:p>
    <w:p w14:paraId="6CF6AF69" w14:textId="77777777" w:rsidR="00A219BC" w:rsidRPr="00551E57" w:rsidRDefault="00A219BC" w:rsidP="008A2980">
      <w:pPr>
        <w:spacing w:after="0" w:line="240" w:lineRule="auto"/>
        <w:rPr>
          <w:rFonts w:ascii="GHEA Grapalat" w:hAnsi="GHEA Grapalat"/>
          <w:sz w:val="24"/>
          <w:szCs w:val="24"/>
          <w:lang w:val="hy-AM"/>
        </w:rPr>
      </w:pPr>
    </w:p>
    <w:p w14:paraId="4EB447B4" w14:textId="15421B8D" w:rsidR="00A13798" w:rsidRPr="00551E57" w:rsidRDefault="004F634B" w:rsidP="00890548">
      <w:pPr>
        <w:spacing w:after="0"/>
        <w:ind w:firstLine="709"/>
        <w:jc w:val="both"/>
        <w:rPr>
          <w:rFonts w:ascii="GHEA Grapalat" w:hAnsi="GHEA Grapalat"/>
          <w:sz w:val="24"/>
          <w:szCs w:val="24"/>
          <w:lang w:val="hy-AM"/>
        </w:rPr>
      </w:pPr>
      <w:r w:rsidRPr="00D85885">
        <w:rPr>
          <w:rFonts w:ascii="GHEA Grapalat" w:hAnsi="GHEA Grapalat" w:cs="Sylfaen"/>
          <w:sz w:val="24"/>
          <w:szCs w:val="24"/>
          <w:lang w:val="hy-AM"/>
        </w:rPr>
        <w:t>Երևան</w:t>
      </w:r>
      <w:r>
        <w:rPr>
          <w:rFonts w:ascii="GHEA Grapalat" w:hAnsi="GHEA Grapalat" w:cs="Sylfaen"/>
          <w:sz w:val="24"/>
          <w:szCs w:val="24"/>
          <w:lang w:val="hy-AM"/>
        </w:rPr>
        <w:t>ի</w:t>
      </w:r>
      <w:r w:rsidRPr="00D85885">
        <w:rPr>
          <w:rFonts w:ascii="GHEA Grapalat" w:hAnsi="GHEA Grapalat" w:cs="Sylfaen"/>
          <w:sz w:val="24"/>
          <w:szCs w:val="24"/>
          <w:lang w:val="hy-AM"/>
        </w:rPr>
        <w:t xml:space="preserve"> քաղաք</w:t>
      </w:r>
      <w:r>
        <w:rPr>
          <w:rFonts w:ascii="GHEA Grapalat" w:hAnsi="GHEA Grapalat" w:cs="Sylfaen"/>
          <w:sz w:val="24"/>
          <w:szCs w:val="24"/>
          <w:lang w:val="hy-AM"/>
        </w:rPr>
        <w:t xml:space="preserve">ապետարանի աշխատակազմի սպորտի և երիտասարդության հարցերի վարչության </w:t>
      </w:r>
      <w:r w:rsidRPr="00D85885">
        <w:rPr>
          <w:rFonts w:ascii="GHEA Grapalat" w:hAnsi="GHEA Grapalat" w:cs="Sylfaen"/>
          <w:sz w:val="24"/>
          <w:szCs w:val="24"/>
          <w:lang w:val="hy-AM"/>
        </w:rPr>
        <w:t>կողմից</w:t>
      </w:r>
      <w:r>
        <w:rPr>
          <w:rFonts w:ascii="GHEA Grapalat" w:hAnsi="GHEA Grapalat" w:cs="Sylfaen"/>
          <w:sz w:val="24"/>
          <w:szCs w:val="24"/>
          <w:lang w:val="hy-AM"/>
        </w:rPr>
        <w:t xml:space="preserve"> ներկայացված</w:t>
      </w:r>
      <w:r w:rsidRPr="00D85885">
        <w:rPr>
          <w:rFonts w:ascii="GHEA Grapalat" w:hAnsi="GHEA Grapalat" w:cs="Sylfaen"/>
          <w:sz w:val="24"/>
          <w:szCs w:val="24"/>
          <w:lang w:val="hy-AM"/>
        </w:rPr>
        <w:t xml:space="preserve"> </w:t>
      </w:r>
      <w:r>
        <w:rPr>
          <w:rFonts w:ascii="GHEA Grapalat" w:hAnsi="GHEA Grapalat" w:cs="Sylfaen"/>
          <w:sz w:val="24"/>
          <w:szCs w:val="24"/>
          <w:lang w:val="hy-AM"/>
        </w:rPr>
        <w:t xml:space="preserve">մարզագույքի </w:t>
      </w:r>
      <w:r w:rsidR="00E94A4B">
        <w:rPr>
          <w:rFonts w:ascii="GHEA Grapalat" w:eastAsia="Times New Roman" w:hAnsi="GHEA Grapalat" w:cs="Sylfaen"/>
          <w:sz w:val="24"/>
          <w:szCs w:val="24"/>
          <w:lang w:val="hy-AM"/>
        </w:rPr>
        <w:t xml:space="preserve">ձեռքբերման </w:t>
      </w:r>
      <w:r w:rsidR="00A13798" w:rsidRPr="00551E57">
        <w:rPr>
          <w:rFonts w:ascii="GHEA Grapalat" w:hAnsi="GHEA Grapalat"/>
          <w:sz w:val="24"/>
          <w:szCs w:val="24"/>
          <w:lang w:val="hy-AM"/>
        </w:rPr>
        <w:t xml:space="preserve">նպատակով կազմակերպված </w:t>
      </w:r>
      <w:r w:rsidR="00C36CDA" w:rsidRPr="00551E57">
        <w:rPr>
          <w:rFonts w:ascii="GHEA Grapalat" w:hAnsi="GHEA Grapalat"/>
          <w:sz w:val="24"/>
          <w:szCs w:val="24"/>
          <w:lang w:val="hy-AM"/>
        </w:rPr>
        <w:t>«</w:t>
      </w:r>
      <w:r w:rsidR="007E4C15" w:rsidRPr="007E4C15">
        <w:rPr>
          <w:rFonts w:ascii="GHEA Grapalat" w:hAnsi="GHEA Grapalat" w:cs="Sylfaen"/>
          <w:b/>
          <w:bCs/>
          <w:sz w:val="24"/>
          <w:szCs w:val="24"/>
          <w:lang w:val="af-ZA"/>
        </w:rPr>
        <w:t>ԵՔ-ԷԱՃԱՊՁԲ-</w:t>
      </w:r>
      <w:r>
        <w:rPr>
          <w:rFonts w:ascii="GHEA Grapalat" w:hAnsi="GHEA Grapalat" w:cs="Sylfaen"/>
          <w:b/>
          <w:bCs/>
          <w:sz w:val="24"/>
          <w:szCs w:val="24"/>
          <w:lang w:val="af-ZA"/>
        </w:rPr>
        <w:t>26/280</w:t>
      </w:r>
      <w:r w:rsidR="00C36CDA" w:rsidRPr="00551E57">
        <w:rPr>
          <w:rFonts w:ascii="GHEA Grapalat" w:hAnsi="GHEA Grapalat"/>
          <w:sz w:val="24"/>
          <w:szCs w:val="24"/>
          <w:lang w:val="hy-AM"/>
        </w:rPr>
        <w:t>»</w:t>
      </w:r>
      <w:r w:rsidR="001337CA" w:rsidRPr="00551E57">
        <w:rPr>
          <w:rFonts w:ascii="GHEA Grapalat" w:hAnsi="GHEA Grapalat"/>
          <w:sz w:val="24"/>
          <w:szCs w:val="24"/>
          <w:lang w:val="hy-AM"/>
        </w:rPr>
        <w:t xml:space="preserve"> </w:t>
      </w:r>
      <w:r w:rsidR="00A13798" w:rsidRPr="00551E57">
        <w:rPr>
          <w:rFonts w:ascii="GHEA Grapalat" w:hAnsi="GHEA Grapalat"/>
          <w:sz w:val="24"/>
          <w:szCs w:val="24"/>
          <w:lang w:val="hy-AM"/>
        </w:rPr>
        <w:t>ծածկագրով գնման ընթացակարգի գնահատող հանձնաժողովը ստորև ներկայացնում է նույն ծածկագրով հրավերի վերաբերյալ</w:t>
      </w:r>
      <w:r w:rsidR="002979EA" w:rsidRPr="00551E57">
        <w:rPr>
          <w:rFonts w:ascii="GHEA Grapalat" w:hAnsi="GHEA Grapalat"/>
          <w:sz w:val="24"/>
          <w:szCs w:val="24"/>
          <w:lang w:val="hy-AM"/>
        </w:rPr>
        <w:t xml:space="preserve"> </w:t>
      </w:r>
      <w:r>
        <w:rPr>
          <w:rFonts w:ascii="GHEA Grapalat" w:hAnsi="GHEA Grapalat"/>
          <w:sz w:val="24"/>
          <w:szCs w:val="24"/>
          <w:lang w:val="hy-AM"/>
        </w:rPr>
        <w:t>02</w:t>
      </w:r>
      <w:r w:rsidR="007F3CC6" w:rsidRPr="00551E57">
        <w:rPr>
          <w:rFonts w:ascii="GHEA Grapalat" w:hAnsi="GHEA Grapalat"/>
          <w:sz w:val="24"/>
          <w:szCs w:val="24"/>
          <w:lang w:val="hy-AM"/>
        </w:rPr>
        <w:t>.0</w:t>
      </w:r>
      <w:r>
        <w:rPr>
          <w:rFonts w:ascii="GHEA Grapalat" w:hAnsi="GHEA Grapalat"/>
          <w:sz w:val="24"/>
          <w:szCs w:val="24"/>
          <w:lang w:val="hy-AM"/>
        </w:rPr>
        <w:t>7</w:t>
      </w:r>
      <w:r w:rsidR="002979EA" w:rsidRPr="00551E57">
        <w:rPr>
          <w:rFonts w:ascii="GHEA Grapalat" w:hAnsi="GHEA Grapalat"/>
          <w:sz w:val="24"/>
          <w:szCs w:val="24"/>
          <w:lang w:val="hy-AM"/>
        </w:rPr>
        <w:t>.20</w:t>
      </w:r>
      <w:r w:rsidR="00144B61" w:rsidRPr="00551E57">
        <w:rPr>
          <w:rFonts w:ascii="GHEA Grapalat" w:hAnsi="GHEA Grapalat"/>
          <w:sz w:val="24"/>
          <w:szCs w:val="24"/>
          <w:lang w:val="hy-AM"/>
        </w:rPr>
        <w:t>2</w:t>
      </w:r>
      <w:r w:rsidR="000F6CA4">
        <w:rPr>
          <w:rFonts w:ascii="GHEA Grapalat" w:hAnsi="GHEA Grapalat"/>
          <w:sz w:val="24"/>
          <w:szCs w:val="24"/>
          <w:lang w:val="hy-AM"/>
        </w:rPr>
        <w:t>6</w:t>
      </w:r>
      <w:r w:rsidR="002979EA" w:rsidRPr="00551E57">
        <w:rPr>
          <w:rFonts w:ascii="GHEA Grapalat" w:hAnsi="GHEA Grapalat"/>
          <w:sz w:val="24"/>
          <w:szCs w:val="24"/>
          <w:lang w:val="hy-AM"/>
        </w:rPr>
        <w:t xml:space="preserve">թ. </w:t>
      </w:r>
      <w:r w:rsidR="00A13798" w:rsidRPr="00551E57">
        <w:rPr>
          <w:rFonts w:ascii="GHEA Grapalat" w:hAnsi="GHEA Grapalat"/>
          <w:sz w:val="24"/>
          <w:szCs w:val="24"/>
          <w:lang w:val="hy-AM"/>
        </w:rPr>
        <w:t>ստացված հարցադրում</w:t>
      </w:r>
      <w:r w:rsidR="000F6CA4">
        <w:rPr>
          <w:rFonts w:ascii="GHEA Grapalat" w:hAnsi="GHEA Grapalat"/>
          <w:sz w:val="24"/>
          <w:szCs w:val="24"/>
          <w:lang w:val="hy-AM"/>
        </w:rPr>
        <w:t>ներ</w:t>
      </w:r>
      <w:r w:rsidR="00A13798" w:rsidRPr="00551E57">
        <w:rPr>
          <w:rFonts w:ascii="GHEA Grapalat" w:hAnsi="GHEA Grapalat"/>
          <w:sz w:val="24"/>
          <w:szCs w:val="24"/>
          <w:lang w:val="hy-AM"/>
        </w:rPr>
        <w:t xml:space="preserve">ը և </w:t>
      </w:r>
      <w:r w:rsidR="00E00AE9" w:rsidRPr="00551E57">
        <w:rPr>
          <w:rFonts w:ascii="GHEA Grapalat" w:hAnsi="GHEA Grapalat"/>
          <w:sz w:val="24"/>
          <w:szCs w:val="24"/>
          <w:lang w:val="hy-AM"/>
        </w:rPr>
        <w:t>դրա</w:t>
      </w:r>
      <w:r w:rsidR="00A13798" w:rsidRPr="00551E57">
        <w:rPr>
          <w:rFonts w:ascii="GHEA Grapalat" w:hAnsi="GHEA Grapalat"/>
          <w:sz w:val="24"/>
          <w:szCs w:val="24"/>
          <w:lang w:val="hy-AM"/>
        </w:rPr>
        <w:t xml:space="preserve"> վերաբերյալ </w:t>
      </w:r>
      <w:r>
        <w:rPr>
          <w:rFonts w:ascii="GHEA Grapalat" w:hAnsi="GHEA Grapalat"/>
          <w:sz w:val="24"/>
          <w:szCs w:val="24"/>
          <w:lang w:val="hy-AM"/>
        </w:rPr>
        <w:t>0</w:t>
      </w:r>
      <w:r w:rsidR="000F6CA4">
        <w:rPr>
          <w:rFonts w:ascii="GHEA Grapalat" w:hAnsi="GHEA Grapalat"/>
          <w:sz w:val="24"/>
          <w:szCs w:val="24"/>
          <w:lang w:val="hy-AM"/>
        </w:rPr>
        <w:t>3</w:t>
      </w:r>
      <w:r w:rsidR="007F3CC6" w:rsidRPr="00FD4A23">
        <w:rPr>
          <w:rFonts w:ascii="GHEA Grapalat" w:hAnsi="GHEA Grapalat"/>
          <w:sz w:val="24"/>
          <w:szCs w:val="24"/>
          <w:lang w:val="hy-AM"/>
        </w:rPr>
        <w:t>.0</w:t>
      </w:r>
      <w:r>
        <w:rPr>
          <w:rFonts w:ascii="GHEA Grapalat" w:hAnsi="GHEA Grapalat"/>
          <w:sz w:val="24"/>
          <w:szCs w:val="24"/>
          <w:lang w:val="hy-AM"/>
        </w:rPr>
        <w:t>7</w:t>
      </w:r>
      <w:r w:rsidR="001337CA" w:rsidRPr="00FD4A23">
        <w:rPr>
          <w:rFonts w:ascii="GHEA Grapalat" w:hAnsi="GHEA Grapalat"/>
          <w:sz w:val="24"/>
          <w:szCs w:val="24"/>
          <w:lang w:val="hy-AM"/>
        </w:rPr>
        <w:t>.20</w:t>
      </w:r>
      <w:r w:rsidR="00E00AE9" w:rsidRPr="00FD4A23">
        <w:rPr>
          <w:rFonts w:ascii="GHEA Grapalat" w:hAnsi="GHEA Grapalat"/>
          <w:sz w:val="24"/>
          <w:szCs w:val="24"/>
          <w:lang w:val="hy-AM"/>
        </w:rPr>
        <w:t>2</w:t>
      </w:r>
      <w:r w:rsidR="000F6CA4">
        <w:rPr>
          <w:rFonts w:ascii="GHEA Grapalat" w:hAnsi="GHEA Grapalat"/>
          <w:sz w:val="24"/>
          <w:szCs w:val="24"/>
          <w:lang w:val="hy-AM"/>
        </w:rPr>
        <w:t>6</w:t>
      </w:r>
      <w:r w:rsidR="001337CA" w:rsidRPr="00FD4A23">
        <w:rPr>
          <w:rFonts w:ascii="GHEA Grapalat" w:hAnsi="GHEA Grapalat"/>
          <w:sz w:val="24"/>
          <w:szCs w:val="24"/>
          <w:lang w:val="hy-AM"/>
        </w:rPr>
        <w:t>թ.</w:t>
      </w:r>
      <w:r w:rsidR="00A13798" w:rsidRPr="00FD4A23">
        <w:rPr>
          <w:rFonts w:ascii="GHEA Grapalat" w:hAnsi="GHEA Grapalat"/>
          <w:sz w:val="24"/>
          <w:szCs w:val="24"/>
          <w:lang w:val="hy-AM"/>
        </w:rPr>
        <w:t xml:space="preserve"> տրամադրված</w:t>
      </w:r>
      <w:r w:rsidR="00A13798" w:rsidRPr="00551E57">
        <w:rPr>
          <w:rFonts w:ascii="GHEA Grapalat" w:hAnsi="GHEA Grapalat"/>
          <w:sz w:val="24"/>
          <w:szCs w:val="24"/>
          <w:lang w:val="hy-AM"/>
        </w:rPr>
        <w:t xml:space="preserve"> պարզաբանում</w:t>
      </w:r>
      <w:r w:rsidR="000F6CA4">
        <w:rPr>
          <w:rFonts w:ascii="GHEA Grapalat" w:hAnsi="GHEA Grapalat"/>
          <w:sz w:val="24"/>
          <w:szCs w:val="24"/>
          <w:lang w:val="hy-AM"/>
        </w:rPr>
        <w:t>ներ</w:t>
      </w:r>
      <w:r w:rsidR="00A13798" w:rsidRPr="00551E57">
        <w:rPr>
          <w:rFonts w:ascii="GHEA Grapalat" w:hAnsi="GHEA Grapalat"/>
          <w:sz w:val="24"/>
          <w:szCs w:val="24"/>
          <w:lang w:val="hy-AM"/>
        </w:rPr>
        <w:t>ը`</w:t>
      </w:r>
    </w:p>
    <w:p w14:paraId="752FA844" w14:textId="77777777" w:rsidR="007664D6" w:rsidRPr="00551E57" w:rsidRDefault="007664D6" w:rsidP="008A2980">
      <w:pPr>
        <w:pStyle w:val="BodyTextIndent3"/>
        <w:tabs>
          <w:tab w:val="left" w:pos="540"/>
        </w:tabs>
        <w:spacing w:after="0" w:line="240" w:lineRule="auto"/>
        <w:ind w:left="0"/>
        <w:jc w:val="both"/>
        <w:rPr>
          <w:rFonts w:ascii="GHEA Grapalat" w:hAnsi="GHEA Grapalat"/>
          <w:sz w:val="24"/>
          <w:szCs w:val="24"/>
          <w:lang w:val="hy-AM"/>
        </w:rPr>
      </w:pPr>
    </w:p>
    <w:p w14:paraId="09B586DB" w14:textId="77777777" w:rsidR="008A2980" w:rsidRPr="002D2F76" w:rsidRDefault="008A2980" w:rsidP="008A2980">
      <w:pPr>
        <w:pStyle w:val="BodyTextIndent3"/>
        <w:numPr>
          <w:ilvl w:val="0"/>
          <w:numId w:val="2"/>
        </w:numPr>
        <w:tabs>
          <w:tab w:val="left" w:pos="540"/>
        </w:tabs>
        <w:spacing w:after="0" w:line="240" w:lineRule="auto"/>
        <w:jc w:val="both"/>
        <w:rPr>
          <w:rFonts w:ascii="GHEA Grapalat" w:hAnsi="GHEA Grapalat" w:cs="Sylfaen"/>
          <w:b/>
          <w:sz w:val="24"/>
          <w:szCs w:val="24"/>
          <w:lang w:val="ru-RU"/>
        </w:rPr>
      </w:pPr>
      <w:r w:rsidRPr="002D2F76">
        <w:rPr>
          <w:rFonts w:ascii="GHEA Grapalat" w:hAnsi="GHEA Grapalat" w:cs="Sylfaen"/>
          <w:b/>
          <w:sz w:val="24"/>
          <w:szCs w:val="24"/>
          <w:lang w:val="hy-AM"/>
        </w:rPr>
        <w:t>Պարզաբանման պահանջի տեքստ</w:t>
      </w:r>
    </w:p>
    <w:p w14:paraId="57B5E9DE" w14:textId="77777777" w:rsidR="008A2980" w:rsidRPr="002D2F76" w:rsidRDefault="008A2980" w:rsidP="008A2980">
      <w:pPr>
        <w:pStyle w:val="BodyTextIndent3"/>
        <w:tabs>
          <w:tab w:val="left" w:pos="540"/>
        </w:tabs>
        <w:spacing w:after="0" w:line="240" w:lineRule="auto"/>
        <w:ind w:left="0"/>
        <w:rPr>
          <w:rFonts w:ascii="GHEA Grapalat" w:hAnsi="GHEA Grapalat" w:cs="Sylfaen"/>
          <w:b/>
          <w:sz w:val="24"/>
          <w:szCs w:val="24"/>
          <w:lang w:val="hy-AM"/>
        </w:rPr>
      </w:pPr>
    </w:p>
    <w:p w14:paraId="1609F182" w14:textId="77777777" w:rsidR="004F634B" w:rsidRDefault="004F634B" w:rsidP="00746E3E">
      <w:pPr>
        <w:jc w:val="both"/>
        <w:rPr>
          <w:rFonts w:ascii="GHEA Grapalat" w:hAnsi="GHEA Grapalat"/>
          <w:b/>
          <w:bCs/>
          <w:sz w:val="24"/>
          <w:szCs w:val="24"/>
          <w:lang w:val="hy-AM"/>
        </w:rPr>
      </w:pPr>
      <w:r w:rsidRPr="004F634B">
        <w:rPr>
          <w:rFonts w:ascii="GHEA Grapalat" w:eastAsia="Calibri" w:hAnsi="GHEA Grapalat" w:cs="Times New Roman"/>
          <w:sz w:val="24"/>
          <w:szCs w:val="24"/>
          <w:lang w:val="hy-AM"/>
        </w:rPr>
        <w:t xml:space="preserve">Մրցույթի հրավերով սահմանված ապրանքի տեխնիկական բնութագրերը կազմված են այնպիսի կերպ, որ համապատասխանում են բացառապես մեկ արտադրողի ապրանքատեսակին, ինչը հանգեցնում է մրցակցության անհիմն սահմանափակման և չի ապահովում հավասար մասնակցության պայմաններ այլ տնտեսավարող սուբյեկտների համար։ Նման մոտեցումը հակասում է ՀՀ «Գնումների մասին» օրենքով և գնումները կարգավորող իրավական ակտերով սահմանված հիմնական սկզբունքներին, մասնավորապես՝ հավասարության, խտրականության բացառման, մրցակցության ապահովման և պետական միջոցների արդյունավետ օգտագործման սկզբունքներին։ Տեխնիկական բնութագրերը պետք է կազմվեն այնպես, որ չառաջացնեն անհիմն առավելություն որևէ արտադրողի, ապրանքանիշի կամ մատակարարի համար և հնարավորություն ընձեռեն մրցույթին մասնակցել բոլոր այն տնտեսավարող սուբյեկտներին, որոնց առաջարկվող ապրանքները բավարարում են պատվիրատուի իրական կարիքները։ Հետևաբար, խնդրում ենք վերանայել մրցույթի տեխնիկական բնութագրերը և դրանք համապատասխանեցնել գնումների օրենսդրության պահանջներին՝ ապահովելով բաց, արդար և մրցակցային գնման գործընթաց։ Մասնավորապես, 37421152/1 ծածկագրով նախատեսված ապրանքի տեխնիկական բնութագրում ներառված «ORIGINAL REUTHER» մեխանիզմի պահանջը փաստացի վերաբերում է կոնկրետ արտադրողի արտադրանքին։ «ORIGINAL REUTHER»-ը հանդիսանում է SPIETH Gymnastics-ի կողմից օգտագործվող ապրանքային անվանում (trademark/ապրանքային նշան) և կիրառվում է բացառապես տվյալ արտադրողի մարմնամարզական սարքավորումների շարքում։ SPIETH-ի պաշտոնական նյութերում «Original Reuther»-ը ներկայացվում է որպես ընկերության ճանաչելի տեխնոլոգիա և ապրանքային անվանում, որը ձևավորվել է Ռիչարդ Ռոյթերի (Richard Reuther) մշակած տեխնոլոգիայի հիման վրա։ Հետևաբար, տեխնիկական բնութագրում «ORIGINAL REUTHER» մեխանիզմի պարտադիր նշումը հանգեցնում է նրան, որ պահանջներին կարող է համապատասխանել միայն մեկ արտադրողի՝ SPIETH </w:t>
      </w:r>
      <w:r w:rsidRPr="004F634B">
        <w:rPr>
          <w:rFonts w:ascii="GHEA Grapalat" w:eastAsia="Calibri" w:hAnsi="GHEA Grapalat" w:cs="Times New Roman"/>
          <w:sz w:val="24"/>
          <w:szCs w:val="24"/>
          <w:lang w:val="hy-AM"/>
        </w:rPr>
        <w:lastRenderedPageBreak/>
        <w:t>Gymnastics-ի արտադրանքը կամ դրան ամբողջությամբ նույնական ապրանքը, ինչը անհիմն սահմանափակում է այլ արտադրողների և մատակարարների մասնակցությունը մրցույթին։ Հաշվի առնելով, որ գնումների օրենսդրության պահանջների համաձայն տեխնիկական բնութագրերը չպետք է հանգեցնեն մրցակցության անհիմն սահմանափակման կամ ուղղորդվեն դեպի մեկ արտադրողի արտադրանքը, խնդրում ենք տրամադրել ստորև նշված ծածկագրերով ապրանքների համար տեխնիկական բնութագրերին ամբողջությամբ համապատասխանող առնվազն երկու տարբեր արտադրողների անվանումները՝ հիմնավորելով, որ մրցույթի պահանջները հնարավորություն են տալիս մասնակցելու մեկից ավելի արտադրողների</w:t>
      </w:r>
      <w:r w:rsidR="00746E3E" w:rsidRPr="006D2F69">
        <w:rPr>
          <w:rFonts w:ascii="GHEA Grapalat" w:hAnsi="GHEA Grapalat"/>
          <w:b/>
          <w:bCs/>
          <w:sz w:val="24"/>
          <w:szCs w:val="24"/>
          <w:lang w:val="hy-AM"/>
        </w:rPr>
        <w:t xml:space="preserve">     </w:t>
      </w:r>
    </w:p>
    <w:p w14:paraId="4D1B59AA" w14:textId="3D5236B7" w:rsidR="00746E3E" w:rsidRPr="006D2F69" w:rsidRDefault="00746E3E" w:rsidP="00746E3E">
      <w:pPr>
        <w:jc w:val="both"/>
        <w:rPr>
          <w:rFonts w:ascii="GHEA Grapalat" w:hAnsi="GHEA Grapalat"/>
          <w:b/>
          <w:bCs/>
          <w:sz w:val="24"/>
          <w:szCs w:val="24"/>
          <w:lang w:val="hy-AM"/>
        </w:rPr>
      </w:pPr>
      <w:r w:rsidRPr="006D2F69">
        <w:rPr>
          <w:rFonts w:ascii="GHEA Grapalat" w:hAnsi="GHEA Grapalat"/>
          <w:b/>
          <w:bCs/>
          <w:sz w:val="24"/>
          <w:szCs w:val="24"/>
          <w:lang w:val="hy-AM"/>
        </w:rPr>
        <w:t>Պարզաբանում տրամադրելու տեքստ.</w:t>
      </w:r>
    </w:p>
    <w:p w14:paraId="4072F7D4" w14:textId="684F6CB4" w:rsidR="004F634B" w:rsidRDefault="004F634B" w:rsidP="004F634B">
      <w:pPr>
        <w:jc w:val="both"/>
        <w:rPr>
          <w:rFonts w:ascii="GHEA Grapalat" w:hAnsi="GHEA Grapalat"/>
          <w:sz w:val="24"/>
          <w:szCs w:val="24"/>
          <w:lang w:val="af-ZA"/>
        </w:rPr>
      </w:pPr>
      <w:bookmarkStart w:id="0" w:name="_Hlk210123454"/>
      <w:r>
        <w:rPr>
          <w:rFonts w:ascii="GHEA Grapalat" w:hAnsi="GHEA Grapalat"/>
          <w:sz w:val="24"/>
          <w:szCs w:val="24"/>
          <w:lang w:val="hy-AM"/>
        </w:rPr>
        <w:t xml:space="preserve">      </w:t>
      </w:r>
      <w:r w:rsidR="000F6CA4" w:rsidRPr="004F634B">
        <w:rPr>
          <w:rFonts w:ascii="GHEA Grapalat" w:hAnsi="GHEA Grapalat"/>
          <w:sz w:val="24"/>
          <w:szCs w:val="24"/>
          <w:lang w:val="hy-AM"/>
        </w:rPr>
        <w:t xml:space="preserve">Հարգելի մասնակից, </w:t>
      </w:r>
      <w:bookmarkEnd w:id="0"/>
      <w:r w:rsidRPr="004F634B">
        <w:rPr>
          <w:rFonts w:ascii="GHEA Grapalat" w:hAnsi="GHEA Grapalat"/>
          <w:sz w:val="24"/>
          <w:szCs w:val="24"/>
          <w:lang w:val="hy-AM"/>
        </w:rPr>
        <w:t>Ի պատասխան Ձեր հարցմանը տեղեկացնում եմ, որ տեխնիկական բնութագրերը կազմված են ընդունված ստանդարտներին համապատասխան, որոնց մեջ նշված է չափսեր, գույներ, պատրաստման նյութեր և այլն, որոնք հասանելի են յուրաքանչյուր խոշոր արտադրողի, իսկ ինչ վերաբերվում է «ORIGINAL REUTHER» մեխանիզմի պահանջին, ապա այն չի հանդիսանում SPIETH Gymnastics-ի սեփական արտադրանքը, ուստի նման մեխանիզմ իրենց արտադրանքների մեջ կարող են օգտագործել այլ արտադրողներ ևս։</w:t>
      </w:r>
      <w:r w:rsidRPr="004F634B">
        <w:rPr>
          <w:rFonts w:ascii="GHEA Grapalat" w:hAnsi="GHEA Grapalat"/>
          <w:sz w:val="24"/>
          <w:szCs w:val="24"/>
          <w:lang w:val="af-ZA"/>
        </w:rPr>
        <w:t xml:space="preserve"> </w:t>
      </w:r>
    </w:p>
    <w:p w14:paraId="037AA81F" w14:textId="77777777" w:rsidR="004F634B" w:rsidRPr="004F634B" w:rsidRDefault="004F634B" w:rsidP="004F634B">
      <w:pPr>
        <w:jc w:val="both"/>
        <w:rPr>
          <w:rFonts w:ascii="GHEA Grapalat" w:hAnsi="GHEA Grapalat"/>
          <w:sz w:val="24"/>
          <w:szCs w:val="24"/>
          <w:lang w:val="af-ZA"/>
        </w:rPr>
      </w:pPr>
    </w:p>
    <w:p w14:paraId="4FF662A4" w14:textId="118BEF96" w:rsidR="00FD4A23" w:rsidRPr="004F634B" w:rsidRDefault="00A13798" w:rsidP="004F634B">
      <w:pPr>
        <w:jc w:val="both"/>
        <w:rPr>
          <w:rFonts w:ascii="GHEA Grapalat" w:hAnsi="GHEA Grapalat" w:cs="Sylfaen"/>
          <w:sz w:val="24"/>
          <w:szCs w:val="24"/>
          <w:lang w:val="af-ZA"/>
        </w:rPr>
      </w:pPr>
      <w:r w:rsidRPr="004F634B">
        <w:rPr>
          <w:rFonts w:ascii="GHEA Grapalat" w:hAnsi="GHEA Grapalat" w:cs="Sylfaen"/>
          <w:sz w:val="24"/>
          <w:szCs w:val="24"/>
          <w:lang w:val="af-ZA"/>
        </w:rPr>
        <w:t xml:space="preserve">Սույն հայտարարության հետ կապված լրացուցիչ տեղեկություններ ստանալու համար կարող եք դիմել </w:t>
      </w:r>
      <w:r w:rsidR="007E4C15" w:rsidRPr="004F634B">
        <w:rPr>
          <w:rFonts w:ascii="GHEA Grapalat" w:hAnsi="GHEA Grapalat" w:cs="Sylfaen"/>
          <w:b/>
          <w:bCs/>
          <w:sz w:val="24"/>
          <w:szCs w:val="24"/>
          <w:lang w:val="af-ZA"/>
        </w:rPr>
        <w:t>ԵՔ-ԷԱՃԱՊՁԲ-</w:t>
      </w:r>
      <w:r w:rsidR="004F634B" w:rsidRPr="004F634B">
        <w:rPr>
          <w:rFonts w:ascii="GHEA Grapalat" w:hAnsi="GHEA Grapalat" w:cs="Sylfaen"/>
          <w:b/>
          <w:bCs/>
          <w:sz w:val="24"/>
          <w:szCs w:val="24"/>
          <w:lang w:val="af-ZA"/>
        </w:rPr>
        <w:t>26/280</w:t>
      </w:r>
      <w:r w:rsidR="00A44E04" w:rsidRPr="004F634B">
        <w:rPr>
          <w:rFonts w:ascii="GHEA Grapalat" w:hAnsi="GHEA Grapalat" w:cs="Sylfaen"/>
          <w:b/>
          <w:bCs/>
          <w:sz w:val="24"/>
          <w:szCs w:val="24"/>
          <w:lang w:val="af-ZA"/>
        </w:rPr>
        <w:t xml:space="preserve"> </w:t>
      </w:r>
      <w:r w:rsidRPr="004F634B">
        <w:rPr>
          <w:rFonts w:ascii="GHEA Grapalat" w:hAnsi="GHEA Grapalat" w:cs="Sylfaen"/>
          <w:sz w:val="24"/>
          <w:szCs w:val="24"/>
          <w:lang w:val="af-ZA"/>
        </w:rPr>
        <w:t>ծածկագրով գնահատող հանձնաժողովի քարտուղար</w:t>
      </w:r>
    </w:p>
    <w:p w14:paraId="370482B1" w14:textId="52FA4759" w:rsidR="00890548" w:rsidRPr="007E4C15" w:rsidRDefault="00314407" w:rsidP="00890548">
      <w:pPr>
        <w:spacing w:after="0"/>
        <w:jc w:val="both"/>
        <w:rPr>
          <w:rFonts w:ascii="GHEA Grapalat" w:hAnsi="GHEA Grapalat" w:cs="Sylfaen"/>
          <w:bCs/>
          <w:sz w:val="24"/>
          <w:szCs w:val="24"/>
          <w:lang w:val="af-ZA"/>
        </w:rPr>
      </w:pPr>
      <w:r>
        <w:rPr>
          <w:rFonts w:ascii="GHEA Grapalat" w:hAnsi="GHEA Grapalat" w:cs="Sylfaen"/>
          <w:sz w:val="24"/>
          <w:szCs w:val="24"/>
          <w:lang w:val="af-ZA"/>
        </w:rPr>
        <w:t>Տ</w:t>
      </w:r>
      <w:r w:rsidR="001337CA" w:rsidRPr="0051159E">
        <w:rPr>
          <w:rFonts w:ascii="GHEA Grapalat" w:hAnsi="GHEA Grapalat" w:cs="Sylfaen"/>
          <w:bCs/>
          <w:sz w:val="24"/>
          <w:szCs w:val="24"/>
          <w:lang w:val="af-ZA"/>
        </w:rPr>
        <w:t>.</w:t>
      </w:r>
      <w:r w:rsidR="00890548" w:rsidRPr="0051159E">
        <w:rPr>
          <w:rFonts w:ascii="GHEA Grapalat" w:hAnsi="GHEA Grapalat" w:cs="Sylfaen"/>
          <w:bCs/>
          <w:sz w:val="24"/>
          <w:szCs w:val="24"/>
          <w:lang w:val="af-ZA"/>
        </w:rPr>
        <w:t xml:space="preserve"> </w:t>
      </w:r>
      <w:r>
        <w:rPr>
          <w:rFonts w:ascii="GHEA Grapalat" w:hAnsi="GHEA Grapalat" w:cs="Sylfaen"/>
          <w:bCs/>
          <w:sz w:val="24"/>
          <w:szCs w:val="24"/>
          <w:lang w:val="af-ZA"/>
        </w:rPr>
        <w:t>Մ</w:t>
      </w:r>
      <w:r>
        <w:rPr>
          <w:rFonts w:ascii="GHEA Grapalat" w:hAnsi="GHEA Grapalat" w:cs="Sylfaen"/>
          <w:bCs/>
          <w:sz w:val="24"/>
          <w:szCs w:val="24"/>
          <w:lang w:val="hy-AM"/>
        </w:rPr>
        <w:t>անուկյան</w:t>
      </w:r>
      <w:r w:rsidR="00A13798" w:rsidRPr="0051159E">
        <w:rPr>
          <w:rFonts w:ascii="GHEA Grapalat" w:hAnsi="GHEA Grapalat" w:cs="Sylfaen"/>
          <w:bCs/>
          <w:sz w:val="24"/>
          <w:szCs w:val="24"/>
          <w:lang w:val="af-ZA"/>
        </w:rPr>
        <w:t>:</w:t>
      </w:r>
    </w:p>
    <w:p w14:paraId="343733DD" w14:textId="18555819" w:rsidR="00A13798" w:rsidRPr="00890548" w:rsidRDefault="00A13798" w:rsidP="00890548">
      <w:pPr>
        <w:spacing w:after="0"/>
        <w:jc w:val="both"/>
        <w:rPr>
          <w:rFonts w:ascii="GHEA Grapalat" w:hAnsi="GHEA Grapalat" w:cs="Sylfaen"/>
          <w:sz w:val="24"/>
          <w:szCs w:val="24"/>
          <w:lang w:val="af-ZA"/>
        </w:rPr>
      </w:pPr>
      <w:r w:rsidRPr="00890548">
        <w:rPr>
          <w:rFonts w:ascii="GHEA Grapalat" w:hAnsi="GHEA Grapalat" w:cs="Sylfaen"/>
          <w:sz w:val="24"/>
          <w:szCs w:val="24"/>
          <w:lang w:val="af-ZA"/>
        </w:rPr>
        <w:t xml:space="preserve">Հեռախոս՝ </w:t>
      </w:r>
      <w:r w:rsidR="001337CA" w:rsidRPr="00890548">
        <w:rPr>
          <w:rFonts w:ascii="GHEA Grapalat" w:hAnsi="GHEA Grapalat" w:cs="Sylfaen"/>
          <w:sz w:val="24"/>
          <w:szCs w:val="24"/>
          <w:lang w:val="af-ZA"/>
        </w:rPr>
        <w:t>011514</w:t>
      </w:r>
      <w:r w:rsidR="00E94A4B">
        <w:rPr>
          <w:rFonts w:ascii="GHEA Grapalat" w:hAnsi="GHEA Grapalat" w:cs="Sylfaen"/>
          <w:sz w:val="24"/>
          <w:szCs w:val="24"/>
          <w:lang w:val="af-ZA"/>
        </w:rPr>
        <w:t>-001 /416/</w:t>
      </w:r>
    </w:p>
    <w:p w14:paraId="44CD6BA5" w14:textId="1443DD26" w:rsidR="00A13798" w:rsidRPr="00890548" w:rsidRDefault="00A13798" w:rsidP="00890548">
      <w:pPr>
        <w:spacing w:after="0"/>
        <w:jc w:val="both"/>
        <w:rPr>
          <w:rFonts w:ascii="GHEA Grapalat" w:hAnsi="GHEA Grapalat" w:cs="Sylfaen"/>
          <w:sz w:val="24"/>
          <w:szCs w:val="24"/>
          <w:lang w:val="af-ZA"/>
        </w:rPr>
      </w:pPr>
      <w:r w:rsidRPr="00890548">
        <w:rPr>
          <w:rFonts w:ascii="GHEA Grapalat" w:hAnsi="GHEA Grapalat" w:cs="Sylfaen"/>
          <w:sz w:val="24"/>
          <w:szCs w:val="24"/>
          <w:lang w:val="af-ZA"/>
        </w:rPr>
        <w:t>Էլեկտր</w:t>
      </w:r>
      <w:r w:rsidR="006D2F69" w:rsidRPr="00890548">
        <w:rPr>
          <w:rFonts w:ascii="GHEA Grapalat" w:hAnsi="GHEA Grapalat" w:cs="Sylfaen"/>
          <w:sz w:val="24"/>
          <w:szCs w:val="24"/>
          <w:lang w:val="af-ZA"/>
        </w:rPr>
        <w:t>ո</w:t>
      </w:r>
      <w:r w:rsidRPr="00890548">
        <w:rPr>
          <w:rFonts w:ascii="GHEA Grapalat" w:hAnsi="GHEA Grapalat" w:cs="Sylfaen"/>
          <w:sz w:val="24"/>
          <w:szCs w:val="24"/>
          <w:lang w:val="af-ZA"/>
        </w:rPr>
        <w:t xml:space="preserve">նային փոստ՝ </w:t>
      </w:r>
      <w:r w:rsidR="007F3CC6" w:rsidRPr="00890548">
        <w:rPr>
          <w:rFonts w:ascii="GHEA Grapalat" w:hAnsi="GHEA Grapalat" w:cs="Sylfaen"/>
          <w:sz w:val="24"/>
          <w:szCs w:val="24"/>
          <w:lang w:val="af-ZA"/>
        </w:rPr>
        <w:t xml:space="preserve">Էլ.փոստ` </w:t>
      </w:r>
      <w:r w:rsidR="00314407" w:rsidRPr="00314407">
        <w:rPr>
          <w:rFonts w:ascii="GHEA Grapalat" w:hAnsi="GHEA Grapalat" w:cs="Sylfaen"/>
          <w:sz w:val="24"/>
          <w:szCs w:val="24"/>
          <w:lang w:val="af-ZA"/>
        </w:rPr>
        <w:t>tatevik.manuk</w:t>
      </w:r>
      <w:r w:rsidR="00890548">
        <w:rPr>
          <w:rFonts w:ascii="GHEA Grapalat" w:hAnsi="GHEA Grapalat" w:cs="Sylfaen"/>
          <w:sz w:val="24"/>
          <w:szCs w:val="24"/>
          <w:lang w:val="af-ZA"/>
        </w:rPr>
        <w:t>yan</w:t>
      </w:r>
      <w:r w:rsidR="007F3CC6" w:rsidRPr="00890548">
        <w:rPr>
          <w:rFonts w:ascii="GHEA Grapalat" w:hAnsi="GHEA Grapalat" w:cs="Sylfaen"/>
          <w:sz w:val="24"/>
          <w:szCs w:val="24"/>
          <w:lang w:val="af-ZA"/>
        </w:rPr>
        <w:t>@yerevan.am</w:t>
      </w:r>
      <w:r w:rsidRPr="00890548">
        <w:rPr>
          <w:rFonts w:ascii="GHEA Grapalat" w:hAnsi="GHEA Grapalat" w:cs="Sylfaen"/>
          <w:sz w:val="24"/>
          <w:szCs w:val="24"/>
          <w:lang w:val="af-ZA"/>
        </w:rPr>
        <w:t>։</w:t>
      </w:r>
    </w:p>
    <w:p w14:paraId="27604282" w14:textId="762157A8" w:rsidR="00AC37A6" w:rsidRPr="006D2F69" w:rsidRDefault="007E4C15" w:rsidP="006D2F69">
      <w:pPr>
        <w:spacing w:after="0" w:line="240" w:lineRule="auto"/>
        <w:jc w:val="both"/>
        <w:rPr>
          <w:rFonts w:ascii="GHEA Grapalat" w:hAnsi="GHEA Grapalat" w:cs="Sylfaen"/>
          <w:sz w:val="24"/>
          <w:szCs w:val="24"/>
          <w:lang w:val="af-ZA"/>
        </w:rPr>
      </w:pPr>
      <w:r w:rsidRPr="007E4C15">
        <w:rPr>
          <w:rFonts w:ascii="GHEA Grapalat" w:hAnsi="GHEA Grapalat" w:cs="Sylfaen"/>
          <w:b/>
          <w:bCs/>
          <w:sz w:val="24"/>
          <w:szCs w:val="24"/>
          <w:lang w:val="af-ZA"/>
        </w:rPr>
        <w:t>ԵՔ-ԷԱՃԱՊՁԲ-</w:t>
      </w:r>
      <w:r w:rsidR="004F634B">
        <w:rPr>
          <w:rFonts w:ascii="GHEA Grapalat" w:hAnsi="GHEA Grapalat" w:cs="Sylfaen"/>
          <w:b/>
          <w:bCs/>
          <w:sz w:val="24"/>
          <w:szCs w:val="24"/>
          <w:lang w:val="af-ZA"/>
        </w:rPr>
        <w:t>26/280</w:t>
      </w:r>
      <w:r>
        <w:rPr>
          <w:rFonts w:ascii="GHEA Grapalat" w:hAnsi="GHEA Grapalat" w:cs="Sylfaen"/>
          <w:b/>
          <w:bCs/>
          <w:sz w:val="24"/>
          <w:szCs w:val="24"/>
          <w:lang w:val="af-ZA"/>
        </w:rPr>
        <w:t xml:space="preserve"> </w:t>
      </w:r>
      <w:r w:rsidR="00A13798" w:rsidRPr="00890548">
        <w:rPr>
          <w:rFonts w:ascii="GHEA Grapalat" w:hAnsi="GHEA Grapalat" w:cs="Sylfaen"/>
          <w:sz w:val="24"/>
          <w:szCs w:val="24"/>
          <w:lang w:val="af-ZA"/>
        </w:rPr>
        <w:t>ծածկագրով գնման ընթացակարգի գնահատող հանձնաժո</w:t>
      </w:r>
      <w:r w:rsidR="006D2F69">
        <w:rPr>
          <w:rFonts w:ascii="GHEA Grapalat" w:hAnsi="GHEA Grapalat" w:cs="Sylfaen"/>
          <w:sz w:val="24"/>
          <w:szCs w:val="24"/>
          <w:lang w:val="af-ZA"/>
        </w:rPr>
        <w:t>ղով</w:t>
      </w:r>
    </w:p>
    <w:sectPr w:rsidR="00AC37A6" w:rsidRPr="006D2F69" w:rsidSect="00C1597D">
      <w:footerReference w:type="even" r:id="rId7"/>
      <w:footerReference w:type="default" r:id="rId8"/>
      <w:pgSz w:w="11906" w:h="16838"/>
      <w:pgMar w:top="284" w:right="1016"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0A88" w14:textId="77777777" w:rsidR="009F7888" w:rsidRDefault="009F7888" w:rsidP="00B430B8">
      <w:pPr>
        <w:spacing w:after="0" w:line="240" w:lineRule="auto"/>
      </w:pPr>
      <w:r>
        <w:separator/>
      </w:r>
    </w:p>
  </w:endnote>
  <w:endnote w:type="continuationSeparator" w:id="0">
    <w:p w14:paraId="54A96201" w14:textId="77777777" w:rsidR="009F7888" w:rsidRDefault="009F7888"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4CC8" w14:textId="77777777" w:rsidR="00FE5A14" w:rsidRDefault="00F26B8A"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14:paraId="314E4E6D" w14:textId="77777777" w:rsidR="00FE5A14" w:rsidRDefault="00FE5A14"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0864" w14:textId="77777777" w:rsidR="00FE5A14" w:rsidRDefault="00FE5A14" w:rsidP="00717888">
    <w:pPr>
      <w:pStyle w:val="Footer"/>
      <w:framePr w:wrap="around" w:vAnchor="text" w:hAnchor="margin" w:xAlign="right" w:y="1"/>
      <w:rPr>
        <w:rStyle w:val="PageNumber"/>
      </w:rPr>
    </w:pPr>
  </w:p>
  <w:p w14:paraId="161F854D" w14:textId="77777777" w:rsidR="00FE5A14" w:rsidRDefault="00FE5A14"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9589" w14:textId="77777777" w:rsidR="009F7888" w:rsidRDefault="009F7888" w:rsidP="00B430B8">
      <w:pPr>
        <w:spacing w:after="0" w:line="240" w:lineRule="auto"/>
      </w:pPr>
      <w:r>
        <w:separator/>
      </w:r>
    </w:p>
  </w:footnote>
  <w:footnote w:type="continuationSeparator" w:id="0">
    <w:p w14:paraId="6FB9569D" w14:textId="77777777" w:rsidR="009F7888" w:rsidRDefault="009F7888" w:rsidP="00B4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C89"/>
    <w:multiLevelType w:val="hybridMultilevel"/>
    <w:tmpl w:val="4706FE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EB56F98"/>
    <w:multiLevelType w:val="hybridMultilevel"/>
    <w:tmpl w:val="E0DA86D0"/>
    <w:lvl w:ilvl="0" w:tplc="A81009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5688E"/>
    <w:multiLevelType w:val="multilevel"/>
    <w:tmpl w:val="2DEAE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60637">
    <w:abstractNumId w:val="3"/>
  </w:num>
  <w:num w:numId="2" w16cid:durableId="907573274">
    <w:abstractNumId w:val="2"/>
  </w:num>
  <w:num w:numId="3" w16cid:durableId="345206050">
    <w:abstractNumId w:val="1"/>
  </w:num>
  <w:num w:numId="4" w16cid:durableId="111910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3798"/>
    <w:rsid w:val="00012AEF"/>
    <w:rsid w:val="000246EE"/>
    <w:rsid w:val="00033785"/>
    <w:rsid w:val="00061F19"/>
    <w:rsid w:val="0009690F"/>
    <w:rsid w:val="000B362A"/>
    <w:rsid w:val="000F3E63"/>
    <w:rsid w:val="000F6CA4"/>
    <w:rsid w:val="00110308"/>
    <w:rsid w:val="001337CA"/>
    <w:rsid w:val="00144B61"/>
    <w:rsid w:val="00163487"/>
    <w:rsid w:val="00171C81"/>
    <w:rsid w:val="00171F18"/>
    <w:rsid w:val="0018005A"/>
    <w:rsid w:val="001A6EA9"/>
    <w:rsid w:val="001E3D54"/>
    <w:rsid w:val="00217DD4"/>
    <w:rsid w:val="002440B4"/>
    <w:rsid w:val="002659AD"/>
    <w:rsid w:val="00290DA1"/>
    <w:rsid w:val="002979EA"/>
    <w:rsid w:val="002A0738"/>
    <w:rsid w:val="002B5AC2"/>
    <w:rsid w:val="002D07BB"/>
    <w:rsid w:val="002F4A23"/>
    <w:rsid w:val="002F5875"/>
    <w:rsid w:val="00314407"/>
    <w:rsid w:val="00314799"/>
    <w:rsid w:val="00353E17"/>
    <w:rsid w:val="003672D2"/>
    <w:rsid w:val="003D4A78"/>
    <w:rsid w:val="003D5833"/>
    <w:rsid w:val="00403AD6"/>
    <w:rsid w:val="00466CDA"/>
    <w:rsid w:val="00472D91"/>
    <w:rsid w:val="00480430"/>
    <w:rsid w:val="00482DEC"/>
    <w:rsid w:val="00491D7D"/>
    <w:rsid w:val="004B0392"/>
    <w:rsid w:val="004B1F4F"/>
    <w:rsid w:val="004C376E"/>
    <w:rsid w:val="004D07CB"/>
    <w:rsid w:val="004E45DF"/>
    <w:rsid w:val="004F634B"/>
    <w:rsid w:val="0051159E"/>
    <w:rsid w:val="00551E57"/>
    <w:rsid w:val="00557980"/>
    <w:rsid w:val="005741E0"/>
    <w:rsid w:val="005B1FC9"/>
    <w:rsid w:val="005D6E3A"/>
    <w:rsid w:val="00615083"/>
    <w:rsid w:val="00673C9A"/>
    <w:rsid w:val="006D2F69"/>
    <w:rsid w:val="00713E1C"/>
    <w:rsid w:val="00715015"/>
    <w:rsid w:val="00746E3E"/>
    <w:rsid w:val="007664D6"/>
    <w:rsid w:val="007C2327"/>
    <w:rsid w:val="007C410B"/>
    <w:rsid w:val="007D4AA2"/>
    <w:rsid w:val="007E4C15"/>
    <w:rsid w:val="007E4DEC"/>
    <w:rsid w:val="007F3CC6"/>
    <w:rsid w:val="0080307F"/>
    <w:rsid w:val="00824408"/>
    <w:rsid w:val="0083298F"/>
    <w:rsid w:val="0084541A"/>
    <w:rsid w:val="008807FC"/>
    <w:rsid w:val="00890548"/>
    <w:rsid w:val="008A2980"/>
    <w:rsid w:val="008B457D"/>
    <w:rsid w:val="008B7186"/>
    <w:rsid w:val="008C76F8"/>
    <w:rsid w:val="008D228E"/>
    <w:rsid w:val="009015C2"/>
    <w:rsid w:val="00904470"/>
    <w:rsid w:val="00916ECB"/>
    <w:rsid w:val="00921DAA"/>
    <w:rsid w:val="00940F7C"/>
    <w:rsid w:val="0095342C"/>
    <w:rsid w:val="00982F10"/>
    <w:rsid w:val="009B1DEB"/>
    <w:rsid w:val="009E2669"/>
    <w:rsid w:val="009F5B9D"/>
    <w:rsid w:val="009F7888"/>
    <w:rsid w:val="00A13798"/>
    <w:rsid w:val="00A1655D"/>
    <w:rsid w:val="00A219BC"/>
    <w:rsid w:val="00A44E04"/>
    <w:rsid w:val="00A63547"/>
    <w:rsid w:val="00A810B2"/>
    <w:rsid w:val="00AA1A46"/>
    <w:rsid w:val="00AB662B"/>
    <w:rsid w:val="00AC37A6"/>
    <w:rsid w:val="00AF49F3"/>
    <w:rsid w:val="00B02457"/>
    <w:rsid w:val="00B11389"/>
    <w:rsid w:val="00B34E4C"/>
    <w:rsid w:val="00B430B8"/>
    <w:rsid w:val="00B63997"/>
    <w:rsid w:val="00B712BF"/>
    <w:rsid w:val="00B751B8"/>
    <w:rsid w:val="00B850C0"/>
    <w:rsid w:val="00BA2F83"/>
    <w:rsid w:val="00BA3A84"/>
    <w:rsid w:val="00BB0E96"/>
    <w:rsid w:val="00BE64DB"/>
    <w:rsid w:val="00BE6796"/>
    <w:rsid w:val="00C1597D"/>
    <w:rsid w:val="00C354D2"/>
    <w:rsid w:val="00C36CDA"/>
    <w:rsid w:val="00CB44CB"/>
    <w:rsid w:val="00CF6096"/>
    <w:rsid w:val="00D04EC4"/>
    <w:rsid w:val="00D105AB"/>
    <w:rsid w:val="00D1215B"/>
    <w:rsid w:val="00D416D4"/>
    <w:rsid w:val="00D42DC0"/>
    <w:rsid w:val="00D53336"/>
    <w:rsid w:val="00D67481"/>
    <w:rsid w:val="00D7175A"/>
    <w:rsid w:val="00DB2AA1"/>
    <w:rsid w:val="00DF053F"/>
    <w:rsid w:val="00E00AE9"/>
    <w:rsid w:val="00E31929"/>
    <w:rsid w:val="00E34D58"/>
    <w:rsid w:val="00E54AC9"/>
    <w:rsid w:val="00E761C3"/>
    <w:rsid w:val="00E8738E"/>
    <w:rsid w:val="00E94A4B"/>
    <w:rsid w:val="00EA3105"/>
    <w:rsid w:val="00EA6D75"/>
    <w:rsid w:val="00EA7CD8"/>
    <w:rsid w:val="00EB61B3"/>
    <w:rsid w:val="00ED0A1B"/>
    <w:rsid w:val="00F2448D"/>
    <w:rsid w:val="00F26B8A"/>
    <w:rsid w:val="00F417D8"/>
    <w:rsid w:val="00F41EFD"/>
    <w:rsid w:val="00F551BC"/>
    <w:rsid w:val="00F64749"/>
    <w:rsid w:val="00FB41E0"/>
    <w:rsid w:val="00FD4A23"/>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502B"/>
  <w15:docId w15:val="{C55DF3E3-3CE1-4107-BDB4-06286B77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character" w:styleId="Hyperlink">
    <w:name w:val="Hyperlink"/>
    <w:basedOn w:val="DefaultParagraphFont"/>
    <w:rsid w:val="008A2980"/>
    <w:rPr>
      <w:color w:val="0000FF"/>
      <w:u w:val="single"/>
    </w:rPr>
  </w:style>
  <w:style w:type="paragraph" w:styleId="ListParagraph">
    <w:name w:val="List Paragraph"/>
    <w:basedOn w:val="Normal"/>
    <w:uiPriority w:val="34"/>
    <w:qFormat/>
    <w:rsid w:val="008A2980"/>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gnumner 20</cp:lastModifiedBy>
  <cp:revision>77</cp:revision>
  <cp:lastPrinted>2026-07-03T13:59:00Z</cp:lastPrinted>
  <dcterms:created xsi:type="dcterms:W3CDTF">2018-11-20T13:06:00Z</dcterms:created>
  <dcterms:modified xsi:type="dcterms:W3CDTF">2026-07-03T13:59:00Z</dcterms:modified>
</cp:coreProperties>
</file>