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02" w:rsidRPr="006D1AC5" w:rsidRDefault="00876D02" w:rsidP="00876D02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:rsidR="00876D02" w:rsidRPr="006D1AC5" w:rsidRDefault="00876D02" w:rsidP="00876D02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</w:pPr>
    </w:p>
    <w:p w:rsidR="00876D02" w:rsidRPr="000B53E2" w:rsidRDefault="00876D02" w:rsidP="00876D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76D02" w:rsidRPr="009F7FDB" w:rsidRDefault="00876D02" w:rsidP="00876D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876D02" w:rsidRPr="009F7FDB" w:rsidRDefault="00876D02" w:rsidP="00876D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876D02" w:rsidRPr="009F7FDB" w:rsidRDefault="00876D02" w:rsidP="00876D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76D02" w:rsidRDefault="00876D02" w:rsidP="00876D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795105" w:rsidRPr="007951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ՀՀ-ԱՄ-ԱՀ-ԳՀԱՊՁԲ-86/25</w:t>
      </w:r>
    </w:p>
    <w:p w:rsidR="00876D02" w:rsidRPr="000B53E2" w:rsidRDefault="00795105" w:rsidP="00876D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5105">
        <w:rPr>
          <w:rFonts w:ascii="GHEA Grapalat" w:eastAsia="Times New Roman" w:hAnsi="GHEA Grapalat" w:cs="Sylfaen"/>
          <w:sz w:val="20"/>
          <w:szCs w:val="20"/>
          <w:lang w:val="hy-AM" w:eastAsia="ru-RU"/>
        </w:rPr>
        <w:t>Муниципалитет Апаран представляет ниже информацию о признании процедуры закупки светофоров для своих нужд с кодом ՀՀ-ԱՄ-ԱՀ-ԳՀԱՊՁԲ-86/25</w:t>
      </w:r>
      <w:r w:rsidRPr="00795105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795105">
        <w:rPr>
          <w:rFonts w:ascii="GHEA Grapalat" w:eastAsia="Times New Roman" w:hAnsi="GHEA Grapalat" w:cs="Sylfaen"/>
          <w:sz w:val="20"/>
          <w:szCs w:val="20"/>
          <w:lang w:val="hy-AM" w:eastAsia="ru-RU"/>
        </w:rPr>
        <w:t>несостоявшейся.</w:t>
      </w: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162"/>
        <w:gridCol w:w="2551"/>
        <w:gridCol w:w="2353"/>
        <w:gridCol w:w="2451"/>
      </w:tblGrid>
      <w:tr w:rsidR="00876D02" w:rsidRPr="006D1AC5" w:rsidTr="00795105">
        <w:trPr>
          <w:trHeight w:val="626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76D02" w:rsidRPr="009F7FDB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876D02" w:rsidRPr="006D1AC5" w:rsidTr="00795105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876D02" w:rsidRPr="00735C7B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76D02" w:rsidRPr="00D37010" w:rsidRDefault="00876D02" w:rsidP="00012950">
            <w:pPr>
              <w:jc w:val="center"/>
              <w:rPr>
                <w:rFonts w:ascii="GHEA Grapalat" w:hAnsi="GHEA Grapalat"/>
                <w:lang w:val="hy-AM"/>
              </w:rPr>
            </w:pPr>
            <w:r w:rsidRPr="00876D02">
              <w:rPr>
                <w:rFonts w:ascii="GHEA Grapalat" w:hAnsi="GHEA Grapalat"/>
                <w:lang w:val="hy-AM"/>
              </w:rPr>
              <w:t>светофоры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6D02" w:rsidRDefault="00876D02" w:rsidP="00012950">
            <w:pPr>
              <w:spacing w:after="0" w:line="240" w:lineRule="auto"/>
              <w:jc w:val="center"/>
              <w:rPr>
                <w:lang w:val="hy-AM"/>
              </w:rPr>
            </w:pPr>
            <w:r w:rsidRPr="00876D02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ООО «ЭЛЕКТРОМАСТЕР»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,</w:t>
            </w:r>
            <w:r w:rsidRPr="00876D02">
              <w:rPr>
                <w:lang w:val="ru-RU"/>
              </w:rPr>
              <w:t xml:space="preserve"> </w:t>
            </w:r>
          </w:p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876D02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И/П «Варужан Мкртчян»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76D02" w:rsidRPr="000B53E2" w:rsidRDefault="00876D02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76D02" w:rsidRPr="000B53E2" w:rsidRDefault="00876D02" w:rsidP="00876D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из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й </w:t>
            </w: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876D02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часть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76D02" w:rsidRPr="00795105" w:rsidRDefault="00795105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gramStart"/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Учитывая, что согласно письму Министерства внутренних дел Республики Армения от 16.10.2025 г.</w:t>
            </w:r>
            <w:proofErr w:type="gramEnd"/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, светофоры, закупленные по техническим условиям приглашения к участию в тендере с кодом </w:t>
            </w:r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ՀՀ-ԱՄ-ԱՀ-ԳՀԱՊՁԲ-86/25</w:t>
            </w:r>
            <w:bookmarkStart w:id="0" w:name="_GoBack"/>
            <w:bookmarkEnd w:id="0"/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, не соответствуют требованиям обеспечения движения транспорта на перекрестке, предусмотренном в приглашении, на основании решения </w:t>
            </w:r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N</w:t>
            </w:r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174-А внеочередной сессии Совета старейшин общины Апаран от 04.11.2025 г. </w:t>
            </w:r>
            <w:proofErr w:type="gramStart"/>
            <w:r w:rsidRPr="0079510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заявка на закупку была прекращена.</w:t>
            </w:r>
            <w:proofErr w:type="gramEnd"/>
          </w:p>
        </w:tc>
      </w:tr>
    </w:tbl>
    <w:p w:rsidR="00876D02" w:rsidRPr="000B53E2" w:rsidRDefault="00876D02" w:rsidP="00876D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76D02" w:rsidRPr="00D37010" w:rsidRDefault="00876D02" w:rsidP="00876D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>Согласно пункту 2 части 4 статьи 10 Закона РА «О закупках», срок бездействия составляет 10 календарных дней.</w:t>
      </w:r>
    </w:p>
    <w:p w:rsidR="00876D02" w:rsidRDefault="00876D02" w:rsidP="00876D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За дополнительной информацией по данному объявлению обращайтесь к Мариам Айрапетян, координатору по закупкам, по коду </w:t>
      </w:r>
      <w:r w:rsidR="00795105" w:rsidRPr="00795105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ՀՀ-ԱՄ-ԱՀ-ԳՀԱՊՁԲ-86/25</w:t>
      </w: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876D02" w:rsidRDefault="00876D02" w:rsidP="00876D0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876D02" w:rsidRPr="009F7FDB" w:rsidRDefault="00876D02" w:rsidP="00876D02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876D02" w:rsidRDefault="00876D02" w:rsidP="00876D02">
      <w:pPr>
        <w:spacing w:after="0"/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876D02" w:rsidRDefault="00876D02" w:rsidP="00876D02"/>
    <w:p w:rsidR="00662142" w:rsidRDefault="00662142"/>
    <w:sectPr w:rsidR="00662142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9510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9510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95105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02"/>
    <w:rsid w:val="00662142"/>
    <w:rsid w:val="00795105"/>
    <w:rsid w:val="008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7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76D02"/>
  </w:style>
  <w:style w:type="character" w:styleId="a5">
    <w:name w:val="page number"/>
    <w:basedOn w:val="a0"/>
    <w:rsid w:val="00876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7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76D02"/>
  </w:style>
  <w:style w:type="character" w:styleId="a5">
    <w:name w:val="page number"/>
    <w:basedOn w:val="a0"/>
    <w:rsid w:val="0087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2025-11-19T14:16:00Z</dcterms:created>
  <dcterms:modified xsi:type="dcterms:W3CDTF">2025-11-19T16:04:00Z</dcterms:modified>
</cp:coreProperties>
</file>