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095A8446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F4C71" w:rsidRPr="002F4C71">
        <w:rPr>
          <w:rFonts w:ascii="GHEA Grapalat" w:eastAsia="Times New Roman" w:hAnsi="GHEA Grapalat"/>
          <w:sz w:val="20"/>
          <w:szCs w:val="24"/>
          <w:lang w:val="hy-AM"/>
        </w:rPr>
        <w:t>ՀՀ ԱԳՆ Պետական արարողակարգի ծառայությունը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7B68D5">
        <w:rPr>
          <w:rFonts w:ascii="GHEA Grapalat" w:eastAsia="Times New Roman" w:hAnsi="GHEA Grapalat"/>
          <w:sz w:val="20"/>
          <w:szCs w:val="20"/>
          <w:lang w:val="pt-BR" w:eastAsia="zh-CN"/>
        </w:rPr>
        <w:t>N</w:t>
      </w:r>
      <w:r w:rsidR="009C28D8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C474BA" w:rsidRPr="00C474BA">
        <w:rPr>
          <w:rFonts w:ascii="GHEA Grapalat" w:eastAsia="Times New Roman" w:hAnsi="GHEA Grapalat"/>
          <w:sz w:val="20"/>
          <w:szCs w:val="20"/>
          <w:lang w:val="pt-BR" w:eastAsia="zh-CN"/>
        </w:rPr>
        <w:t>ԱԳՆ ՊԱԾ-ՄՀՀԾՁԲ-23/04</w:t>
      </w:r>
      <w:r w:rsidR="002F4C71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210F" w:rsidRPr="0022631D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F5210F" w:rsidRPr="0022631D" w:rsidRDefault="00F5210F" w:rsidP="00F52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F5210F" w:rsidRPr="0022631D" w:rsidRDefault="00F5210F" w:rsidP="00F52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F5210F" w:rsidRPr="0022631D" w:rsidRDefault="00F5210F" w:rsidP="00F52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F5210F" w:rsidRPr="0022631D" w:rsidRDefault="00F5210F" w:rsidP="00F52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F5210F" w:rsidRPr="0022631D" w:rsidRDefault="00F5210F" w:rsidP="00F52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68D58AA" w:rsidR="00F5210F" w:rsidRPr="0022631D" w:rsidRDefault="00FE10A5" w:rsidP="00F52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hAnsi="GHEA Grapalat"/>
                <w:sz w:val="18"/>
                <w:szCs w:val="18"/>
              </w:rPr>
              <w:t>1050390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25A23B3" w:rsidR="00F5210F" w:rsidRPr="0022631D" w:rsidRDefault="00FE10A5" w:rsidP="00F52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hAnsi="GHEA Grapalat"/>
                <w:sz w:val="18"/>
                <w:szCs w:val="18"/>
              </w:rPr>
              <w:t>1050390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C033161" w:rsidR="00F5210F" w:rsidRPr="00D65B37" w:rsidRDefault="00F5210F" w:rsidP="00772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3E2B9EB" w:rsidR="00F5210F" w:rsidRPr="00D65B37" w:rsidRDefault="00F5210F" w:rsidP="00772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1D635B">
        <w:trPr>
          <w:trHeight w:val="23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D0B748" w:rsidR="0022631D" w:rsidRPr="0022631D" w:rsidRDefault="00FE10A5" w:rsidP="00FE10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4D04D2">
        <w:trPr>
          <w:trHeight w:val="427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562A3CB" w:rsidR="00012170" w:rsidRPr="0022631D" w:rsidRDefault="007722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2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722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Մյուզիք</w:t>
            </w:r>
            <w:proofErr w:type="spellEnd"/>
            <w:r w:rsidRPr="007722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22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Հոլլ</w:t>
            </w:r>
            <w:proofErr w:type="spellEnd"/>
            <w:r w:rsidRPr="007722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FB02E64" w:rsidR="00012170" w:rsidRPr="0022631D" w:rsidRDefault="00FE10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1050390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A47E6EE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3DCFE0C1" w:rsidR="00012170" w:rsidRPr="0022631D" w:rsidRDefault="00FE10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1050390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60F085" w:rsidR="0022631D" w:rsidRPr="0022631D" w:rsidRDefault="00FE10A5" w:rsidP="00FE10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FE1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F35126" w:rsidR="0022631D" w:rsidRPr="000D62F5" w:rsidRDefault="0022631D" w:rsidP="00FE10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FE10A5" w:rsidRP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E10A5" w:rsidRPr="00FE1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EC2455" w:rsidR="0022631D" w:rsidRPr="0022631D" w:rsidRDefault="00FE10A5" w:rsidP="007E0E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23.04.2026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8F38BA" w:rsidR="0022631D" w:rsidRPr="0022631D" w:rsidRDefault="00FE10A5" w:rsidP="007E0E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1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23.04.2026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F4504" w:rsidRPr="0022631D" w14:paraId="1E28D31D" w14:textId="77777777" w:rsidTr="00FE4569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CF4504" w:rsidRPr="0022631D" w:rsidRDefault="00CF4504" w:rsidP="00CF4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56BA8DA2" w:rsidR="00CF4504" w:rsidRPr="0022631D" w:rsidRDefault="00772256" w:rsidP="00CF4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25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772256">
              <w:rPr>
                <w:rFonts w:ascii="GHEA Grapalat" w:hAnsi="GHEA Grapalat"/>
                <w:b/>
                <w:sz w:val="18"/>
                <w:szCs w:val="18"/>
              </w:rPr>
              <w:t>Մյուզիք</w:t>
            </w:r>
            <w:proofErr w:type="spellEnd"/>
            <w:r w:rsidRPr="0077225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72256">
              <w:rPr>
                <w:rFonts w:ascii="GHEA Grapalat" w:hAnsi="GHEA Grapalat"/>
                <w:b/>
                <w:sz w:val="18"/>
                <w:szCs w:val="18"/>
              </w:rPr>
              <w:t>Հոլլ</w:t>
            </w:r>
            <w:proofErr w:type="spellEnd"/>
            <w:r w:rsidRPr="00772256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6B272556" w:rsidR="00CF4504" w:rsidRPr="0022631D" w:rsidRDefault="00C474BA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74BA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ՊԱԾ-ՄՀՀԾՁԲ-23/04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0444C6AA" w:rsidR="00CF4504" w:rsidRPr="00FE10A5" w:rsidRDefault="00FE10A5" w:rsidP="00FE10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7E0E24" w:rsidRPr="007E0E2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7E0E24" w:rsidRPr="007E0E2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7A099E69" w:rsidR="00CF4504" w:rsidRPr="0022631D" w:rsidRDefault="00CF4504" w:rsidP="00FE10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FE10A5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CF4504" w:rsidRPr="0022631D" w:rsidRDefault="00CF4504" w:rsidP="00CF4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0F0BC7" w14:textId="1DCF64C5" w:rsidR="00CF4504" w:rsidRPr="00CF4504" w:rsidRDefault="00FE10A5" w:rsidP="00CF4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E10A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1050390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43A549" w14:textId="62978098" w:rsidR="00CF4504" w:rsidRPr="00CF4504" w:rsidRDefault="00FE10A5" w:rsidP="00CF4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E10A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1050390</w:t>
            </w:r>
            <w:bookmarkStart w:id="0" w:name="_GoBack"/>
            <w:bookmarkEnd w:id="0"/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72256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72256" w:rsidRPr="0022631D" w:rsidRDefault="00772256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1CBB68" w:rsidR="00772256" w:rsidRPr="0027537B" w:rsidRDefault="00772256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D3DB5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CD3DB5">
              <w:rPr>
                <w:rFonts w:ascii="GHEA Grapalat" w:hAnsi="GHEA Grapalat"/>
                <w:b/>
                <w:sz w:val="18"/>
                <w:szCs w:val="18"/>
              </w:rPr>
              <w:t>Մյուզիք</w:t>
            </w:r>
            <w:proofErr w:type="spellEnd"/>
            <w:r w:rsidRPr="00CD3DB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D3DB5">
              <w:rPr>
                <w:rFonts w:ascii="GHEA Grapalat" w:hAnsi="GHEA Grapalat"/>
                <w:b/>
                <w:sz w:val="18"/>
                <w:szCs w:val="18"/>
              </w:rPr>
              <w:t>Հոլլ</w:t>
            </w:r>
            <w:proofErr w:type="spellEnd"/>
            <w:r w:rsidRPr="00CD3DB5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8E9BBEB" w:rsidR="00772256" w:rsidRPr="0022631D" w:rsidRDefault="00772256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3D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Դրոյի 51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30E4BC" w:rsidR="00772256" w:rsidRPr="0022631D" w:rsidRDefault="00772256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73E50A" w:rsidR="00772256" w:rsidRPr="0022631D" w:rsidRDefault="00772256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3DB5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2474502914450000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67AEFB" w:rsidR="00772256" w:rsidRPr="0022631D" w:rsidRDefault="00772256" w:rsidP="00772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3DB5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00916706</w:t>
            </w: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65CFA6D" w:rsidR="0022631D" w:rsidRPr="004D078F" w:rsidRDefault="00B4624F" w:rsidP="00C474B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="00C474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Pr="006A12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67912BD7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2F4C71" w:rsidRPr="002F4C71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արարողակարգի ծառայությունը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F4C7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36AC6" w14:textId="77777777" w:rsidR="00EC5FC5" w:rsidRDefault="00EC5FC5" w:rsidP="0022631D">
      <w:pPr>
        <w:spacing w:before="0" w:after="0"/>
      </w:pPr>
      <w:r>
        <w:separator/>
      </w:r>
    </w:p>
  </w:endnote>
  <w:endnote w:type="continuationSeparator" w:id="0">
    <w:p w14:paraId="24731607" w14:textId="77777777" w:rsidR="00EC5FC5" w:rsidRDefault="00EC5FC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176D3" w14:textId="77777777" w:rsidR="00EC5FC5" w:rsidRDefault="00EC5FC5" w:rsidP="0022631D">
      <w:pPr>
        <w:spacing w:before="0" w:after="0"/>
      </w:pPr>
      <w:r>
        <w:separator/>
      </w:r>
    </w:p>
  </w:footnote>
  <w:footnote w:type="continuationSeparator" w:id="0">
    <w:p w14:paraId="6E9013B3" w14:textId="77777777" w:rsidR="00EC5FC5" w:rsidRDefault="00EC5FC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32F"/>
    <w:rsid w:val="00044EA8"/>
    <w:rsid w:val="00046CCF"/>
    <w:rsid w:val="00051ECE"/>
    <w:rsid w:val="00067244"/>
    <w:rsid w:val="0007090E"/>
    <w:rsid w:val="00073D66"/>
    <w:rsid w:val="000B0199"/>
    <w:rsid w:val="000D62F5"/>
    <w:rsid w:val="000D6C36"/>
    <w:rsid w:val="000E4FF1"/>
    <w:rsid w:val="000E7618"/>
    <w:rsid w:val="000E7D03"/>
    <w:rsid w:val="000F376D"/>
    <w:rsid w:val="001021B0"/>
    <w:rsid w:val="0018422F"/>
    <w:rsid w:val="001A1999"/>
    <w:rsid w:val="001C1BE1"/>
    <w:rsid w:val="001D635B"/>
    <w:rsid w:val="001E0091"/>
    <w:rsid w:val="001E522C"/>
    <w:rsid w:val="00215BF4"/>
    <w:rsid w:val="0022631D"/>
    <w:rsid w:val="00226A81"/>
    <w:rsid w:val="0027537B"/>
    <w:rsid w:val="00295093"/>
    <w:rsid w:val="00295B92"/>
    <w:rsid w:val="002C468F"/>
    <w:rsid w:val="002E4E6F"/>
    <w:rsid w:val="002F16CC"/>
    <w:rsid w:val="002F1FEB"/>
    <w:rsid w:val="002F307E"/>
    <w:rsid w:val="002F4C71"/>
    <w:rsid w:val="002F7F7F"/>
    <w:rsid w:val="00357C1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4D2"/>
    <w:rsid w:val="004D078F"/>
    <w:rsid w:val="004E376E"/>
    <w:rsid w:val="004E3DF2"/>
    <w:rsid w:val="00503BCC"/>
    <w:rsid w:val="00546023"/>
    <w:rsid w:val="005570E5"/>
    <w:rsid w:val="005737F9"/>
    <w:rsid w:val="005C24A8"/>
    <w:rsid w:val="005D5FBD"/>
    <w:rsid w:val="00607C9A"/>
    <w:rsid w:val="0062158A"/>
    <w:rsid w:val="00623610"/>
    <w:rsid w:val="00642139"/>
    <w:rsid w:val="00646760"/>
    <w:rsid w:val="00690ECB"/>
    <w:rsid w:val="006A119D"/>
    <w:rsid w:val="006A38B4"/>
    <w:rsid w:val="006B2E21"/>
    <w:rsid w:val="006C0266"/>
    <w:rsid w:val="006E0D92"/>
    <w:rsid w:val="006E1A83"/>
    <w:rsid w:val="006F1B21"/>
    <w:rsid w:val="006F2779"/>
    <w:rsid w:val="007015A2"/>
    <w:rsid w:val="007060FC"/>
    <w:rsid w:val="00772256"/>
    <w:rsid w:val="0077260B"/>
    <w:rsid w:val="007732E7"/>
    <w:rsid w:val="0078682E"/>
    <w:rsid w:val="007B09FE"/>
    <w:rsid w:val="007B68D5"/>
    <w:rsid w:val="007E0E24"/>
    <w:rsid w:val="007F25C4"/>
    <w:rsid w:val="0081420B"/>
    <w:rsid w:val="00887BCD"/>
    <w:rsid w:val="00891735"/>
    <w:rsid w:val="008C4E62"/>
    <w:rsid w:val="008E493A"/>
    <w:rsid w:val="008F299D"/>
    <w:rsid w:val="0092795A"/>
    <w:rsid w:val="00946ED8"/>
    <w:rsid w:val="009C28D8"/>
    <w:rsid w:val="009C5E0F"/>
    <w:rsid w:val="009D6441"/>
    <w:rsid w:val="009E75FF"/>
    <w:rsid w:val="00A306F5"/>
    <w:rsid w:val="00A31820"/>
    <w:rsid w:val="00A60B0B"/>
    <w:rsid w:val="00AA32E4"/>
    <w:rsid w:val="00AD07B9"/>
    <w:rsid w:val="00AD59DC"/>
    <w:rsid w:val="00B4624F"/>
    <w:rsid w:val="00B75762"/>
    <w:rsid w:val="00B91DE2"/>
    <w:rsid w:val="00B94EA2"/>
    <w:rsid w:val="00BA03B0"/>
    <w:rsid w:val="00BB0A93"/>
    <w:rsid w:val="00BB6950"/>
    <w:rsid w:val="00BD039A"/>
    <w:rsid w:val="00BD3D4E"/>
    <w:rsid w:val="00BF1465"/>
    <w:rsid w:val="00BF4745"/>
    <w:rsid w:val="00BF6536"/>
    <w:rsid w:val="00C053AC"/>
    <w:rsid w:val="00C474BA"/>
    <w:rsid w:val="00C50E21"/>
    <w:rsid w:val="00C52A41"/>
    <w:rsid w:val="00C84DF7"/>
    <w:rsid w:val="00C96337"/>
    <w:rsid w:val="00C96BED"/>
    <w:rsid w:val="00CB255B"/>
    <w:rsid w:val="00CB44D2"/>
    <w:rsid w:val="00CC1F23"/>
    <w:rsid w:val="00CF1F70"/>
    <w:rsid w:val="00CF4504"/>
    <w:rsid w:val="00D350DE"/>
    <w:rsid w:val="00D36189"/>
    <w:rsid w:val="00D65B37"/>
    <w:rsid w:val="00D80C64"/>
    <w:rsid w:val="00D8105F"/>
    <w:rsid w:val="00DE06F1"/>
    <w:rsid w:val="00DE1271"/>
    <w:rsid w:val="00DF033B"/>
    <w:rsid w:val="00E05C4F"/>
    <w:rsid w:val="00E243EA"/>
    <w:rsid w:val="00E33A25"/>
    <w:rsid w:val="00E4188B"/>
    <w:rsid w:val="00E54C4D"/>
    <w:rsid w:val="00E56328"/>
    <w:rsid w:val="00E771C9"/>
    <w:rsid w:val="00EA01A2"/>
    <w:rsid w:val="00EA568C"/>
    <w:rsid w:val="00EA767F"/>
    <w:rsid w:val="00EB55B9"/>
    <w:rsid w:val="00EB59EE"/>
    <w:rsid w:val="00EC5FC5"/>
    <w:rsid w:val="00ED24F9"/>
    <w:rsid w:val="00EF16D0"/>
    <w:rsid w:val="00F10AFE"/>
    <w:rsid w:val="00F27763"/>
    <w:rsid w:val="00F31004"/>
    <w:rsid w:val="00F5210F"/>
    <w:rsid w:val="00F64167"/>
    <w:rsid w:val="00F6673B"/>
    <w:rsid w:val="00F77AAD"/>
    <w:rsid w:val="00F916C4"/>
    <w:rsid w:val="00FB097B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ACBE-6D39-4860-A54B-C41DACE9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55</cp:revision>
  <cp:lastPrinted>2021-04-06T07:47:00Z</cp:lastPrinted>
  <dcterms:created xsi:type="dcterms:W3CDTF">2021-06-28T12:08:00Z</dcterms:created>
  <dcterms:modified xsi:type="dcterms:W3CDTF">2026-04-23T10:10:00Z</dcterms:modified>
</cp:coreProperties>
</file>