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r w:rsidR="004F3323" w:rsidRPr="004F3323">
        <w:rPr>
          <w:rFonts w:ascii="GHEA Grapalat" w:eastAsia="Calibri" w:hAnsi="GHEA Grapalat" w:cs="Sylfaen"/>
          <w:spacing w:val="-4"/>
        </w:rPr>
        <w:t xml:space="preserve">ՀՀ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ամբողջ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տարածքում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նոր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սպառողների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տեխնոլոգիական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միացման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համար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նախատեսվող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էլեկտրամատակարարման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աշխատանքների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կատարման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համար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կապալառու</w:t>
      </w:r>
      <w:proofErr w:type="spellEnd"/>
      <w:r w:rsidR="004F3323" w:rsidRPr="00D4278E">
        <w:rPr>
          <w:rFonts w:ascii="GHEA Grapalat" w:hAnsi="GHEA Grapalat"/>
          <w:color w:val="212529"/>
          <w:sz w:val="20"/>
          <w:szCs w:val="20"/>
          <w:lang w:val="hy-AM"/>
        </w:rPr>
        <w:t xml:space="preserve"> կազմակերպության ընտրության նպատակով</w:t>
      </w:r>
      <w:r w:rsidR="004F3323" w:rsidRPr="00D2485A">
        <w:rPr>
          <w:rFonts w:ascii="Calibri" w:hAnsi="Calibri" w:cs="Calibri"/>
          <w:color w:val="212529"/>
          <w:sz w:val="20"/>
          <w:szCs w:val="20"/>
          <w:lang w:val="hy-AM"/>
        </w:rPr>
        <w:t> </w:t>
      </w:r>
      <w:r w:rsidR="00244223" w:rsidRPr="00362DE1">
        <w:rPr>
          <w:rFonts w:ascii="GHEA Grapalat" w:eastAsia="Calibri" w:hAnsi="GHEA Grapalat" w:cs="Sylfaen"/>
          <w:spacing w:val="-4"/>
        </w:rPr>
        <w:t xml:space="preserve"> </w:t>
      </w:r>
      <w:r w:rsidR="004F3323">
        <w:rPr>
          <w:rFonts w:ascii="GHEA Grapalat" w:eastAsia="Calibri" w:hAnsi="GHEA Grapalat" w:cs="Sylfaen"/>
          <w:spacing w:val="-4"/>
        </w:rPr>
        <w:t>7</w:t>
      </w:r>
      <w:r w:rsidR="002442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լոտով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 xml:space="preserve"> </w:t>
      </w:r>
      <w:r w:rsidR="004F3323">
        <w:rPr>
          <w:rFonts w:ascii="GHEA Grapalat" w:eastAsia="Calibri" w:hAnsi="GHEA Grapalat" w:cs="Sylfaen"/>
          <w:spacing w:val="-4"/>
        </w:rPr>
        <w:t>А-316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3B33B7">
        <w:rPr>
          <w:rFonts w:ascii="GHEA Grapalat" w:eastAsia="Calibri" w:hAnsi="GHEA Grapalat" w:cs="Sylfaen"/>
          <w:spacing w:val="-4"/>
        </w:rPr>
        <w:t>/3569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1"/>
        <w:gridCol w:w="4589"/>
      </w:tblGrid>
      <w:tr w:rsidR="00362DE1" w:rsidRPr="00362DE1" w:rsidTr="00B14C28">
        <w:trPr>
          <w:jc w:val="center"/>
        </w:trPr>
        <w:tc>
          <w:tcPr>
            <w:tcW w:w="4860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4F3402" w:rsidTr="00B14C28">
        <w:trPr>
          <w:jc w:val="center"/>
        </w:trPr>
        <w:tc>
          <w:tcPr>
            <w:tcW w:w="4860" w:type="dxa"/>
          </w:tcPr>
          <w:p w:rsidR="004F3402" w:rsidRPr="004F3402" w:rsidRDefault="004F3402" w:rsidP="004F3402">
            <w:pPr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</w:pP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Ոչ նախագծանախահաշվային միացման պատվերներով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 իրականացվող աշխատանքների համար 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անհրաժեշտ նյութերը և սարքավորումները ձեռք է բերելու Կապալառու</w:t>
            </w:r>
            <w:r w:rsidRPr="004F3402">
              <w:rPr>
                <w:rFonts w:ascii="GHEA Grapalat" w:hAnsi="GHEA Grapalat"/>
                <w:b/>
                <w:bCs/>
                <w:i/>
                <w:iCs/>
                <w:lang w:val="hy-AM"/>
              </w:rPr>
              <w:t>±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ն, թե</w:t>
            </w:r>
            <w:r w:rsidRPr="004F3402">
              <w:rPr>
                <w:rFonts w:ascii="GHEA Grapalat" w:hAnsi="GHEA Grapalat"/>
                <w:b/>
                <w:bCs/>
                <w:i/>
                <w:iCs/>
                <w:lang w:val="hy-AM"/>
              </w:rPr>
              <w:t>±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 xml:space="preserve"> Պատվիրատուն: </w:t>
            </w:r>
          </w:p>
          <w:p w:rsidR="004F3402" w:rsidRPr="004F3402" w:rsidRDefault="004F3402" w:rsidP="004F3402">
            <w:pPr>
              <w:rPr>
                <w:rFonts w:ascii="GHEA Grapalat" w:hAnsi="GHEA Grapalat" w:cs="Calibri"/>
                <w:lang w:val="hy-AM"/>
              </w:rPr>
            </w:pP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Եթե ձեռք է բերելու Կապալառուն, ապա անհրաժեշտ նյութերի և սարքավորումների արժեքը մասնակիցը պետ</w:t>
            </w:r>
            <w:r w:rsidRPr="004F3402">
              <w:rPr>
                <w:rFonts w:ascii="GHEA Grapalat" w:hAnsi="GHEA Grapalat"/>
                <w:b/>
                <w:bCs/>
                <w:i/>
                <w:iCs/>
                <w:lang w:val="hy-AM"/>
              </w:rPr>
              <w:t>±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 xml:space="preserve">ք է ներառի 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մրցույթի հրավերի Շինարարական կապալի պայմանագրի հավելված 2-ով </w:t>
            </w:r>
            <w:r w:rsidRPr="004F3402">
              <w:rPr>
                <w:rFonts w:ascii="Calibri" w:hAnsi="Calibri" w:cs="Calibri"/>
                <w:lang w:val="hy-AM"/>
              </w:rPr>
              <w:t> 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սահմանված 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աշխատանքների ցանկին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 համապատասխան` մրցույթի մասնակցի կողմից ներկայացվելիք աշխատանքների միավոր արժեքի մեջ, թե</w:t>
            </w:r>
            <w:r w:rsidRPr="004F3402">
              <w:rPr>
                <w:rFonts w:ascii="GHEA Grapalat" w:hAnsi="GHEA Grapalat"/>
                <w:b/>
                <w:bCs/>
                <w:i/>
                <w:iCs/>
                <w:lang w:val="hy-AM"/>
              </w:rPr>
              <w:t>± պետք է ներկայացվի առանձին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 :</w:t>
            </w:r>
          </w:p>
          <w:p w:rsidR="00362DE1" w:rsidRPr="004F3402" w:rsidRDefault="00362DE1" w:rsidP="0024422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675" w:type="dxa"/>
          </w:tcPr>
          <w:p w:rsidR="004F3402" w:rsidRPr="004F3402" w:rsidRDefault="004F3402" w:rsidP="004F3402">
            <w:pPr>
              <w:rPr>
                <w:rFonts w:ascii="GHEA Grapalat" w:hAnsi="GHEA Grapalat" w:cs="Calibri"/>
                <w:color w:val="000000" w:themeColor="text1"/>
              </w:rPr>
            </w:pPr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ԵՎ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նախագծով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և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պարզեցված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ընթացակարգով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աշխատանքների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նյութերն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ու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սարքավորումները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ձեռք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են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բերելու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կապալառու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4F3402">
              <w:rPr>
                <w:rFonts w:ascii="GHEA Grapalat" w:hAnsi="GHEA Grapalat" w:cs="Calibri"/>
                <w:color w:val="000000" w:themeColor="text1"/>
              </w:rPr>
              <w:t>կազմակերպությունները</w:t>
            </w:r>
            <w:proofErr w:type="spellEnd"/>
            <w:r w:rsidRPr="004F3402">
              <w:rPr>
                <w:rFonts w:ascii="GHEA Grapalat" w:hAnsi="GHEA Grapalat" w:cs="Calibri"/>
                <w:color w:val="000000" w:themeColor="text1"/>
              </w:rPr>
              <w:t>:</w:t>
            </w:r>
          </w:p>
          <w:p w:rsidR="004F3402" w:rsidRPr="004F3402" w:rsidRDefault="004F3402" w:rsidP="004F3402">
            <w:pPr>
              <w:rPr>
                <w:rFonts w:ascii="GHEA Grapalat" w:hAnsi="GHEA Grapalat" w:cs="Calibri"/>
                <w:color w:val="1F497D"/>
              </w:rPr>
            </w:pPr>
          </w:p>
          <w:p w:rsidR="00362DE1" w:rsidRDefault="004F3402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 w:cs="Calibri"/>
                <w:b/>
                <w:bCs/>
                <w:i/>
                <w:iCs/>
              </w:rPr>
            </w:pP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Ոչ նախագծանախահաշվային միացման պատվերներով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 իրականացվող աշխատանքների համար 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անհրաժեշտ նյութերը և սարքավորումները ձեռք է բերելու</w:t>
            </w:r>
            <w:r>
              <w:rPr>
                <w:rFonts w:ascii="GHEA Grapalat" w:hAnsi="GHEA Grapalat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i/>
                <w:iCs/>
              </w:rPr>
              <w:t>Կապալառուն</w:t>
            </w:r>
            <w:proofErr w:type="spellEnd"/>
            <w:r>
              <w:rPr>
                <w:rFonts w:ascii="GHEA Grapalat" w:hAnsi="GHEA Grapalat" w:cs="Calibri"/>
                <w:b/>
                <w:bCs/>
                <w:i/>
                <w:iCs/>
              </w:rPr>
              <w:t>:</w:t>
            </w:r>
          </w:p>
          <w:p w:rsidR="004F3402" w:rsidRDefault="004F3402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</w:rPr>
              <w:t xml:space="preserve"> 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Շինարարական կապալի պայմանագրի հավելված 2-ով </w:t>
            </w:r>
            <w:r w:rsidRPr="004F3402">
              <w:rPr>
                <w:rFonts w:ascii="Calibri" w:hAnsi="Calibri" w:cs="Calibri"/>
                <w:lang w:val="hy-AM"/>
              </w:rPr>
              <w:t> 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սահմանված </w:t>
            </w:r>
            <w:r w:rsidRPr="004F3402"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աշխատանքների ցանկին</w:t>
            </w:r>
            <w:r w:rsidRPr="004F3402">
              <w:rPr>
                <w:rFonts w:ascii="GHEA Grapalat" w:hAnsi="GHEA Grapalat" w:cs="Calibri"/>
                <w:lang w:val="hy-AM"/>
              </w:rPr>
              <w:t xml:space="preserve"> համապատասխան` մրցույթի մասնակցի կողմից</w:t>
            </w:r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պետք</w:t>
            </w:r>
            <w:proofErr w:type="spellEnd"/>
            <w:r>
              <w:rPr>
                <w:rFonts w:ascii="GHEA Grapalat" w:hAnsi="GHEA Grapalat" w:cs="Calibri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</w:rPr>
              <w:t>ներկայացվի</w:t>
            </w:r>
            <w:proofErr w:type="spellEnd"/>
            <w:r>
              <w:rPr>
                <w:rFonts w:ascii="GHEA Grapalat" w:hAnsi="GHEA Grapalat" w:cs="Calibri"/>
              </w:rPr>
              <w:t xml:space="preserve"> 1</w:t>
            </w:r>
            <w:r w:rsidR="00BE7BB5">
              <w:rPr>
                <w:rFonts w:ascii="GHEA Grapalat" w:hAnsi="GHEA Grapalat" w:cs="Calibri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Calibri"/>
              </w:rPr>
              <w:t xml:space="preserve">միավոր </w:t>
            </w:r>
            <w:proofErr w:type="spellStart"/>
            <w:r>
              <w:rPr>
                <w:rFonts w:ascii="GHEA Grapalat" w:hAnsi="GHEA Grapalat" w:cs="Calibri"/>
              </w:rPr>
              <w:t>աշխատանքի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արժեք</w:t>
            </w:r>
            <w:proofErr w:type="spellEnd"/>
            <w:r>
              <w:rPr>
                <w:rFonts w:ascii="GHEA Grapalat" w:hAnsi="GHEA Grapalat" w:cs="Calibri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</w:rPr>
              <w:t>հիմք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ընդունելով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ընկերության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վերահսկիչ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գները</w:t>
            </w:r>
            <w:proofErr w:type="spellEnd"/>
            <w:r>
              <w:rPr>
                <w:rFonts w:ascii="GHEA Grapalat" w:hAnsi="GHEA Grapalat" w:cs="Calibri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</w:rPr>
              <w:t>որպես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շուկայական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արժեք</w:t>
            </w:r>
            <w:proofErr w:type="spellEnd"/>
            <w:r>
              <w:rPr>
                <w:rFonts w:ascii="GHEA Grapalat" w:hAnsi="GHEA Grapalat" w:cs="Calibri"/>
              </w:rPr>
              <w:t>:</w:t>
            </w:r>
          </w:p>
          <w:p w:rsidR="004F3402" w:rsidRPr="004F3402" w:rsidRDefault="004F3402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</w:p>
        </w:tc>
      </w:tr>
      <w:tr w:rsidR="00B14C28" w:rsidRPr="00362DE1" w:rsidTr="00B14C28">
        <w:trPr>
          <w:jc w:val="center"/>
        </w:trPr>
        <w:tc>
          <w:tcPr>
            <w:tcW w:w="4860" w:type="dxa"/>
          </w:tcPr>
          <w:p w:rsidR="00B14C28" w:rsidRPr="00B14C28" w:rsidRDefault="00B14C28" w:rsidP="00B14C28">
            <w:pPr>
              <w:tabs>
                <w:tab w:val="center" w:pos="4677"/>
                <w:tab w:val="right" w:pos="9355"/>
              </w:tabs>
              <w:ind w:left="60" w:hanging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675" w:type="dxa"/>
          </w:tcPr>
          <w:p w:rsidR="00B14C28" w:rsidRPr="00521AB0" w:rsidRDefault="00B14C28" w:rsidP="004F33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AAE"/>
    <w:multiLevelType w:val="hybridMultilevel"/>
    <w:tmpl w:val="244AB290"/>
    <w:lvl w:ilvl="0" w:tplc="7842E7FA">
      <w:numFmt w:val="bullet"/>
      <w:lvlText w:val="-"/>
      <w:lvlJc w:val="left"/>
      <w:pPr>
        <w:ind w:left="720" w:hanging="360"/>
      </w:pPr>
      <w:rPr>
        <w:rFonts w:ascii="Sylfaen" w:eastAsia="Aptos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136330"/>
    <w:rsid w:val="001C4E22"/>
    <w:rsid w:val="00244223"/>
    <w:rsid w:val="00362DE1"/>
    <w:rsid w:val="003B33B7"/>
    <w:rsid w:val="00417D9C"/>
    <w:rsid w:val="004F3323"/>
    <w:rsid w:val="004F3402"/>
    <w:rsid w:val="00521AB0"/>
    <w:rsid w:val="006325B3"/>
    <w:rsid w:val="00B14C28"/>
    <w:rsid w:val="00BE7BB5"/>
    <w:rsid w:val="00CD3451"/>
    <w:rsid w:val="00D14564"/>
    <w:rsid w:val="00E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DCB3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evelarm3">
    <w:name w:val="levelarm3"/>
    <w:basedOn w:val="Normal"/>
    <w:rsid w:val="00521A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15</cp:revision>
  <dcterms:created xsi:type="dcterms:W3CDTF">2026-05-14T08:16:00Z</dcterms:created>
  <dcterms:modified xsi:type="dcterms:W3CDTF">2026-05-29T12:18:00Z</dcterms:modified>
</cp:coreProperties>
</file>