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5777F">
        <w:rPr>
          <w:b/>
          <w:color w:val="FF0000"/>
          <w:sz w:val="20"/>
          <w:szCs w:val="20"/>
          <w:lang w:val="hy-AM"/>
        </w:rPr>
        <w:t>22</w:t>
      </w:r>
      <w:r w:rsidR="00586679">
        <w:rPr>
          <w:rFonts w:ascii="Arial Unicode" w:hAnsi="Arial Unicode"/>
          <w:b/>
          <w:color w:val="FF0000"/>
          <w:sz w:val="20"/>
          <w:szCs w:val="20"/>
          <w:lang w:val="ru-RU"/>
        </w:rPr>
        <w:t>-го</w:t>
      </w:r>
      <w:r w:rsidR="00042A2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5777F">
        <w:rPr>
          <w:rFonts w:ascii="Arial Unicode" w:hAnsi="Arial Unicode"/>
          <w:b/>
          <w:color w:val="FF0000"/>
          <w:sz w:val="20"/>
          <w:szCs w:val="20"/>
          <w:lang w:val="ru-RU"/>
        </w:rPr>
        <w:t>апреля</w:t>
      </w:r>
      <w:r w:rsidR="005D2E2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B2461">
        <w:rPr>
          <w:rFonts w:ascii="Arial Unicode" w:hAnsi="Arial Unicode"/>
          <w:b/>
          <w:color w:val="FF0000"/>
          <w:sz w:val="20"/>
          <w:szCs w:val="20"/>
          <w:lang w:val="ru-RU"/>
        </w:rPr>
        <w:t>20</w:t>
      </w:r>
      <w:r w:rsidR="00AB2461" w:rsidRPr="00AB2461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F60A4E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ԱԱԾ-ՏՆՏՎ-ԳՀԱՊՁԲ-22/1-ԿԱԹՍԱ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C0BC8" w:rsidRPr="002C0BC8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ВОДОНАГРЕВАТЕЛЬНЫХ КОТЛОВ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9842FC">
        <w:rPr>
          <w:rFonts w:ascii="Arial Unicode" w:hAnsi="Arial Unicode"/>
          <w:b/>
          <w:color w:val="FF0000"/>
          <w:sz w:val="20"/>
          <w:szCs w:val="20"/>
          <w:lang w:val="ru-RU"/>
        </w:rPr>
        <w:t>п</w:t>
      </w:r>
      <w:r w:rsidR="009842FC" w:rsidRPr="009842FC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родукции </w:t>
      </w:r>
      <w:r w:rsidR="002C0BC8" w:rsidRPr="002C0BC8">
        <w:rPr>
          <w:rFonts w:ascii="Arial Unicode" w:hAnsi="Arial Unicode"/>
          <w:b/>
          <w:color w:val="FF0000"/>
          <w:sz w:val="20"/>
          <w:szCs w:val="20"/>
          <w:lang w:val="ru-RU"/>
        </w:rPr>
        <w:t>водонагревательных котлов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bookmarkStart w:id="0" w:name="_GoBack"/>
      <w:bookmarkEnd w:id="0"/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4226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577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02.05.2022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0A2EE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Лиане </w:t>
      </w:r>
      <w:proofErr w:type="spellStart"/>
      <w:r w:rsidR="000A2EE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proofErr w:type="spellEnd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армянского, также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на русском либо английском языках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4226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="005F64BC"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577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02.05.2022</w:t>
      </w:r>
      <w:r w:rsidR="00AF16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Для получения дополнительной информации в связи с настоящим объявлением можете обратиться к координатору закупок – сотруднику Хоз</w:t>
      </w:r>
      <w:r w:rsidR="007F6A16">
        <w:rPr>
          <w:rFonts w:ascii="Arial Unicode" w:hAnsi="Arial Unicode"/>
          <w:sz w:val="20"/>
          <w:szCs w:val="20"/>
          <w:lang w:val="ru-RU"/>
        </w:rPr>
        <w:t>яйственного управления СНБ   РА 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proofErr w:type="spellStart"/>
      <w:r w:rsidR="007F6A16" w:rsidRPr="007F6A16">
        <w:rPr>
          <w:rFonts w:ascii="Arial Unicode" w:hAnsi="Arial Unicode"/>
          <w:sz w:val="20"/>
          <w:szCs w:val="20"/>
          <w:lang w:val="ru-RU"/>
        </w:rPr>
        <w:t>Хачатря</w:t>
      </w:r>
      <w:r w:rsidR="007F6A16" w:rsidRPr="007F6A16">
        <w:rPr>
          <w:rFonts w:ascii="Arial Unicode" w:hAnsi="Arial Unicode"/>
          <w:sz w:val="20"/>
          <w:szCs w:val="20"/>
          <w:lang w:val="ru-RU"/>
        </w:rPr>
        <w:t>н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276061" w:rsidRDefault="00FA2B15" w:rsidP="00276061">
      <w:pPr>
        <w:pStyle w:val="a4"/>
        <w:spacing w:line="240" w:lineRule="auto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F0443">
        <w:rPr>
          <w:rFonts w:ascii="Arial Unicode" w:hAnsi="Arial Unicode"/>
          <w:b/>
          <w:lang w:val="ru-RU"/>
        </w:rPr>
        <w:t xml:space="preserve">Телефон: 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:rsidR="00B060AF" w:rsidRPr="00276061" w:rsidRDefault="00B060AF" w:rsidP="00276061">
      <w:pPr>
        <w:pStyle w:val="a4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FA2B15" w:rsidRDefault="00FA2B15" w:rsidP="00FA2B15">
      <w:pPr>
        <w:spacing w:line="360" w:lineRule="auto"/>
        <w:contextualSpacing/>
        <w:rPr>
          <w:rStyle w:val="20"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Электронная почта</w:t>
      </w:r>
      <w:r w:rsidR="00276061" w:rsidRPr="00276061">
        <w:rPr>
          <w:sz w:val="20"/>
          <w:szCs w:val="20"/>
          <w:lang w:val="af-ZA"/>
        </w:rPr>
        <w:t xml:space="preserve"> </w:t>
      </w:r>
      <w:r w:rsidR="00276061" w:rsidRPr="008531F3">
        <w:rPr>
          <w:rStyle w:val="20"/>
          <w:sz w:val="20"/>
          <w:szCs w:val="20"/>
          <w:lang w:val="af-ZA"/>
        </w:rPr>
        <w:t>tvtender@sns.am</w:t>
      </w:r>
    </w:p>
    <w:p w:rsidR="00B060AF" w:rsidRPr="00EF0443" w:rsidRDefault="00B060AF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223432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223432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</w:t>
      </w:r>
      <w:proofErr w:type="gramStart"/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>ԿԱԹՍԱ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proofErr w:type="gramStart"/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E66362" w:rsidRPr="00E6636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>ՀՀ</w:t>
      </w:r>
      <w:proofErr w:type="gramEnd"/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ԱԱԾ-ՏՆՏՎ-ԳՀԱՊՁԲ-22/1-ԿԱԹՍԱ</w:t>
      </w:r>
      <w:r w:rsidR="00E66362"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223432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223432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726F7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ԱԱԾ-ՏՆՏՎ-ԳՀԱՊՁԲ-22/1-ԿԱԹՍԱ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9E67FF" w:rsidRDefault="009E67FF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9E67FF" w:rsidRPr="00EF0443" w:rsidRDefault="009E67FF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9E67FF" w:rsidRPr="00EF0443" w:rsidRDefault="009E67FF" w:rsidP="009E67F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9E67FF" w:rsidRPr="00EF0443" w:rsidRDefault="009E67FF" w:rsidP="009E67F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 и удостоверяет</w:t>
      </w:r>
      <w:r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9E67FF" w:rsidRPr="00EF0443" w:rsidRDefault="009E67FF" w:rsidP="009E67F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9E67FF" w:rsidRPr="00EF0443" w:rsidRDefault="009E67FF" w:rsidP="009E67F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9E67FF" w:rsidRPr="005726F7" w:rsidTr="007D2925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9E67FF" w:rsidRPr="005726F7" w:rsidTr="007D2925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233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9E67FF" w:rsidRPr="00EF0443" w:rsidRDefault="009E67FF" w:rsidP="009E67F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9E67FF" w:rsidRPr="00EF0443" w:rsidRDefault="009E67FF" w:rsidP="009E67F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9E67FF" w:rsidRPr="00EF0443" w:rsidRDefault="009E67FF" w:rsidP="009E67F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9E67FF" w:rsidRPr="00DE61CA" w:rsidRDefault="009E67FF" w:rsidP="009E67F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9E67FF" w:rsidRDefault="009E67FF" w:rsidP="009E67FF"/>
    <w:p w:rsidR="00FA2B15" w:rsidRDefault="00FA2B15" w:rsidP="00FA2B15"/>
    <w:p w:rsidR="009A6AA9" w:rsidRDefault="009A6AA9"/>
    <w:sectPr w:rsidR="009A6AA9" w:rsidSect="00941F78">
      <w:pgSz w:w="11907" w:h="16839" w:code="9"/>
      <w:pgMar w:top="360" w:right="567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15"/>
    <w:rsid w:val="00042A20"/>
    <w:rsid w:val="000A2EEF"/>
    <w:rsid w:val="000A593C"/>
    <w:rsid w:val="000D4358"/>
    <w:rsid w:val="000E0FB6"/>
    <w:rsid w:val="00131532"/>
    <w:rsid w:val="00132AD5"/>
    <w:rsid w:val="001818DF"/>
    <w:rsid w:val="001B7DF2"/>
    <w:rsid w:val="00206025"/>
    <w:rsid w:val="0022044B"/>
    <w:rsid w:val="00223432"/>
    <w:rsid w:val="00256ED6"/>
    <w:rsid w:val="00276061"/>
    <w:rsid w:val="002B461B"/>
    <w:rsid w:val="002C0BC8"/>
    <w:rsid w:val="003278F7"/>
    <w:rsid w:val="00440C0E"/>
    <w:rsid w:val="00442263"/>
    <w:rsid w:val="00451F5A"/>
    <w:rsid w:val="00473C98"/>
    <w:rsid w:val="00486F99"/>
    <w:rsid w:val="00521A85"/>
    <w:rsid w:val="005323F0"/>
    <w:rsid w:val="005726F7"/>
    <w:rsid w:val="00586679"/>
    <w:rsid w:val="00596A6E"/>
    <w:rsid w:val="005D2E27"/>
    <w:rsid w:val="005F64BC"/>
    <w:rsid w:val="006D188E"/>
    <w:rsid w:val="0073762D"/>
    <w:rsid w:val="00784563"/>
    <w:rsid w:val="007F6A16"/>
    <w:rsid w:val="00827096"/>
    <w:rsid w:val="0083763C"/>
    <w:rsid w:val="00875189"/>
    <w:rsid w:val="008A0160"/>
    <w:rsid w:val="008B553E"/>
    <w:rsid w:val="008C66AD"/>
    <w:rsid w:val="008C7B79"/>
    <w:rsid w:val="00920705"/>
    <w:rsid w:val="00941F78"/>
    <w:rsid w:val="0097724B"/>
    <w:rsid w:val="009842FC"/>
    <w:rsid w:val="009A6AA9"/>
    <w:rsid w:val="009E5505"/>
    <w:rsid w:val="009E67FF"/>
    <w:rsid w:val="00A07ABA"/>
    <w:rsid w:val="00A34E23"/>
    <w:rsid w:val="00A944C8"/>
    <w:rsid w:val="00AB2461"/>
    <w:rsid w:val="00AC1887"/>
    <w:rsid w:val="00AE0F23"/>
    <w:rsid w:val="00AE1FF6"/>
    <w:rsid w:val="00AF16A5"/>
    <w:rsid w:val="00B060AF"/>
    <w:rsid w:val="00B13B73"/>
    <w:rsid w:val="00B160F7"/>
    <w:rsid w:val="00BC06B6"/>
    <w:rsid w:val="00C37188"/>
    <w:rsid w:val="00C45980"/>
    <w:rsid w:val="00C74803"/>
    <w:rsid w:val="00C96F5C"/>
    <w:rsid w:val="00CB4DA2"/>
    <w:rsid w:val="00D5777F"/>
    <w:rsid w:val="00DB65A8"/>
    <w:rsid w:val="00DE0E90"/>
    <w:rsid w:val="00E144C1"/>
    <w:rsid w:val="00E30510"/>
    <w:rsid w:val="00E66362"/>
    <w:rsid w:val="00E800EF"/>
    <w:rsid w:val="00EA7BFD"/>
    <w:rsid w:val="00EB1BDA"/>
    <w:rsid w:val="00EF0443"/>
    <w:rsid w:val="00EF6C3F"/>
    <w:rsid w:val="00F60A4E"/>
    <w:rsid w:val="00F7125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7E0A"/>
  <w15:docId w15:val="{0B4C5C1A-E764-4AD0-967E-CA3D3AC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27606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2760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0">
    <w:name w:val="Заголовок 2 Знак"/>
    <w:basedOn w:val="a0"/>
    <w:link w:val="2"/>
    <w:uiPriority w:val="9"/>
    <w:semiHidden/>
    <w:rsid w:val="00276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60</cp:revision>
  <cp:lastPrinted>2020-03-04T11:23:00Z</cp:lastPrinted>
  <dcterms:created xsi:type="dcterms:W3CDTF">2019-06-20T08:10:00Z</dcterms:created>
  <dcterms:modified xsi:type="dcterms:W3CDTF">2022-04-22T12:22:00Z</dcterms:modified>
</cp:coreProperties>
</file>