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7E11F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2020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7E11F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մարտ</w:t>
      </w:r>
      <w:r w:rsidR="00DC034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7E11F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4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E849A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ԱԱԾ-ՏՆՏՎ-ԳՀԾՁԲ-20/1-ԹԱՐԳՄԱՆԻՉ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477B01" w:rsidRPr="001C77BD" w:rsidRDefault="00477B01" w:rsidP="00477B01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477B01" w:rsidRPr="001C77BD" w:rsidRDefault="00477B01" w:rsidP="00477B01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477B01" w:rsidRPr="001C77BD" w:rsidRDefault="00477B01" w:rsidP="00477B0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>
        <w:rPr>
          <w:rFonts w:ascii="GHEA Grapalat" w:hAnsi="GHEA Grapalat"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, որը գտնվում է ք. Երևան, Նալբանդյան 104  հասցեում, </w:t>
      </w:r>
      <w:r w:rsidR="00E849A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ԳՐԱՎՈՐ ԹԱՐԳՄԱՆՈՒԹՅԱՆ ԾԱՌԱՅՈՒԹՅՈՒՆՆԵՐԻ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477B01" w:rsidRDefault="00477B01" w:rsidP="00477B0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477B01" w:rsidRPr="001C77BD" w:rsidRDefault="00477B01" w:rsidP="00477B0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477B01" w:rsidRPr="001C77BD" w:rsidRDefault="00477B01" w:rsidP="00477B0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477B01" w:rsidRPr="001C77BD" w:rsidRDefault="00477B01" w:rsidP="00477B0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E849A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ԳՐԱՎՈՐ ԹԱՐԳՄԱՆՈՒԹՅԱՆ ԾԱՌԱՅՈՒԹՅՈՒՆՆԵՐԻ</w:t>
      </w:r>
      <w:r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  <w:lang w:val="af-ZA"/>
        </w:rPr>
        <w:t>մատ</w:t>
      </w:r>
      <w:r>
        <w:rPr>
          <w:rFonts w:ascii="GHEA Grapalat" w:hAnsi="GHEA Grapalat"/>
          <w:sz w:val="19"/>
          <w:szCs w:val="19"/>
          <w:lang w:val="af-ZA"/>
        </w:rPr>
        <w:t>ուցվ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ած լինելը: </w:t>
      </w:r>
    </w:p>
    <w:p w:rsidR="00477B01" w:rsidRPr="001C77BD" w:rsidRDefault="00477B01" w:rsidP="00477B0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477B01" w:rsidRPr="001C77BD" w:rsidRDefault="00477B01" w:rsidP="00477B01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1C77BD">
        <w:rPr>
          <w:rFonts w:ascii="GHEA Grapalat" w:hAnsi="GHEA Grapalat" w:cs="Sylfaen"/>
          <w:b/>
          <w:sz w:val="19"/>
          <w:szCs w:val="19"/>
        </w:rPr>
        <w:t>ՊԱՐԶԱԲԱՆՈՒՄ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ՍՏԱՆԱԼՈՒ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ԵՎ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ՄԵՋ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477B01" w:rsidRPr="001C77BD" w:rsidRDefault="00477B01" w:rsidP="00477B0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ԿԱՏԱՐԵԼՈՒ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Ընդ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որում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կարող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օրվա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1C77BD">
        <w:rPr>
          <w:rFonts w:ascii="GHEA Grapalat" w:hAnsi="GHEA Grapalat"/>
          <w:sz w:val="19"/>
          <w:szCs w:val="19"/>
        </w:rPr>
        <w:t>ն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>: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477B01" w:rsidRPr="001C77BD" w:rsidRDefault="00477B01" w:rsidP="00477B0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Փ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1C77BD">
        <w:rPr>
          <w:rFonts w:ascii="GHEA Grapalat" w:hAnsi="GHEA Grapalat" w:cs="Sylfaen"/>
          <w:sz w:val="19"/>
          <w:szCs w:val="19"/>
        </w:rPr>
        <w:t>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 Unicode"/>
          <w:sz w:val="19"/>
          <w:szCs w:val="19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477B01" w:rsidRPr="001C77BD" w:rsidRDefault="00477B01" w:rsidP="00477B0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477B01" w:rsidRPr="001C77BD" w:rsidRDefault="00477B01" w:rsidP="00477B0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br/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1C77BD">
        <w:rPr>
          <w:rFonts w:ascii="GHEA Grapalat" w:hAnsi="GHEA Grapalat"/>
          <w:b/>
          <w:sz w:val="19"/>
          <w:szCs w:val="19"/>
        </w:rPr>
        <w:t>ՆԱԽԱՈՐԱԿԱՎՈՐՄԱՆ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</w:p>
    <w:p w:rsidR="00477B01" w:rsidRPr="001C77BD" w:rsidRDefault="00477B01" w:rsidP="00477B0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/>
          <w:sz w:val="19"/>
          <w:szCs w:val="19"/>
        </w:rPr>
        <w:t>11.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Tahoma"/>
          <w:sz w:val="19"/>
          <w:szCs w:val="19"/>
        </w:rPr>
        <w:t xml:space="preserve"> 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ձևով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փակ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ծրարով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/>
          <w:sz w:val="19"/>
          <w:szCs w:val="19"/>
        </w:rPr>
        <w:t>սոսնձված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/>
          <w:sz w:val="19"/>
          <w:szCs w:val="19"/>
        </w:rPr>
        <w:t>Ծրարի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կազմելու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լեզվով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477B01" w:rsidRPr="001C77BD" w:rsidRDefault="00477B01" w:rsidP="00477B0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ա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հասցեն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).</w:t>
      </w:r>
    </w:p>
    <w:p w:rsidR="00477B01" w:rsidRPr="001C77BD" w:rsidRDefault="00477B01" w:rsidP="00477B0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բ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477B01" w:rsidRPr="001C77BD" w:rsidRDefault="00477B01" w:rsidP="00477B0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գ</w:t>
      </w:r>
      <w:r w:rsidRPr="001C77B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բացման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նիստը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477B01" w:rsidRPr="001C77BD" w:rsidRDefault="00477B01" w:rsidP="00477B0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դ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անունը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1C77BD">
        <w:rPr>
          <w:rFonts w:ascii="GHEA Grapalat" w:hAnsi="GHEA Grapalat"/>
          <w:sz w:val="19"/>
          <w:szCs w:val="19"/>
        </w:rPr>
        <w:t>գտնվելու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: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ուշ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7E11F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</w:t>
      </w:r>
      <w:r w:rsidR="007E11F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7E11F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2020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E849A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1C77BD">
        <w:rPr>
          <w:rFonts w:ascii="GHEA Grapalat" w:hAnsi="GHEA Grapalat" w:cs="Sylfaen"/>
          <w:sz w:val="19"/>
          <w:szCs w:val="19"/>
        </w:rPr>
        <w:t>ՀՀ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ԱԱԾ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477B01" w:rsidRPr="001C77BD" w:rsidRDefault="00477B01" w:rsidP="00477B0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ՀՀ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ԱԱԾ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:</w:t>
      </w:r>
    </w:p>
    <w:p w:rsidR="00477B01" w:rsidRPr="001C77BD" w:rsidRDefault="00477B01" w:rsidP="00477B01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ըստ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>:</w:t>
      </w:r>
    </w:p>
    <w:p w:rsidR="00477B01" w:rsidRPr="001C77BD" w:rsidRDefault="00477B01" w:rsidP="00477B0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>`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</w:rPr>
        <w:t>Բ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477B01" w:rsidRPr="001C77BD" w:rsidRDefault="00477B01" w:rsidP="00477B0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1C77B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1C77B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477B01" w:rsidRPr="001C77BD" w:rsidRDefault="00477B01" w:rsidP="00477B0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477B01" w:rsidRDefault="00477B01" w:rsidP="00477B01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7E11F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7B35E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7E11F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7E11F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2020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թ. </w:t>
      </w:r>
      <w:proofErr w:type="spellStart"/>
      <w:proofErr w:type="gram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E849A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1C77B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DC034E" w:rsidRPr="00DC034E" w:rsidRDefault="00DC034E" w:rsidP="00DC034E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DC034E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գնահատումն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իրականացվում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C034E">
        <w:rPr>
          <w:rFonts w:ascii="GHEA Grapalat" w:hAnsi="GHEA Grapalat" w:cs="Sylfaen"/>
          <w:sz w:val="19"/>
          <w:szCs w:val="19"/>
        </w:rPr>
        <w:t>է</w:t>
      </w:r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վերջնա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softHyphen/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լրանալու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օրվանից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հաշված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երեք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1C77B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,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477B01" w:rsidRPr="001C77BD" w:rsidRDefault="00477B01" w:rsidP="00477B01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477B01" w:rsidRPr="001C77BD" w:rsidRDefault="00477B01" w:rsidP="00477B01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բ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477B01" w:rsidRPr="001C77BD" w:rsidRDefault="00477B01" w:rsidP="00477B01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477B01" w:rsidRPr="001C77BD" w:rsidRDefault="00477B01" w:rsidP="00477B01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1C77BD">
        <w:rPr>
          <w:rFonts w:ascii="GHEA Grapalat" w:hAnsi="GHEA Grapalat" w:cs="Sylfaen"/>
          <w:sz w:val="19"/>
          <w:szCs w:val="19"/>
        </w:rPr>
        <w:t>: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1C77BD">
        <w:rPr>
          <w:rFonts w:ascii="GHEA Grapalat" w:hAnsi="GHEA Grapalat" w:cs="Sylfaen"/>
          <w:sz w:val="19"/>
          <w:szCs w:val="19"/>
          <w:lang w:val="ru-RU"/>
        </w:rPr>
        <w:t>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ապա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</w:p>
    <w:p w:rsidR="00477B01" w:rsidRPr="001C77BD" w:rsidRDefault="00477B01" w:rsidP="00477B0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>24.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1C77B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477B01" w:rsidRPr="001C77BD" w:rsidRDefault="00477B01" w:rsidP="00477B0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477B01" w:rsidRPr="001C77BD" w:rsidRDefault="00477B01" w:rsidP="00477B0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477B01" w:rsidRPr="001C77BD" w:rsidRDefault="00477B01" w:rsidP="00477B01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477B01" w:rsidRPr="001C77BD" w:rsidRDefault="00477B01" w:rsidP="00477B0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E4237F">
        <w:rPr>
          <w:rFonts w:ascii="GHEA Grapalat" w:hAnsi="GHEA Grapalat"/>
          <w:b/>
          <w:i w:val="0"/>
          <w:sz w:val="19"/>
          <w:szCs w:val="19"/>
          <w:lang w:val="af-ZA"/>
        </w:rPr>
        <w:t>015</w:t>
      </w: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-57-95-99</w:t>
      </w:r>
    </w:p>
    <w:p w:rsidR="00477B01" w:rsidRPr="001C77BD" w:rsidRDefault="00477B01" w:rsidP="00477B0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1C77BD">
        <w:rPr>
          <w:rStyle w:val="20"/>
          <w:lang w:val="af-ZA"/>
        </w:rPr>
        <w:t>tv@sns.am:</w:t>
      </w:r>
    </w:p>
    <w:p w:rsidR="00477B01" w:rsidRPr="001C77BD" w:rsidRDefault="00477B01" w:rsidP="00477B0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Պատվիրատու` 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։</w:t>
      </w: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b/>
          <w:i/>
          <w:sz w:val="18"/>
          <w:lang w:val="es-ES"/>
        </w:rPr>
        <w:t>«</w:t>
      </w:r>
      <w:r w:rsidRPr="001C77B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E849A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ԱԱԾ-ՏՆՏՎ-ԳՀԾՁԲ-20/1-ԹԱՐԳՄԱՆԻՉ</w:t>
      </w:r>
      <w:r w:rsidRPr="001C77BD">
        <w:rPr>
          <w:rFonts w:ascii="GHEA Grapalat" w:hAnsi="GHEA Grapalat" w:cs="Sylfaen"/>
          <w:b/>
          <w:i/>
          <w:sz w:val="18"/>
          <w:lang w:val="es-ES"/>
        </w:rPr>
        <w:t>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477B01" w:rsidRPr="001C77BD" w:rsidRDefault="00477B01" w:rsidP="00477B01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477B01" w:rsidRPr="001C77BD" w:rsidRDefault="00477B01" w:rsidP="00477B01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477B01" w:rsidRPr="001C77BD" w:rsidRDefault="00477B01" w:rsidP="00477B01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477B01" w:rsidRPr="001C77BD" w:rsidRDefault="00477B01" w:rsidP="00477B01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1C77B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1C77BD">
        <w:rPr>
          <w:rFonts w:ascii="GHEA Grapalat" w:hAnsi="GHEA Grapalat" w:cs="Arial"/>
          <w:color w:val="auto"/>
          <w:lang w:val="es-ES"/>
        </w:rPr>
        <w:t xml:space="preserve">  </w:t>
      </w: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«</w:t>
      </w:r>
      <w:r w:rsidR="00E849A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ԱԱԾ-ՏՆՏՎ-ԳՀԾՁԲ-20/1-ԹԱՐԳՄԱՆԻՉ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477B01" w:rsidRPr="001C77BD" w:rsidDel="00437CDB" w:rsidRDefault="00477B01" w:rsidP="00477B01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477B01" w:rsidRPr="001C77BD" w:rsidRDefault="00477B01" w:rsidP="00477B0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477B01" w:rsidRPr="001C77BD" w:rsidRDefault="00477B01" w:rsidP="00477B0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1C77BD">
        <w:rPr>
          <w:rFonts w:ascii="GHEA Grapalat" w:hAnsi="GHEA Grapalat"/>
          <w:sz w:val="20"/>
          <w:szCs w:val="20"/>
          <w:lang w:val="es-ES"/>
        </w:rPr>
        <w:t>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477B01" w:rsidRPr="001C77BD" w:rsidRDefault="00477B01" w:rsidP="00477B0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477B01" w:rsidRPr="001C77BD" w:rsidRDefault="00477B01" w:rsidP="00477B0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1C77BD">
        <w:rPr>
          <w:rFonts w:ascii="GHEA Grapalat" w:hAnsi="GHEA Grapalat" w:cs="Sylfaen"/>
          <w:i/>
          <w:sz w:val="20"/>
          <w:lang w:val="hy-AM"/>
        </w:rPr>
        <w:br w:type="page"/>
      </w: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E849A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ԱԱԾ-ՏՆՏՎ-ԳՀԾՁԲ-20/1-ԹԱՐԳՄԱՆԻՉ</w:t>
      </w: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477B01" w:rsidRPr="001C77BD" w:rsidRDefault="00477B01" w:rsidP="00477B01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77B01" w:rsidRPr="001C77BD" w:rsidRDefault="00477B01" w:rsidP="00477B0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477B01" w:rsidRPr="001C77BD" w:rsidRDefault="00477B01" w:rsidP="00477B0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477B01" w:rsidRPr="001C77BD" w:rsidRDefault="00477B01" w:rsidP="00477B0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477B01" w:rsidRPr="001C77BD" w:rsidRDefault="00477B01" w:rsidP="00477B0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477B01" w:rsidRPr="001C77BD" w:rsidRDefault="00477B01" w:rsidP="00477B01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477B01" w:rsidRPr="001C77BD" w:rsidRDefault="00477B01" w:rsidP="00477B01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1C77BD">
        <w:rPr>
          <w:rFonts w:ascii="GHEA Grapalat" w:hAnsi="GHEA Grapalat"/>
          <w:sz w:val="20"/>
          <w:szCs w:val="20"/>
          <w:lang w:val="hy-AM"/>
        </w:rPr>
        <w:t>հայտը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477B01" w:rsidRPr="001C77BD" w:rsidRDefault="00477B01" w:rsidP="00477B01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77B01" w:rsidRPr="00E849A8" w:rsidTr="002B4DB9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77B01" w:rsidRPr="001C77BD" w:rsidTr="002B4DB9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77B01" w:rsidRPr="001C77BD" w:rsidTr="002B4DB9">
        <w:trPr>
          <w:trHeight w:val="340"/>
        </w:trPr>
        <w:tc>
          <w:tcPr>
            <w:tcW w:w="10188" w:type="dxa"/>
            <w:gridSpan w:val="3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0188" w:type="dxa"/>
            <w:gridSpan w:val="3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0188" w:type="dxa"/>
            <w:gridSpan w:val="3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477B01" w:rsidRPr="001C77BD" w:rsidRDefault="00477B01" w:rsidP="00477B01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77B01" w:rsidRPr="001C77BD" w:rsidRDefault="00477B01" w:rsidP="00477B0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77B01" w:rsidRPr="001C77BD" w:rsidRDefault="00477B01" w:rsidP="00477B0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477B01" w:rsidRPr="0006157E" w:rsidRDefault="00477B01" w:rsidP="00477B0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477B01" w:rsidRPr="00131E9C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477B01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477B01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477B01" w:rsidRPr="003853A2" w:rsidRDefault="00477B01" w:rsidP="00477B01">
      <w:pPr>
        <w:rPr>
          <w:szCs w:val="20"/>
        </w:rPr>
      </w:pPr>
    </w:p>
    <w:p w:rsidR="00477B01" w:rsidRDefault="00477B01" w:rsidP="00477B01"/>
    <w:p w:rsidR="00477B01" w:rsidRDefault="00477B01" w:rsidP="00477B01"/>
    <w:p w:rsidR="00477B01" w:rsidRDefault="00477B01" w:rsidP="00477B01"/>
    <w:p w:rsidR="00477B01" w:rsidRDefault="00477B01" w:rsidP="00477B01"/>
    <w:p w:rsidR="00477B01" w:rsidRDefault="00477B01" w:rsidP="00477B01"/>
    <w:p w:rsidR="00CC5F0E" w:rsidRDefault="00CC5F0E"/>
    <w:sectPr w:rsidR="00CC5F0E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77B01"/>
    <w:rsid w:val="001F6E21"/>
    <w:rsid w:val="00477B01"/>
    <w:rsid w:val="007B35E2"/>
    <w:rsid w:val="007E11FA"/>
    <w:rsid w:val="0083175C"/>
    <w:rsid w:val="00A32674"/>
    <w:rsid w:val="00A90206"/>
    <w:rsid w:val="00B35E74"/>
    <w:rsid w:val="00B7584D"/>
    <w:rsid w:val="00B87C99"/>
    <w:rsid w:val="00CC5F0E"/>
    <w:rsid w:val="00DC034E"/>
    <w:rsid w:val="00E4237F"/>
    <w:rsid w:val="00E8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77B0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7B0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B0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477B0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477B0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7B01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77B0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477B01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477B01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B01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477B01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77B0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477B01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477B01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477B01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477B0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477B01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477B01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477B0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477B0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477B0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477B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477B0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477B01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477B0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77B01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477B0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477B0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477B0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477B0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7B01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477B01"/>
    <w:rPr>
      <w:color w:val="0000FF"/>
      <w:u w:val="single"/>
    </w:rPr>
  </w:style>
  <w:style w:type="character" w:customStyle="1" w:styleId="CharChar1">
    <w:name w:val="Char Char1"/>
    <w:locked/>
    <w:rsid w:val="00477B01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477B01"/>
    <w:pPr>
      <w:spacing w:after="120"/>
    </w:pPr>
  </w:style>
  <w:style w:type="character" w:customStyle="1" w:styleId="ab">
    <w:name w:val="Основной текст Знак"/>
    <w:basedOn w:val="a0"/>
    <w:link w:val="aa"/>
    <w:rsid w:val="00477B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477B0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477B0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477B0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477B01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477B01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477B01"/>
  </w:style>
  <w:style w:type="character" w:customStyle="1" w:styleId="af0">
    <w:name w:val="Текст сноски Знак"/>
    <w:link w:val="af1"/>
    <w:semiHidden/>
    <w:rsid w:val="00477B0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477B01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477B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477B0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477B0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477B0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477B01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477B01"/>
    <w:pPr>
      <w:spacing w:before="100" w:beforeAutospacing="1" w:after="100" w:afterAutospacing="1"/>
    </w:pPr>
  </w:style>
  <w:style w:type="character" w:styleId="af3">
    <w:name w:val="Strong"/>
    <w:qFormat/>
    <w:rsid w:val="00477B01"/>
    <w:rPr>
      <w:b/>
      <w:bCs/>
    </w:rPr>
  </w:style>
  <w:style w:type="character" w:customStyle="1" w:styleId="CharChar22">
    <w:name w:val="Char Char22"/>
    <w:rsid w:val="00477B0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477B0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477B0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477B0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477B01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477B0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477B01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477B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477B0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477B01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477B01"/>
    <w:rPr>
      <w:b/>
      <w:bCs/>
    </w:rPr>
  </w:style>
  <w:style w:type="character" w:customStyle="1" w:styleId="af8">
    <w:name w:val="Текст концевой сноски Знак"/>
    <w:link w:val="af9"/>
    <w:semiHidden/>
    <w:rsid w:val="00477B0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477B01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477B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477B0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477B01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477B0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477B0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477B0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477B0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477B01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477B01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477B01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477B0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477B01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477B0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477B0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477B0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477B0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477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477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477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477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477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477B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477B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477B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477B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477B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477B0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477B0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477B0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477B0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477B0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477B0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477B0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477B0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477B0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477B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477B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477B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477B0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477B0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477B0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477B0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477B01"/>
    <w:rPr>
      <w:lang w:val="en-US" w:eastAsia="en-US" w:bidi="ar-SA"/>
    </w:rPr>
  </w:style>
  <w:style w:type="character" w:customStyle="1" w:styleId="CharChar4">
    <w:name w:val="Char Char4"/>
    <w:locked/>
    <w:rsid w:val="00477B0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477B01"/>
    <w:pPr>
      <w:spacing w:before="100" w:beforeAutospacing="1" w:after="100" w:afterAutospacing="1"/>
    </w:pPr>
  </w:style>
  <w:style w:type="character" w:customStyle="1" w:styleId="CharChar5">
    <w:name w:val="Char Char5"/>
    <w:locked/>
    <w:rsid w:val="00477B01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477B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477B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6</cp:revision>
  <cp:lastPrinted>2019-07-11T10:59:00Z</cp:lastPrinted>
  <dcterms:created xsi:type="dcterms:W3CDTF">2019-04-03T05:46:00Z</dcterms:created>
  <dcterms:modified xsi:type="dcterms:W3CDTF">2020-03-04T13:00:00Z</dcterms:modified>
</cp:coreProperties>
</file>